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7B0" w:rsidRDefault="008327B0" w:rsidP="008327B0">
      <w:pPr>
        <w:pStyle w:val="1"/>
      </w:pPr>
      <w:r>
        <w:rPr>
          <w:rFonts w:hint="eastAsia"/>
        </w:rPr>
        <w:t>MODFLOW6</w:t>
      </w:r>
      <w:r>
        <w:rPr>
          <w:rFonts w:hint="eastAsia"/>
        </w:rPr>
        <w:t>的输入和输出格式</w:t>
      </w:r>
    </w:p>
    <w:p w:rsidR="008327B0" w:rsidRDefault="00C313DD" w:rsidP="00C313DD">
      <w:pPr>
        <w:pStyle w:val="2"/>
      </w:pPr>
      <w:r>
        <w:rPr>
          <w:rFonts w:hint="eastAsia"/>
        </w:rPr>
        <w:t>引言</w:t>
      </w:r>
    </w:p>
    <w:p w:rsidR="008327B0" w:rsidRDefault="00C313DD" w:rsidP="008327B0">
      <w:pPr>
        <w:ind w:firstLine="480"/>
      </w:pPr>
      <w:r>
        <w:rPr>
          <w:rFonts w:hint="eastAsia"/>
        </w:rPr>
        <w:t>MODFLOW6</w:t>
      </w:r>
      <w:r>
        <w:rPr>
          <w:rFonts w:hint="eastAsia"/>
        </w:rPr>
        <w:t>没有</w:t>
      </w:r>
      <w:r>
        <w:rPr>
          <w:rFonts w:hint="eastAsia"/>
        </w:rPr>
        <w:t>GUI</w:t>
      </w:r>
      <w:r>
        <w:rPr>
          <w:rFonts w:hint="eastAsia"/>
        </w:rPr>
        <w:t>界面，命令行输入，读取</w:t>
      </w:r>
      <w:r>
        <w:rPr>
          <w:rFonts w:hint="eastAsia"/>
        </w:rPr>
        <w:t>ASCII</w:t>
      </w:r>
      <w:r>
        <w:rPr>
          <w:rFonts w:hint="eastAsia"/>
        </w:rPr>
        <w:t>文本文件或二进制文件。计算结果保存为</w:t>
      </w:r>
      <w:r>
        <w:rPr>
          <w:rFonts w:hint="eastAsia"/>
        </w:rPr>
        <w:t>ASCII</w:t>
      </w:r>
      <w:r>
        <w:rPr>
          <w:rFonts w:hint="eastAsia"/>
        </w:rPr>
        <w:t>文本文件或二进制文件。</w:t>
      </w:r>
    </w:p>
    <w:p w:rsidR="0060393D" w:rsidRDefault="0060393D" w:rsidP="0060393D">
      <w:pPr>
        <w:ind w:firstLine="480"/>
      </w:pPr>
      <w:r>
        <w:rPr>
          <w:rFonts w:hint="eastAsia"/>
        </w:rPr>
        <w:t>MODFLOW6</w:t>
      </w:r>
      <w:r>
        <w:rPr>
          <w:rFonts w:hint="eastAsia"/>
        </w:rPr>
        <w:t>的数值方法和原理见</w:t>
      </w:r>
      <w:r w:rsidR="00CC4E9B">
        <w:rPr>
          <w:rFonts w:hint="eastAsia"/>
        </w:rPr>
        <w:t>单独的</w:t>
      </w:r>
      <w:r>
        <w:rPr>
          <w:rFonts w:hint="eastAsia"/>
        </w:rPr>
        <w:t>报告文件</w:t>
      </w:r>
      <w:r>
        <w:rPr>
          <w:kern w:val="0"/>
        </w:rPr>
        <w:t>(</w:t>
      </w:r>
      <w:r>
        <w:rPr>
          <w:color w:val="0000FF"/>
          <w:kern w:val="0"/>
        </w:rPr>
        <w:t>Hughes and others</w:t>
      </w:r>
      <w:r>
        <w:rPr>
          <w:kern w:val="0"/>
        </w:rPr>
        <w:t xml:space="preserve">, </w:t>
      </w:r>
      <w:r>
        <w:rPr>
          <w:color w:val="0000FF"/>
          <w:kern w:val="0"/>
        </w:rPr>
        <w:t>2017</w:t>
      </w:r>
      <w:r>
        <w:rPr>
          <w:kern w:val="0"/>
        </w:rPr>
        <w:t xml:space="preserve">; </w:t>
      </w:r>
      <w:r>
        <w:rPr>
          <w:color w:val="0000FF"/>
          <w:kern w:val="0"/>
        </w:rPr>
        <w:t>Langevin</w:t>
      </w:r>
      <w:r>
        <w:rPr>
          <w:rFonts w:hint="eastAsia"/>
          <w:color w:val="0000FF"/>
          <w:kern w:val="0"/>
        </w:rPr>
        <w:t xml:space="preserve"> </w:t>
      </w:r>
      <w:r>
        <w:rPr>
          <w:color w:val="0000FF"/>
          <w:kern w:val="0"/>
        </w:rPr>
        <w:t>and others</w:t>
      </w:r>
      <w:r>
        <w:rPr>
          <w:kern w:val="0"/>
        </w:rPr>
        <w:t xml:space="preserve">, </w:t>
      </w:r>
      <w:r>
        <w:rPr>
          <w:color w:val="0000FF"/>
          <w:kern w:val="0"/>
        </w:rPr>
        <w:t>2017</w:t>
      </w:r>
      <w:r>
        <w:rPr>
          <w:kern w:val="0"/>
        </w:rPr>
        <w:t xml:space="preserve">; </w:t>
      </w:r>
      <w:r>
        <w:rPr>
          <w:color w:val="0000FF"/>
          <w:kern w:val="0"/>
        </w:rPr>
        <w:t>Provost and others</w:t>
      </w:r>
      <w:r>
        <w:rPr>
          <w:kern w:val="0"/>
        </w:rPr>
        <w:t xml:space="preserve">, </w:t>
      </w:r>
      <w:r>
        <w:rPr>
          <w:color w:val="0000FF"/>
          <w:kern w:val="0"/>
        </w:rPr>
        <w:t>2017</w:t>
      </w:r>
      <w:r>
        <w:rPr>
          <w:kern w:val="0"/>
        </w:rPr>
        <w:t xml:space="preserve">; </w:t>
      </w:r>
      <w:r>
        <w:rPr>
          <w:color w:val="0000FF"/>
          <w:kern w:val="0"/>
        </w:rPr>
        <w:t>Langevin and others</w:t>
      </w:r>
      <w:r>
        <w:rPr>
          <w:kern w:val="0"/>
        </w:rPr>
        <w:t xml:space="preserve">, </w:t>
      </w:r>
      <w:r>
        <w:rPr>
          <w:color w:val="0000FF"/>
          <w:kern w:val="0"/>
        </w:rPr>
        <w:t>2020</w:t>
      </w:r>
      <w:r>
        <w:rPr>
          <w:kern w:val="0"/>
        </w:rPr>
        <w:t xml:space="preserve">; </w:t>
      </w:r>
      <w:r>
        <w:rPr>
          <w:color w:val="0000FF"/>
          <w:kern w:val="0"/>
        </w:rPr>
        <w:t>Hughes and others</w:t>
      </w:r>
      <w:r>
        <w:rPr>
          <w:kern w:val="0"/>
        </w:rPr>
        <w:t xml:space="preserve">, </w:t>
      </w:r>
      <w:r>
        <w:rPr>
          <w:color w:val="0000FF"/>
          <w:kern w:val="0"/>
        </w:rPr>
        <w:t>2022a</w:t>
      </w:r>
      <w:r>
        <w:rPr>
          <w:kern w:val="0"/>
        </w:rPr>
        <w:t xml:space="preserve">; </w:t>
      </w:r>
      <w:r>
        <w:rPr>
          <w:color w:val="0000FF"/>
          <w:kern w:val="0"/>
        </w:rPr>
        <w:t>Langevin</w:t>
      </w:r>
      <w:r>
        <w:rPr>
          <w:rFonts w:hint="eastAsia"/>
          <w:color w:val="0000FF"/>
          <w:kern w:val="0"/>
        </w:rPr>
        <w:t xml:space="preserve"> </w:t>
      </w:r>
      <w:r>
        <w:rPr>
          <w:color w:val="0000FF"/>
          <w:kern w:val="0"/>
        </w:rPr>
        <w:t>and others</w:t>
      </w:r>
      <w:r>
        <w:rPr>
          <w:kern w:val="0"/>
        </w:rPr>
        <w:t xml:space="preserve">, </w:t>
      </w:r>
      <w:r>
        <w:rPr>
          <w:color w:val="0000FF"/>
          <w:kern w:val="0"/>
        </w:rPr>
        <w:t>2022</w:t>
      </w:r>
      <w:r>
        <w:rPr>
          <w:kern w:val="0"/>
        </w:rPr>
        <w:t xml:space="preserve">; </w:t>
      </w:r>
      <w:r>
        <w:rPr>
          <w:color w:val="0000FF"/>
          <w:kern w:val="0"/>
        </w:rPr>
        <w:t>Hughes and others</w:t>
      </w:r>
      <w:r>
        <w:rPr>
          <w:kern w:val="0"/>
        </w:rPr>
        <w:t xml:space="preserve">, </w:t>
      </w:r>
      <w:r>
        <w:rPr>
          <w:color w:val="0000FF"/>
          <w:kern w:val="0"/>
        </w:rPr>
        <w:t>2022b</w:t>
      </w:r>
      <w:r>
        <w:rPr>
          <w:kern w:val="0"/>
        </w:rPr>
        <w:t>)</w:t>
      </w:r>
      <w:r>
        <w:rPr>
          <w:rFonts w:hint="eastAsia"/>
          <w:kern w:val="0"/>
        </w:rPr>
        <w:t>。</w:t>
      </w:r>
    </w:p>
    <w:p w:rsidR="008327B0" w:rsidRDefault="00AC507F" w:rsidP="00AC507F">
      <w:pPr>
        <w:pStyle w:val="2"/>
      </w:pPr>
      <w:r>
        <w:rPr>
          <w:rFonts w:hint="eastAsia"/>
        </w:rPr>
        <w:t>运行模拟</w:t>
      </w:r>
    </w:p>
    <w:p w:rsidR="008327B0" w:rsidRDefault="00AC507F" w:rsidP="008327B0">
      <w:pPr>
        <w:ind w:firstLine="480"/>
      </w:pPr>
      <w:r>
        <w:rPr>
          <w:rFonts w:hint="eastAsia"/>
        </w:rPr>
        <w:t>需要</w:t>
      </w:r>
      <w:r>
        <w:rPr>
          <w:rFonts w:hint="eastAsia"/>
        </w:rPr>
        <w:t>mfsim.nam</w:t>
      </w:r>
      <w:r>
        <w:rPr>
          <w:rFonts w:hint="eastAsia"/>
        </w:rPr>
        <w:t>文件，否则终止运行。可以查询运行参数：</w:t>
      </w:r>
    </w:p>
    <w:p w:rsidR="00AC507F" w:rsidRDefault="00AC507F" w:rsidP="008327B0">
      <w:pPr>
        <w:ind w:firstLine="480"/>
      </w:pPr>
      <w:r>
        <w:rPr>
          <w:rFonts w:hint="eastAsia"/>
        </w:rPr>
        <w:t>mf6.exe -h</w:t>
      </w:r>
    </w:p>
    <w:p w:rsidR="000255D9" w:rsidRDefault="00B113B6" w:rsidP="008327B0">
      <w:pPr>
        <w:ind w:firstLine="480"/>
      </w:pPr>
      <w:r>
        <w:rPr>
          <w:rFonts w:hint="eastAsia"/>
        </w:rPr>
        <w:t>运行时创建输出文件</w:t>
      </w:r>
      <w:r>
        <w:rPr>
          <w:rFonts w:hint="eastAsia"/>
        </w:rPr>
        <w:t>mfsim.lst</w:t>
      </w:r>
    </w:p>
    <w:p w:rsidR="000255D9" w:rsidRDefault="001C6EAE" w:rsidP="001C6EAE">
      <w:pPr>
        <w:pStyle w:val="2"/>
      </w:pPr>
      <w:r>
        <w:rPr>
          <w:rFonts w:hint="eastAsia"/>
        </w:rPr>
        <w:t>输入指令的形式</w:t>
      </w:r>
    </w:p>
    <w:p w:rsidR="000255D9" w:rsidRDefault="007B4EDA" w:rsidP="008327B0">
      <w:pPr>
        <w:ind w:firstLine="480"/>
      </w:pPr>
      <w:r>
        <w:rPr>
          <w:rFonts w:hint="eastAsia"/>
        </w:rPr>
        <w:t>为了增加输入文件的可读性，使用</w:t>
      </w:r>
      <w:r w:rsidR="001C6EAE">
        <w:rPr>
          <w:rFonts w:hint="eastAsia"/>
        </w:rPr>
        <w:t>blocks and keywords</w:t>
      </w:r>
    </w:p>
    <w:p w:rsidR="000255D9" w:rsidRDefault="007B4EDA" w:rsidP="008327B0">
      <w:pPr>
        <w:ind w:firstLine="480"/>
      </w:pPr>
      <w:r>
        <w:rPr>
          <w:rFonts w:hint="eastAsia"/>
        </w:rPr>
        <w:t>BEGIN</w:t>
      </w:r>
    </w:p>
    <w:p w:rsidR="007B4EDA" w:rsidRDefault="007B4EDA" w:rsidP="008327B0">
      <w:pPr>
        <w:ind w:firstLine="480"/>
      </w:pPr>
    </w:p>
    <w:p w:rsidR="007B4EDA" w:rsidRDefault="007B4EDA" w:rsidP="008327B0">
      <w:pPr>
        <w:ind w:firstLine="480"/>
      </w:pPr>
      <w:r>
        <w:rPr>
          <w:rFonts w:hint="eastAsia"/>
        </w:rPr>
        <w:t>END</w:t>
      </w:r>
    </w:p>
    <w:p w:rsidR="008327B0" w:rsidRDefault="00DB7976" w:rsidP="008327B0">
      <w:pPr>
        <w:ind w:firstLine="480"/>
      </w:pPr>
      <w:r>
        <w:rPr>
          <w:rFonts w:hint="eastAsia"/>
        </w:rPr>
        <w:t>本报告的</w:t>
      </w:r>
      <w:r w:rsidR="00923A3B">
        <w:rPr>
          <w:rFonts w:hint="eastAsia"/>
        </w:rPr>
        <w:t>举例</w:t>
      </w:r>
      <w:r>
        <w:rPr>
          <w:rFonts w:hint="eastAsia"/>
        </w:rPr>
        <w:t>样式</w:t>
      </w:r>
      <w:r w:rsidR="00923A3B">
        <w:rPr>
          <w:rFonts w:hint="eastAsia"/>
        </w:rPr>
        <w:t>：</w:t>
      </w:r>
    </w:p>
    <w:p w:rsidR="008327B0" w:rsidRDefault="00923A3B" w:rsidP="008327B0">
      <w:pPr>
        <w:ind w:firstLine="480"/>
      </w:pPr>
      <w:r>
        <w:rPr>
          <w:noProof/>
        </w:rPr>
        <w:drawing>
          <wp:inline distT="0" distB="0" distL="0" distR="0">
            <wp:extent cx="2178239" cy="75634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87737" cy="759645"/>
                    </a:xfrm>
                    <a:prstGeom prst="rect">
                      <a:avLst/>
                    </a:prstGeom>
                    <a:noFill/>
                    <a:ln w="9525">
                      <a:noFill/>
                      <a:miter lim="800000"/>
                      <a:headEnd/>
                      <a:tailEnd/>
                    </a:ln>
                  </pic:spPr>
                </pic:pic>
              </a:graphicData>
            </a:graphic>
          </wp:inline>
        </w:drawing>
      </w:r>
    </w:p>
    <w:p w:rsidR="008327B0" w:rsidRDefault="00DB7976" w:rsidP="008327B0">
      <w:pPr>
        <w:ind w:firstLine="480"/>
      </w:pPr>
      <w:r>
        <w:rPr>
          <w:rFonts w:hint="eastAsia"/>
        </w:rPr>
        <w:t>一个有效输入格式：</w:t>
      </w:r>
    </w:p>
    <w:p w:rsidR="008327B0" w:rsidRDefault="00DB7976" w:rsidP="008327B0">
      <w:pPr>
        <w:ind w:firstLine="480"/>
      </w:pPr>
      <w:r>
        <w:rPr>
          <w:rFonts w:hint="eastAsia"/>
          <w:noProof/>
        </w:rPr>
        <w:drawing>
          <wp:inline distT="0" distB="0" distL="0" distR="0">
            <wp:extent cx="2410251" cy="824867"/>
            <wp:effectExtent l="19050" t="0" r="9099"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411094" cy="825156"/>
                    </a:xfrm>
                    <a:prstGeom prst="rect">
                      <a:avLst/>
                    </a:prstGeom>
                    <a:noFill/>
                    <a:ln w="9525">
                      <a:noFill/>
                      <a:miter lim="800000"/>
                      <a:headEnd/>
                      <a:tailEnd/>
                    </a:ln>
                  </pic:spPr>
                </pic:pic>
              </a:graphicData>
            </a:graphic>
          </wp:inline>
        </w:drawing>
      </w:r>
    </w:p>
    <w:p w:rsidR="00DB7976" w:rsidRDefault="00DB7976" w:rsidP="00DB7976">
      <w:pPr>
        <w:ind w:firstLine="480"/>
      </w:pPr>
      <w:r>
        <w:rPr>
          <w:rFonts w:hint="eastAsia"/>
        </w:rPr>
        <w:t>另一个有效输入格式：</w:t>
      </w:r>
    </w:p>
    <w:p w:rsidR="002B5E7A" w:rsidRPr="00DB7976" w:rsidRDefault="005F7A0C" w:rsidP="008327B0">
      <w:pPr>
        <w:ind w:firstLine="480"/>
      </w:pPr>
      <w:r>
        <w:rPr>
          <w:rFonts w:hint="eastAsia"/>
          <w:noProof/>
        </w:rPr>
        <w:drawing>
          <wp:inline distT="0" distB="0" distL="0" distR="0">
            <wp:extent cx="2744621" cy="32967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761598" cy="331712"/>
                    </a:xfrm>
                    <a:prstGeom prst="rect">
                      <a:avLst/>
                    </a:prstGeom>
                    <a:noFill/>
                    <a:ln w="9525">
                      <a:noFill/>
                      <a:miter lim="800000"/>
                      <a:headEnd/>
                      <a:tailEnd/>
                    </a:ln>
                  </pic:spPr>
                </pic:pic>
              </a:graphicData>
            </a:graphic>
          </wp:inline>
        </w:drawing>
      </w:r>
    </w:p>
    <w:p w:rsidR="002B5E7A" w:rsidRDefault="005F7A0C" w:rsidP="008327B0">
      <w:pPr>
        <w:ind w:firstLine="480"/>
      </w:pPr>
      <w:r>
        <w:rPr>
          <w:rFonts w:hint="eastAsia"/>
          <w:noProof/>
        </w:rPr>
        <w:lastRenderedPageBreak/>
        <w:drawing>
          <wp:inline distT="0" distB="0" distL="0" distR="0">
            <wp:extent cx="2314717" cy="1217484"/>
            <wp:effectExtent l="19050" t="0" r="9383"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324671" cy="1222720"/>
                    </a:xfrm>
                    <a:prstGeom prst="rect">
                      <a:avLst/>
                    </a:prstGeom>
                    <a:noFill/>
                    <a:ln w="9525">
                      <a:noFill/>
                      <a:miter lim="800000"/>
                      <a:headEnd/>
                      <a:tailEnd/>
                    </a:ln>
                  </pic:spPr>
                </pic:pic>
              </a:graphicData>
            </a:graphic>
          </wp:inline>
        </w:drawing>
      </w:r>
    </w:p>
    <w:p w:rsidR="002B5E7A" w:rsidRDefault="002B5E7A" w:rsidP="008327B0">
      <w:pPr>
        <w:ind w:firstLine="480"/>
      </w:pPr>
    </w:p>
    <w:p w:rsidR="002B5E7A" w:rsidRDefault="008415ED" w:rsidP="00202E14">
      <w:pPr>
        <w:pStyle w:val="30"/>
      </w:pPr>
      <w:r>
        <w:rPr>
          <w:rFonts w:hint="eastAsia"/>
        </w:rPr>
        <w:t>在</w:t>
      </w:r>
      <w:r w:rsidR="00202E14">
        <w:rPr>
          <w:rFonts w:hint="eastAsia"/>
        </w:rPr>
        <w:t>OPEN/CLOSE</w:t>
      </w:r>
      <w:r>
        <w:rPr>
          <w:rFonts w:hint="eastAsia"/>
        </w:rPr>
        <w:t>文件中定义块信息</w:t>
      </w:r>
    </w:p>
    <w:p w:rsidR="003664D1" w:rsidRDefault="003664D1" w:rsidP="003664D1">
      <w:pPr>
        <w:ind w:firstLine="480"/>
      </w:pPr>
      <w:r>
        <w:rPr>
          <w:rFonts w:hint="eastAsia"/>
        </w:rPr>
        <w:t>大部分的块信息可以从单独的文本文件读取，但有的块不支持</w:t>
      </w:r>
      <w:r>
        <w:rPr>
          <w:rFonts w:hint="eastAsia"/>
        </w:rPr>
        <w:t>OPEN/CLOSE</w:t>
      </w:r>
      <w:r>
        <w:rPr>
          <w:rFonts w:hint="eastAsia"/>
        </w:rPr>
        <w:t>功能。</w:t>
      </w:r>
    </w:p>
    <w:p w:rsidR="002B5E7A" w:rsidRDefault="00A06C5E" w:rsidP="008327B0">
      <w:pPr>
        <w:ind w:firstLine="480"/>
      </w:pPr>
      <w:r>
        <w:rPr>
          <w:rFonts w:hint="eastAsia"/>
          <w:noProof/>
        </w:rPr>
        <w:drawing>
          <wp:inline distT="0" distB="0" distL="0" distR="0">
            <wp:extent cx="2871230" cy="709684"/>
            <wp:effectExtent l="19050" t="0" r="53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87549" cy="713717"/>
                    </a:xfrm>
                    <a:prstGeom prst="rect">
                      <a:avLst/>
                    </a:prstGeom>
                    <a:noFill/>
                    <a:ln w="9525">
                      <a:noFill/>
                      <a:miter lim="800000"/>
                      <a:headEnd/>
                      <a:tailEnd/>
                    </a:ln>
                  </pic:spPr>
                </pic:pic>
              </a:graphicData>
            </a:graphic>
          </wp:inline>
        </w:drawing>
      </w:r>
    </w:p>
    <w:p w:rsidR="002B5E7A" w:rsidRDefault="00202E14" w:rsidP="008327B0">
      <w:pPr>
        <w:ind w:firstLine="480"/>
      </w:pPr>
      <w:r>
        <w:rPr>
          <w:rFonts w:hint="eastAsia"/>
        </w:rPr>
        <w:t>附录</w:t>
      </w:r>
      <w:r>
        <w:rPr>
          <w:rFonts w:hint="eastAsia"/>
        </w:rPr>
        <w:t>A Blocks</w:t>
      </w:r>
      <w:r>
        <w:rPr>
          <w:rFonts w:hint="eastAsia"/>
        </w:rPr>
        <w:t>列表</w:t>
      </w:r>
      <w:r w:rsidR="00A06C5E">
        <w:rPr>
          <w:rFonts w:hint="eastAsia"/>
        </w:rPr>
        <w:t>（</w:t>
      </w:r>
      <w:r w:rsidR="00A06C5E">
        <w:rPr>
          <w:rFonts w:hint="eastAsia"/>
        </w:rPr>
        <w:t>OPEN/CLOSE</w:t>
      </w:r>
      <w:r w:rsidR="00A06C5E">
        <w:rPr>
          <w:rFonts w:hint="eastAsia"/>
        </w:rPr>
        <w:t>表示块信息是否能在单独的文件定义）</w:t>
      </w:r>
    </w:p>
    <w:p w:rsidR="002B5E7A" w:rsidRDefault="003D331B" w:rsidP="003D331B">
      <w:pPr>
        <w:pStyle w:val="30"/>
      </w:pPr>
      <w:r>
        <w:rPr>
          <w:rFonts w:hint="eastAsia"/>
        </w:rPr>
        <w:t>文件名输入</w:t>
      </w:r>
    </w:p>
    <w:p w:rsidR="008327B0" w:rsidRDefault="003D331B" w:rsidP="008327B0">
      <w:pPr>
        <w:ind w:firstLine="480"/>
      </w:pPr>
      <w:r>
        <w:rPr>
          <w:rFonts w:hint="eastAsia"/>
        </w:rPr>
        <w:t>Windows</w:t>
      </w:r>
      <w:r>
        <w:rPr>
          <w:rFonts w:hint="eastAsia"/>
        </w:rPr>
        <w:t>不区分文件名大小写，但</w:t>
      </w:r>
      <w:r>
        <w:rPr>
          <w:rFonts w:hint="eastAsia"/>
        </w:rPr>
        <w:t>Linux</w:t>
      </w:r>
      <w:r>
        <w:rPr>
          <w:rFonts w:hint="eastAsia"/>
        </w:rPr>
        <w:t>系统区分。</w:t>
      </w:r>
      <w:r w:rsidR="00285DCD">
        <w:rPr>
          <w:rFonts w:hint="eastAsia"/>
        </w:rPr>
        <w:t>如</w:t>
      </w:r>
      <w:r w:rsidR="00285DCD">
        <w:rPr>
          <w:rFonts w:hint="eastAsia"/>
        </w:rPr>
        <w:t>MODEL.DIS</w:t>
      </w:r>
    </w:p>
    <w:p w:rsidR="008327B0" w:rsidRDefault="008327B0" w:rsidP="008327B0">
      <w:pPr>
        <w:ind w:firstLine="480"/>
      </w:pPr>
    </w:p>
    <w:p w:rsidR="008327B0" w:rsidRDefault="0099517E" w:rsidP="0099517E">
      <w:pPr>
        <w:pStyle w:val="2"/>
      </w:pPr>
      <w:r>
        <w:rPr>
          <w:rFonts w:hint="eastAsia"/>
        </w:rPr>
        <w:t>模拟名称文件</w:t>
      </w:r>
    </w:p>
    <w:p w:rsidR="0099517E" w:rsidRDefault="00B4019B" w:rsidP="008327B0">
      <w:pPr>
        <w:ind w:firstLine="480"/>
      </w:pPr>
      <w:r>
        <w:rPr>
          <w:rFonts w:hint="eastAsia"/>
        </w:rPr>
        <w:t>mfsim.nam</w:t>
      </w:r>
    </w:p>
    <w:p w:rsidR="0099517E" w:rsidRDefault="00B4019B" w:rsidP="008327B0">
      <w:pPr>
        <w:ind w:firstLine="480"/>
      </w:pPr>
      <w:r>
        <w:rPr>
          <w:rFonts w:hint="eastAsia"/>
        </w:rPr>
        <w:t>文件包含如下的输入块，必须以一定顺序列出。</w:t>
      </w:r>
      <w:r>
        <w:rPr>
          <w:rFonts w:hint="eastAsia"/>
        </w:rPr>
        <w:t>options</w:t>
      </w:r>
      <w:r>
        <w:rPr>
          <w:rFonts w:hint="eastAsia"/>
        </w:rPr>
        <w:t>块是可选的，还需要其他的一些块。</w:t>
      </w:r>
    </w:p>
    <w:p w:rsidR="0099517E" w:rsidRPr="00600F7A" w:rsidRDefault="00600F7A" w:rsidP="00600F7A">
      <w:pPr>
        <w:ind w:firstLine="482"/>
        <w:rPr>
          <w:b/>
        </w:rPr>
      </w:pPr>
      <w:r w:rsidRPr="00600F7A">
        <w:rPr>
          <w:rFonts w:hint="eastAsia"/>
          <w:b/>
        </w:rPr>
        <w:t>块的结构</w:t>
      </w:r>
    </w:p>
    <w:p w:rsidR="0099517E" w:rsidRDefault="00600F7A" w:rsidP="008327B0">
      <w:pPr>
        <w:ind w:firstLine="480"/>
      </w:pPr>
      <w:r>
        <w:rPr>
          <w:rFonts w:hint="eastAsia"/>
          <w:noProof/>
        </w:rPr>
        <w:lastRenderedPageBreak/>
        <w:drawing>
          <wp:inline distT="0" distB="0" distL="0" distR="0">
            <wp:extent cx="2801404" cy="4046561"/>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799563" cy="4043902"/>
                    </a:xfrm>
                    <a:prstGeom prst="rect">
                      <a:avLst/>
                    </a:prstGeom>
                    <a:noFill/>
                    <a:ln w="9525">
                      <a:noFill/>
                      <a:miter lim="800000"/>
                      <a:headEnd/>
                      <a:tailEnd/>
                    </a:ln>
                  </pic:spPr>
                </pic:pic>
              </a:graphicData>
            </a:graphic>
          </wp:inline>
        </w:drawing>
      </w:r>
    </w:p>
    <w:p w:rsidR="0099517E" w:rsidRPr="00456F61" w:rsidRDefault="006130E1" w:rsidP="00456F61">
      <w:pPr>
        <w:ind w:firstLine="482"/>
        <w:rPr>
          <w:b/>
        </w:rPr>
      </w:pPr>
      <w:r w:rsidRPr="00456F61">
        <w:rPr>
          <w:rFonts w:hint="eastAsia"/>
          <w:b/>
        </w:rPr>
        <w:t>变量解释</w:t>
      </w:r>
    </w:p>
    <w:p w:rsidR="0099517E" w:rsidRDefault="0099517E" w:rsidP="008327B0">
      <w:pPr>
        <w:ind w:firstLine="480"/>
      </w:pPr>
    </w:p>
    <w:p w:rsidR="0099517E" w:rsidRPr="002F1584" w:rsidRDefault="002F1584" w:rsidP="002F1584">
      <w:pPr>
        <w:ind w:firstLine="482"/>
        <w:rPr>
          <w:b/>
        </w:rPr>
      </w:pPr>
      <w:r w:rsidRPr="002F1584">
        <w:rPr>
          <w:rFonts w:hint="eastAsia"/>
          <w:b/>
        </w:rPr>
        <w:t>输入文件举例</w:t>
      </w:r>
    </w:p>
    <w:p w:rsidR="002F1584" w:rsidRDefault="002F1584" w:rsidP="008327B0">
      <w:pPr>
        <w:ind w:firstLine="480"/>
      </w:pPr>
      <w:r>
        <w:rPr>
          <w:rFonts w:hint="eastAsia"/>
          <w:noProof/>
        </w:rPr>
        <w:drawing>
          <wp:inline distT="0" distB="0" distL="0" distR="0">
            <wp:extent cx="3290628" cy="3548418"/>
            <wp:effectExtent l="19050" t="0" r="5022"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290659" cy="3548451"/>
                    </a:xfrm>
                    <a:prstGeom prst="rect">
                      <a:avLst/>
                    </a:prstGeom>
                    <a:noFill/>
                    <a:ln w="9525">
                      <a:noFill/>
                      <a:miter lim="800000"/>
                      <a:headEnd/>
                      <a:tailEnd/>
                    </a:ln>
                  </pic:spPr>
                </pic:pic>
              </a:graphicData>
            </a:graphic>
          </wp:inline>
        </w:drawing>
      </w:r>
    </w:p>
    <w:p w:rsidR="002F1584" w:rsidRDefault="002F1584" w:rsidP="008327B0">
      <w:pPr>
        <w:ind w:firstLine="480"/>
      </w:pPr>
    </w:p>
    <w:p w:rsidR="002F1584" w:rsidRDefault="00992FA5" w:rsidP="00992FA5">
      <w:pPr>
        <w:pStyle w:val="2"/>
      </w:pPr>
      <w:r>
        <w:rPr>
          <w:rFonts w:hint="eastAsia"/>
        </w:rPr>
        <w:lastRenderedPageBreak/>
        <w:t>时间离散（</w:t>
      </w:r>
      <w:r>
        <w:rPr>
          <w:rFonts w:hint="eastAsia"/>
        </w:rPr>
        <w:t>TDIS</w:t>
      </w:r>
      <w:r>
        <w:rPr>
          <w:rFonts w:hint="eastAsia"/>
        </w:rPr>
        <w:t>）软件包</w:t>
      </w:r>
    </w:p>
    <w:p w:rsidR="00992FA5" w:rsidRDefault="00D0023E" w:rsidP="008327B0">
      <w:pPr>
        <w:ind w:firstLine="480"/>
      </w:pPr>
      <w:r>
        <w:rPr>
          <w:rFonts w:hint="eastAsia"/>
        </w:rPr>
        <w:t>TDIS</w:t>
      </w:r>
      <w:r>
        <w:rPr>
          <w:rFonts w:hint="eastAsia"/>
        </w:rPr>
        <w:t>软件的输入都是从模拟名称文件中的</w:t>
      </w:r>
      <w:r>
        <w:rPr>
          <w:rFonts w:hint="eastAsia"/>
        </w:rPr>
        <w:t>TIMING</w:t>
      </w:r>
      <w:r>
        <w:rPr>
          <w:rFonts w:hint="eastAsia"/>
        </w:rPr>
        <w:t>输入块的</w:t>
      </w:r>
      <w:r>
        <w:rPr>
          <w:rFonts w:hint="eastAsia"/>
        </w:rPr>
        <w:t>TDIS</w:t>
      </w:r>
      <w:r>
        <w:rPr>
          <w:rFonts w:hint="eastAsia"/>
        </w:rPr>
        <w:t>文件读取。</w:t>
      </w:r>
    </w:p>
    <w:p w:rsidR="00992FA5" w:rsidRDefault="00261CE7" w:rsidP="00261CE7">
      <w:pPr>
        <w:pStyle w:val="2"/>
      </w:pPr>
      <w:r>
        <w:rPr>
          <w:rFonts w:hint="eastAsia"/>
        </w:rPr>
        <w:t>自适应时间步</w:t>
      </w:r>
      <w:r>
        <w:rPr>
          <w:rFonts w:hint="eastAsia"/>
        </w:rPr>
        <w:t>(ATS)</w:t>
      </w:r>
      <w:r w:rsidR="00A54098">
        <w:rPr>
          <w:rFonts w:hint="eastAsia"/>
        </w:rPr>
        <w:t>功能</w:t>
      </w:r>
    </w:p>
    <w:p w:rsidR="00992FA5" w:rsidRDefault="00F85867" w:rsidP="00F85867">
      <w:pPr>
        <w:ind w:firstLine="480"/>
      </w:pPr>
      <w:r>
        <w:rPr>
          <w:rFonts w:hint="eastAsia"/>
        </w:rPr>
        <w:t>在</w:t>
      </w:r>
      <w:r>
        <w:rPr>
          <w:rFonts w:hint="eastAsia"/>
        </w:rPr>
        <w:t>TDIS</w:t>
      </w:r>
      <w:r>
        <w:rPr>
          <w:rFonts w:hint="eastAsia"/>
        </w:rPr>
        <w:t>输入文件中激活定义</w:t>
      </w:r>
      <w:r w:rsidRPr="00AE2F5C">
        <w:rPr>
          <w:rFonts w:hint="eastAsia"/>
          <w:color w:val="FF0000"/>
        </w:rPr>
        <w:t>ATS6</w:t>
      </w:r>
      <w:r>
        <w:rPr>
          <w:rFonts w:hint="eastAsia"/>
        </w:rPr>
        <w:t>选项，在</w:t>
      </w:r>
      <w:r>
        <w:rPr>
          <w:rFonts w:hint="eastAsia"/>
        </w:rPr>
        <w:t>TDIS</w:t>
      </w:r>
      <w:r>
        <w:rPr>
          <w:rFonts w:hint="eastAsia"/>
        </w:rPr>
        <w:t>软件包中使用</w:t>
      </w:r>
      <w:r w:rsidRPr="00610B81">
        <w:t>Adaptive Time Step (ATS)</w:t>
      </w:r>
      <w:r w:rsidRPr="00610B81">
        <w:rPr>
          <w:rFonts w:hint="eastAsia"/>
        </w:rPr>
        <w:t>工具。</w:t>
      </w:r>
    </w:p>
    <w:p w:rsidR="00992FA5" w:rsidRDefault="00610B81" w:rsidP="008327B0">
      <w:pPr>
        <w:ind w:firstLine="480"/>
      </w:pPr>
      <w:r>
        <w:rPr>
          <w:rFonts w:hint="eastAsia"/>
        </w:rPr>
        <w:t>在</w:t>
      </w:r>
      <w:r>
        <w:rPr>
          <w:rFonts w:hint="eastAsia"/>
        </w:rPr>
        <w:t>PERIODDATA</w:t>
      </w:r>
      <w:r>
        <w:rPr>
          <w:rFonts w:hint="eastAsia"/>
        </w:rPr>
        <w:t>块中激活对任意</w:t>
      </w:r>
      <w:r>
        <w:rPr>
          <w:rFonts w:hint="eastAsia"/>
        </w:rPr>
        <w:t>stress periods</w:t>
      </w:r>
      <w:r>
        <w:rPr>
          <w:rFonts w:hint="eastAsia"/>
        </w:rPr>
        <w:t>的自适应时间步长功能。</w:t>
      </w:r>
      <w:r w:rsidR="00640C90">
        <w:rPr>
          <w:rFonts w:hint="eastAsia"/>
        </w:rPr>
        <w:t>如果是自适应的，则</w:t>
      </w:r>
      <w:r w:rsidR="00640C90">
        <w:rPr>
          <w:rFonts w:hint="eastAsia"/>
        </w:rPr>
        <w:t>nstp</w:t>
      </w:r>
      <w:r w:rsidR="00640C90">
        <w:rPr>
          <w:rFonts w:hint="eastAsia"/>
        </w:rPr>
        <w:t>和</w:t>
      </w:r>
      <w:r w:rsidR="00640C90">
        <w:rPr>
          <w:rFonts w:hint="eastAsia"/>
        </w:rPr>
        <w:t>tsmult</w:t>
      </w:r>
      <w:r w:rsidR="00640C90">
        <w:rPr>
          <w:rFonts w:hint="eastAsia"/>
        </w:rPr>
        <w:t>参数对时间步长推进没有影响。否则，使用定义的</w:t>
      </w:r>
      <w:r w:rsidR="00640C90">
        <w:rPr>
          <w:rFonts w:hint="eastAsia"/>
        </w:rPr>
        <w:t>ATS</w:t>
      </w:r>
      <w:r w:rsidR="00640C90">
        <w:rPr>
          <w:rFonts w:hint="eastAsia"/>
        </w:rPr>
        <w:t>设置控制时间推进。</w:t>
      </w:r>
    </w:p>
    <w:p w:rsidR="00992FA5" w:rsidRDefault="00DB18A1" w:rsidP="008327B0">
      <w:pPr>
        <w:ind w:firstLine="480"/>
      </w:pPr>
      <w:r>
        <w:rPr>
          <w:rFonts w:hint="eastAsia"/>
        </w:rPr>
        <w:t>目前的</w:t>
      </w:r>
      <w:r>
        <w:rPr>
          <w:rFonts w:hint="eastAsia"/>
        </w:rPr>
        <w:t>ATS</w:t>
      </w:r>
      <w:r>
        <w:rPr>
          <w:rFonts w:hint="eastAsia"/>
        </w:rPr>
        <w:t>实施的限制是：无法在驱动周期内显式定义保存输出的次数。</w:t>
      </w:r>
      <w:r w:rsidR="00A51ADD">
        <w:rPr>
          <w:rFonts w:hint="eastAsia"/>
        </w:rPr>
        <w:t>在周期结束时获得输出，在周期内根据</w:t>
      </w:r>
      <w:r w:rsidR="00A51ADD">
        <w:rPr>
          <w:rFonts w:hint="eastAsia"/>
        </w:rPr>
        <w:t>Output Control</w:t>
      </w:r>
      <w:r w:rsidR="00A51ADD">
        <w:rPr>
          <w:rFonts w:hint="eastAsia"/>
        </w:rPr>
        <w:t>时间步设置。</w:t>
      </w:r>
      <w:r w:rsidR="00A51ADD">
        <w:rPr>
          <w:rFonts w:hint="eastAsia"/>
        </w:rPr>
        <w:t>Output Control</w:t>
      </w:r>
      <w:r w:rsidR="00A51ADD">
        <w:rPr>
          <w:rFonts w:hint="eastAsia"/>
        </w:rPr>
        <w:t>设置保存结果是基于</w:t>
      </w:r>
      <w:r w:rsidR="00A51ADD">
        <w:rPr>
          <w:rFonts w:hint="eastAsia"/>
        </w:rPr>
        <w:t>FIRST, LAST, FREQUENCY</w:t>
      </w:r>
      <w:r w:rsidR="00A51ADD">
        <w:rPr>
          <w:rFonts w:hint="eastAsia"/>
        </w:rPr>
        <w:t>和</w:t>
      </w:r>
      <w:r w:rsidR="00A51ADD">
        <w:rPr>
          <w:rFonts w:hint="eastAsia"/>
        </w:rPr>
        <w:t>STEPS</w:t>
      </w:r>
      <w:r w:rsidR="00A51ADD">
        <w:rPr>
          <w:rFonts w:hint="eastAsia"/>
        </w:rPr>
        <w:t>选项。</w:t>
      </w:r>
    </w:p>
    <w:p w:rsidR="00992FA5" w:rsidRDefault="00992FA5" w:rsidP="008327B0">
      <w:pPr>
        <w:ind w:firstLine="480"/>
      </w:pPr>
    </w:p>
    <w:p w:rsidR="00992FA5" w:rsidRDefault="006F1B1A" w:rsidP="006F1B1A">
      <w:pPr>
        <w:pStyle w:val="2"/>
      </w:pPr>
      <w:r>
        <w:rPr>
          <w:rFonts w:hint="eastAsia"/>
        </w:rPr>
        <w:t>GWF</w:t>
      </w:r>
      <w:r>
        <w:rPr>
          <w:rFonts w:hint="eastAsia"/>
        </w:rPr>
        <w:t>模型输入</w:t>
      </w:r>
    </w:p>
    <w:p w:rsidR="003A06A5" w:rsidRDefault="003A06A5" w:rsidP="008327B0">
      <w:pPr>
        <w:ind w:firstLine="480"/>
      </w:pPr>
      <w:r>
        <w:rPr>
          <w:rFonts w:hint="eastAsia"/>
        </w:rPr>
        <w:t>GWF</w:t>
      </w:r>
      <w:r>
        <w:rPr>
          <w:rFonts w:hint="eastAsia"/>
        </w:rPr>
        <w:t>模型在模拟名称文件的</w:t>
      </w:r>
      <w:r>
        <w:rPr>
          <w:rFonts w:hint="eastAsia"/>
        </w:rPr>
        <w:t>MODELS</w:t>
      </w:r>
      <w:r>
        <w:rPr>
          <w:rFonts w:hint="eastAsia"/>
        </w:rPr>
        <w:t>块的</w:t>
      </w:r>
      <w:r>
        <w:rPr>
          <w:rFonts w:hint="eastAsia"/>
        </w:rPr>
        <w:t>GWF</w:t>
      </w:r>
      <w:r>
        <w:rPr>
          <w:rFonts w:hint="eastAsia"/>
        </w:rPr>
        <w:t>入口加入模拟（主程序）。</w:t>
      </w:r>
    </w:p>
    <w:p w:rsidR="00992FA5" w:rsidRDefault="00F067C8" w:rsidP="008327B0">
      <w:pPr>
        <w:ind w:firstLine="480"/>
      </w:pPr>
      <w:r>
        <w:rPr>
          <w:rFonts w:hint="eastAsia"/>
        </w:rPr>
        <w:t>MODFLOW6</w:t>
      </w:r>
      <w:r>
        <w:rPr>
          <w:rFonts w:hint="eastAsia"/>
        </w:rPr>
        <w:t>的</w:t>
      </w:r>
      <w:r>
        <w:rPr>
          <w:rFonts w:hint="eastAsia"/>
        </w:rPr>
        <w:t>GWF</w:t>
      </w:r>
      <w:r>
        <w:rPr>
          <w:rFonts w:hint="eastAsia"/>
        </w:rPr>
        <w:t>模型有</w:t>
      </w:r>
      <w:r>
        <w:rPr>
          <w:rFonts w:hint="eastAsia"/>
        </w:rPr>
        <w:t>3</w:t>
      </w:r>
      <w:r>
        <w:rPr>
          <w:rFonts w:hint="eastAsia"/>
        </w:rPr>
        <w:t>种空间离散方法：</w:t>
      </w:r>
      <w:r>
        <w:rPr>
          <w:rFonts w:hint="eastAsia"/>
        </w:rPr>
        <w:t>DIS, DISV, DISU</w:t>
      </w:r>
    </w:p>
    <w:p w:rsidR="00992FA5" w:rsidRDefault="0096723A" w:rsidP="0096723A">
      <w:pPr>
        <w:pStyle w:val="30"/>
      </w:pPr>
      <w:r>
        <w:rPr>
          <w:rFonts w:hint="eastAsia"/>
        </w:rPr>
        <w:t>给</w:t>
      </w:r>
      <w:r>
        <w:rPr>
          <w:rFonts w:hint="eastAsia"/>
        </w:rPr>
        <w:t>MODFLOW</w:t>
      </w:r>
      <w:r>
        <w:rPr>
          <w:rFonts w:hint="eastAsia"/>
        </w:rPr>
        <w:t>用户的建议</w:t>
      </w:r>
    </w:p>
    <w:p w:rsidR="00992FA5" w:rsidRDefault="0096723A" w:rsidP="008327B0">
      <w:pPr>
        <w:ind w:firstLine="480"/>
      </w:pPr>
      <w:r>
        <w:rPr>
          <w:rFonts w:hint="eastAsia"/>
        </w:rPr>
        <w:t>MODFLOW6</w:t>
      </w:r>
      <w:r>
        <w:rPr>
          <w:rFonts w:hint="eastAsia"/>
        </w:rPr>
        <w:t>包含了</w:t>
      </w:r>
      <w:r>
        <w:rPr>
          <w:rFonts w:hint="eastAsia"/>
        </w:rPr>
        <w:t>MOFLOW-2005, MODFLOW-NWT, MODFLOW-USG</w:t>
      </w:r>
      <w:r>
        <w:rPr>
          <w:rFonts w:hint="eastAsia"/>
        </w:rPr>
        <w:t>和</w:t>
      </w:r>
      <w:r>
        <w:rPr>
          <w:rFonts w:hint="eastAsia"/>
        </w:rPr>
        <w:t>MODFLOW-LGR</w:t>
      </w:r>
      <w:r>
        <w:rPr>
          <w:rFonts w:hint="eastAsia"/>
        </w:rPr>
        <w:t>的大部分功能，但</w:t>
      </w:r>
      <w:r>
        <w:rPr>
          <w:rFonts w:hint="eastAsia"/>
        </w:rPr>
        <w:t>MODFLOW6</w:t>
      </w:r>
      <w:r>
        <w:rPr>
          <w:rFonts w:hint="eastAsia"/>
        </w:rPr>
        <w:t>的一些软件包分解、改名和删除了，一些功能由于内存限制不再使用了，如</w:t>
      </w:r>
      <w:r>
        <w:rPr>
          <w:rFonts w:hint="eastAsia"/>
        </w:rPr>
        <w:t>GWF</w:t>
      </w:r>
      <w:r>
        <w:rPr>
          <w:rFonts w:hint="eastAsia"/>
        </w:rPr>
        <w:t>模型的</w:t>
      </w:r>
      <w:r>
        <w:rPr>
          <w:rFonts w:hint="eastAsia"/>
        </w:rPr>
        <w:t>quasi-3d confining units</w:t>
      </w:r>
      <w:r>
        <w:rPr>
          <w:rFonts w:hint="eastAsia"/>
        </w:rPr>
        <w:t>。</w:t>
      </w:r>
    </w:p>
    <w:p w:rsidR="00992FA5" w:rsidRDefault="00D47BC3" w:rsidP="008327B0">
      <w:pPr>
        <w:ind w:firstLine="480"/>
      </w:pPr>
      <w:r>
        <w:rPr>
          <w:rFonts w:hint="eastAsia"/>
        </w:rPr>
        <w:t>列举了</w:t>
      </w:r>
      <w:r>
        <w:rPr>
          <w:rFonts w:hint="eastAsia"/>
        </w:rPr>
        <w:t>MODFLOW6</w:t>
      </w:r>
      <w:r>
        <w:rPr>
          <w:rFonts w:hint="eastAsia"/>
        </w:rPr>
        <w:t>与之前版本的</w:t>
      </w:r>
      <w:r>
        <w:rPr>
          <w:rFonts w:hint="eastAsia"/>
        </w:rPr>
        <w:t>MODFLOW</w:t>
      </w:r>
      <w:r>
        <w:rPr>
          <w:rFonts w:hint="eastAsia"/>
        </w:rPr>
        <w:t>的主要差别</w:t>
      </w:r>
      <w:r>
        <w:rPr>
          <w:rFonts w:hint="eastAsia"/>
        </w:rPr>
        <w:t>(</w:t>
      </w:r>
      <w:r>
        <w:rPr>
          <w:rFonts w:ascii="NimbusRomNo9L-Regu" w:hAnsi="NimbusRomNo9L-Regu" w:cs="NimbusRomNo9L-Regu"/>
          <w:color w:val="0000FF"/>
          <w:kern w:val="0"/>
          <w:sz w:val="22"/>
        </w:rPr>
        <w:t xml:space="preserve">Langevin and others </w:t>
      </w:r>
      <w:r>
        <w:rPr>
          <w:rFonts w:ascii="NimbusRomNo9L-Regu" w:hAnsi="NimbusRomNo9L-Regu" w:cs="NimbusRomNo9L-Regu"/>
          <w:color w:val="000000"/>
          <w:kern w:val="0"/>
          <w:sz w:val="22"/>
        </w:rPr>
        <w:t>(</w:t>
      </w:r>
      <w:r>
        <w:rPr>
          <w:rFonts w:ascii="NimbusRomNo9L-Regu" w:hAnsi="NimbusRomNo9L-Regu" w:cs="NimbusRomNo9L-Regu"/>
          <w:color w:val="0000FF"/>
          <w:kern w:val="0"/>
          <w:sz w:val="22"/>
        </w:rPr>
        <w:t>2017</w:t>
      </w:r>
      <w:r>
        <w:rPr>
          <w:rFonts w:ascii="NimbusRomNo9L-Regu" w:hAnsi="NimbusRomNo9L-Regu" w:cs="NimbusRomNo9L-Regu"/>
          <w:color w:val="000000"/>
          <w:kern w:val="0"/>
          <w:sz w:val="22"/>
        </w:rPr>
        <w:t>)</w:t>
      </w:r>
      <w:r>
        <w:rPr>
          <w:rFonts w:hint="eastAsia"/>
        </w:rPr>
        <w:t>)</w:t>
      </w:r>
      <w:r>
        <w:rPr>
          <w:rFonts w:hint="eastAsia"/>
        </w:rPr>
        <w:t>：</w:t>
      </w:r>
      <w:r>
        <w:rPr>
          <w:rFonts w:hint="eastAsia"/>
        </w:rPr>
        <w:t>P16~1</w:t>
      </w:r>
      <w:r w:rsidR="00435761">
        <w:rPr>
          <w:rFonts w:hint="eastAsia"/>
        </w:rPr>
        <w:t>9</w:t>
      </w:r>
      <w:r w:rsidR="00890807">
        <w:rPr>
          <w:rFonts w:hint="eastAsia"/>
        </w:rPr>
        <w:t>，</w:t>
      </w:r>
      <w:r>
        <w:rPr>
          <w:rFonts w:hint="eastAsia"/>
        </w:rPr>
        <w:t>共</w:t>
      </w:r>
      <w:r w:rsidR="00435761">
        <w:rPr>
          <w:rFonts w:hint="eastAsia"/>
        </w:rPr>
        <w:t>20</w:t>
      </w:r>
      <w:r>
        <w:rPr>
          <w:rFonts w:hint="eastAsia"/>
        </w:rPr>
        <w:t>条不同。</w:t>
      </w:r>
    </w:p>
    <w:p w:rsidR="0099517E" w:rsidRDefault="004E507A" w:rsidP="008327B0">
      <w:pPr>
        <w:ind w:firstLine="480"/>
      </w:pPr>
      <w:r>
        <w:rPr>
          <w:rFonts w:hint="eastAsia"/>
        </w:rPr>
        <w:t>输入输出文件和用户与计算机交互方面也有一些不同，见</w:t>
      </w:r>
      <w:r>
        <w:rPr>
          <w:rFonts w:hint="eastAsia"/>
        </w:rPr>
        <w:t>P19~20</w:t>
      </w:r>
      <w:r>
        <w:rPr>
          <w:rFonts w:hint="eastAsia"/>
        </w:rPr>
        <w:t>，共</w:t>
      </w:r>
      <w:r>
        <w:rPr>
          <w:rFonts w:hint="eastAsia"/>
        </w:rPr>
        <w:t>9</w:t>
      </w:r>
      <w:r>
        <w:rPr>
          <w:rFonts w:hint="eastAsia"/>
        </w:rPr>
        <w:t>条。</w:t>
      </w:r>
    </w:p>
    <w:p w:rsidR="0099517E" w:rsidRDefault="0099517E" w:rsidP="008327B0">
      <w:pPr>
        <w:ind w:firstLine="480"/>
      </w:pPr>
    </w:p>
    <w:p w:rsidR="00745665" w:rsidRDefault="00E65027" w:rsidP="00E65027">
      <w:pPr>
        <w:pStyle w:val="30"/>
      </w:pPr>
      <w:r>
        <w:rPr>
          <w:rFonts w:hint="eastAsia"/>
        </w:rPr>
        <w:t>数组输入</w:t>
      </w:r>
      <w:r>
        <w:rPr>
          <w:rFonts w:hint="eastAsia"/>
        </w:rPr>
        <w:t>(READARRAY)</w:t>
      </w:r>
    </w:p>
    <w:p w:rsidR="00745665" w:rsidRDefault="00AE47F8" w:rsidP="008327B0">
      <w:pPr>
        <w:ind w:firstLine="480"/>
      </w:pPr>
      <w:r>
        <w:rPr>
          <w:rFonts w:hint="eastAsia"/>
        </w:rPr>
        <w:t>DATA</w:t>
      </w:r>
      <w:r>
        <w:rPr>
          <w:rFonts w:hint="eastAsia"/>
        </w:rPr>
        <w:t>块的输入指令：</w:t>
      </w:r>
    </w:p>
    <w:p w:rsidR="00745665" w:rsidRDefault="00AE47F8" w:rsidP="008327B0">
      <w:pPr>
        <w:ind w:firstLine="480"/>
      </w:pPr>
      <w:r>
        <w:rPr>
          <w:rFonts w:hint="eastAsia"/>
          <w:noProof/>
        </w:rPr>
        <w:lastRenderedPageBreak/>
        <w:drawing>
          <wp:inline distT="0" distB="0" distL="0" distR="0">
            <wp:extent cx="2293066" cy="689212"/>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296227" cy="690162"/>
                    </a:xfrm>
                    <a:prstGeom prst="rect">
                      <a:avLst/>
                    </a:prstGeom>
                    <a:noFill/>
                    <a:ln w="9525">
                      <a:noFill/>
                      <a:miter lim="800000"/>
                      <a:headEnd/>
                      <a:tailEnd/>
                    </a:ln>
                  </pic:spPr>
                </pic:pic>
              </a:graphicData>
            </a:graphic>
          </wp:inline>
        </w:drawing>
      </w:r>
    </w:p>
    <w:p w:rsidR="00745665" w:rsidRPr="0092568C" w:rsidRDefault="0092568C" w:rsidP="0092568C">
      <w:pPr>
        <w:ind w:firstLine="482"/>
        <w:rPr>
          <w:b/>
        </w:rPr>
      </w:pPr>
      <w:r w:rsidRPr="0092568C">
        <w:rPr>
          <w:rFonts w:hint="eastAsia"/>
          <w:b/>
        </w:rPr>
        <w:t>READARRAY</w:t>
      </w:r>
      <w:r w:rsidRPr="0092568C">
        <w:rPr>
          <w:rFonts w:hint="eastAsia"/>
          <w:b/>
        </w:rPr>
        <w:t>控制行</w:t>
      </w:r>
    </w:p>
    <w:p w:rsidR="00745665" w:rsidRDefault="0092568C" w:rsidP="008327B0">
      <w:pPr>
        <w:ind w:firstLine="480"/>
      </w:pPr>
      <w:r>
        <w:rPr>
          <w:rFonts w:hint="eastAsia"/>
          <w:noProof/>
        </w:rPr>
        <w:drawing>
          <wp:inline distT="0" distB="0" distL="0" distR="0">
            <wp:extent cx="5274310" cy="1396277"/>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274310" cy="1396277"/>
                    </a:xfrm>
                    <a:prstGeom prst="rect">
                      <a:avLst/>
                    </a:prstGeom>
                    <a:noFill/>
                    <a:ln w="9525">
                      <a:noFill/>
                      <a:miter lim="800000"/>
                      <a:headEnd/>
                      <a:tailEnd/>
                    </a:ln>
                  </pic:spPr>
                </pic:pic>
              </a:graphicData>
            </a:graphic>
          </wp:inline>
        </w:drawing>
      </w:r>
    </w:p>
    <w:p w:rsidR="00745665" w:rsidRDefault="0092568C" w:rsidP="0092568C">
      <w:pPr>
        <w:ind w:firstLine="482"/>
      </w:pPr>
      <w:r w:rsidRPr="0092568C">
        <w:rPr>
          <w:rFonts w:hint="eastAsia"/>
          <w:b/>
        </w:rPr>
        <w:t>READARRAY</w:t>
      </w:r>
      <w:r>
        <w:rPr>
          <w:rFonts w:hint="eastAsia"/>
          <w:b/>
        </w:rPr>
        <w:t>变量描述</w:t>
      </w:r>
    </w:p>
    <w:p w:rsidR="00745665" w:rsidRDefault="0092568C" w:rsidP="008327B0">
      <w:pPr>
        <w:ind w:firstLine="480"/>
      </w:pPr>
      <w:r>
        <w:rPr>
          <w:rFonts w:hint="eastAsia"/>
          <w:noProof/>
        </w:rPr>
        <w:drawing>
          <wp:inline distT="0" distB="0" distL="0" distR="0">
            <wp:extent cx="5201218" cy="2591301"/>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202251" cy="2591816"/>
                    </a:xfrm>
                    <a:prstGeom prst="rect">
                      <a:avLst/>
                    </a:prstGeom>
                    <a:noFill/>
                    <a:ln w="9525">
                      <a:noFill/>
                      <a:miter lim="800000"/>
                      <a:headEnd/>
                      <a:tailEnd/>
                    </a:ln>
                  </pic:spPr>
                </pic:pic>
              </a:graphicData>
            </a:graphic>
          </wp:inline>
        </w:drawing>
      </w:r>
    </w:p>
    <w:p w:rsidR="00745665" w:rsidRDefault="00B65097" w:rsidP="008327B0">
      <w:pPr>
        <w:ind w:firstLine="480"/>
      </w:pPr>
      <w:r>
        <w:rPr>
          <w:rFonts w:hint="eastAsia"/>
        </w:rPr>
        <w:t>表</w:t>
      </w:r>
      <w:r>
        <w:rPr>
          <w:rFonts w:hint="eastAsia"/>
        </w:rPr>
        <w:t>4 IPRN</w:t>
      </w:r>
      <w:r>
        <w:rPr>
          <w:rFonts w:hint="eastAsia"/>
        </w:rPr>
        <w:t>代码及对应的数组读取格式，这些编码决定了用户提供的数组是如何写到列表文件的</w:t>
      </w:r>
    </w:p>
    <w:p w:rsidR="00C15D6B" w:rsidRDefault="00C15D6B" w:rsidP="008327B0">
      <w:pPr>
        <w:ind w:firstLine="480"/>
      </w:pPr>
    </w:p>
    <w:p w:rsidR="00C15D6B" w:rsidRDefault="00B65097" w:rsidP="00B65097">
      <w:pPr>
        <w:ind w:firstLine="482"/>
      </w:pPr>
      <w:r w:rsidRPr="0092568C">
        <w:rPr>
          <w:rFonts w:hint="eastAsia"/>
          <w:b/>
        </w:rPr>
        <w:t>READARRAY</w:t>
      </w:r>
      <w:r>
        <w:rPr>
          <w:rFonts w:hint="eastAsia"/>
          <w:b/>
        </w:rPr>
        <w:t>举例</w:t>
      </w:r>
    </w:p>
    <w:p w:rsidR="00C15D6B" w:rsidRDefault="00DF1AA4" w:rsidP="008327B0">
      <w:pPr>
        <w:ind w:firstLine="480"/>
      </w:pPr>
      <w:r>
        <w:rPr>
          <w:rFonts w:hint="eastAsia"/>
          <w:noProof/>
        </w:rPr>
        <w:drawing>
          <wp:inline distT="0" distB="0" distL="0" distR="0">
            <wp:extent cx="5016974" cy="1229841"/>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029461" cy="1232902"/>
                    </a:xfrm>
                    <a:prstGeom prst="rect">
                      <a:avLst/>
                    </a:prstGeom>
                    <a:noFill/>
                    <a:ln w="9525">
                      <a:noFill/>
                      <a:miter lim="800000"/>
                      <a:headEnd/>
                      <a:tailEnd/>
                    </a:ln>
                  </pic:spPr>
                </pic:pic>
              </a:graphicData>
            </a:graphic>
          </wp:inline>
        </w:drawing>
      </w:r>
    </w:p>
    <w:p w:rsidR="00C15D6B" w:rsidRDefault="004B050C" w:rsidP="008327B0">
      <w:pPr>
        <w:ind w:firstLine="480"/>
      </w:pPr>
      <w:r>
        <w:rPr>
          <w:rFonts w:hint="eastAsia"/>
        </w:rPr>
        <w:t>IC</w:t>
      </w:r>
      <w:r>
        <w:rPr>
          <w:rFonts w:hint="eastAsia"/>
        </w:rPr>
        <w:t>软件的</w:t>
      </w:r>
      <w:r>
        <w:rPr>
          <w:rFonts w:hint="eastAsia"/>
        </w:rPr>
        <w:t>GRIDDATA</w:t>
      </w:r>
      <w:r>
        <w:rPr>
          <w:rFonts w:hint="eastAsia"/>
        </w:rPr>
        <w:t>块</w:t>
      </w:r>
    </w:p>
    <w:p w:rsidR="00745665" w:rsidRDefault="00F63CFD" w:rsidP="008327B0">
      <w:pPr>
        <w:ind w:firstLine="480"/>
      </w:pPr>
      <w:r>
        <w:rPr>
          <w:rFonts w:hint="eastAsia"/>
        </w:rPr>
        <w:lastRenderedPageBreak/>
        <w:t>如果有可选的</w:t>
      </w:r>
      <w:r>
        <w:rPr>
          <w:rFonts w:hint="eastAsia"/>
        </w:rPr>
        <w:t>LAYERED</w:t>
      </w:r>
      <w:r>
        <w:rPr>
          <w:rFonts w:hint="eastAsia"/>
        </w:rPr>
        <w:t>关键词，则分层给定</w:t>
      </w:r>
      <w:r w:rsidRPr="00F60A68">
        <w:rPr>
          <w:rFonts w:hint="eastAsia"/>
          <w:color w:val="FF0000"/>
        </w:rPr>
        <w:t>初始</w:t>
      </w:r>
      <w:r w:rsidR="00F60A68" w:rsidRPr="00F60A68">
        <w:rPr>
          <w:rFonts w:hint="eastAsia"/>
          <w:color w:val="FF0000"/>
        </w:rPr>
        <w:t>水头</w:t>
      </w:r>
      <w:r w:rsidRPr="00F60A68">
        <w:rPr>
          <w:rFonts w:hint="eastAsia"/>
          <w:color w:val="FF0000"/>
        </w:rPr>
        <w:t>条件</w:t>
      </w:r>
      <w:r>
        <w:rPr>
          <w:rFonts w:hint="eastAsia"/>
        </w:rPr>
        <w:t>，适用于</w:t>
      </w:r>
      <w:r>
        <w:rPr>
          <w:rFonts w:hint="eastAsia"/>
        </w:rPr>
        <w:t>DIS</w:t>
      </w:r>
      <w:r>
        <w:rPr>
          <w:rFonts w:hint="eastAsia"/>
        </w:rPr>
        <w:t>和</w:t>
      </w:r>
      <w:r>
        <w:rPr>
          <w:rFonts w:hint="eastAsia"/>
        </w:rPr>
        <w:t>DISV</w:t>
      </w:r>
      <w:r>
        <w:rPr>
          <w:rFonts w:hint="eastAsia"/>
        </w:rPr>
        <w:t>，</w:t>
      </w:r>
      <w:r>
        <w:rPr>
          <w:rFonts w:hint="eastAsia"/>
        </w:rPr>
        <w:t>DISU</w:t>
      </w:r>
      <w:r>
        <w:rPr>
          <w:rFonts w:hint="eastAsia"/>
        </w:rPr>
        <w:t>不分层给定初始值。</w:t>
      </w:r>
    </w:p>
    <w:p w:rsidR="00745665" w:rsidRDefault="00EE5B67" w:rsidP="008327B0">
      <w:pPr>
        <w:ind w:firstLine="480"/>
      </w:pPr>
      <w:r>
        <w:rPr>
          <w:rFonts w:hint="eastAsia"/>
        </w:rPr>
        <w:t>对整个</w:t>
      </w:r>
      <w:r>
        <w:rPr>
          <w:rFonts w:hint="eastAsia"/>
        </w:rPr>
        <w:t>str</w:t>
      </w:r>
      <w:r>
        <w:rPr>
          <w:rFonts w:hint="eastAsia"/>
        </w:rPr>
        <w:t>数组设置初始值，则：</w:t>
      </w:r>
    </w:p>
    <w:p w:rsidR="00745665" w:rsidRDefault="00745665" w:rsidP="00804521">
      <w:pPr>
        <w:ind w:firstLine="480"/>
      </w:pPr>
    </w:p>
    <w:p w:rsidR="00745665" w:rsidRDefault="00FF1FDD" w:rsidP="008327B0">
      <w:pPr>
        <w:ind w:firstLine="480"/>
      </w:pPr>
      <w:r>
        <w:rPr>
          <w:rFonts w:hint="eastAsia"/>
        </w:rPr>
        <w:t>还有一些数组输入的说明如下：</w:t>
      </w:r>
    </w:p>
    <w:p w:rsidR="00EE5B67" w:rsidRDefault="00B2687B" w:rsidP="00804521">
      <w:pPr>
        <w:pStyle w:val="a9"/>
        <w:numPr>
          <w:ilvl w:val="0"/>
          <w:numId w:val="1"/>
        </w:numPr>
        <w:ind w:firstLineChars="0"/>
      </w:pPr>
      <w:r>
        <w:rPr>
          <w:rFonts w:hint="eastAsia"/>
        </w:rPr>
        <w:t>List</w:t>
      </w:r>
      <w:r>
        <w:rPr>
          <w:rFonts w:hint="eastAsia"/>
        </w:rPr>
        <w:t>输入</w:t>
      </w:r>
    </w:p>
    <w:p w:rsidR="00B2687B" w:rsidRDefault="00B2687B" w:rsidP="00804521">
      <w:pPr>
        <w:pStyle w:val="a9"/>
        <w:numPr>
          <w:ilvl w:val="0"/>
          <w:numId w:val="1"/>
        </w:numPr>
        <w:ind w:firstLineChars="0"/>
      </w:pPr>
      <w:r>
        <w:rPr>
          <w:rFonts w:hint="eastAsia"/>
        </w:rPr>
        <w:t>长度和时间单位</w:t>
      </w:r>
    </w:p>
    <w:p w:rsidR="00B2687B" w:rsidRDefault="00B2687B" w:rsidP="00804521">
      <w:pPr>
        <w:pStyle w:val="a9"/>
        <w:numPr>
          <w:ilvl w:val="0"/>
          <w:numId w:val="1"/>
        </w:numPr>
        <w:ind w:firstLineChars="0"/>
      </w:pPr>
      <w:r>
        <w:rPr>
          <w:rFonts w:hint="eastAsia"/>
        </w:rPr>
        <w:t>恒定态模拟</w:t>
      </w:r>
    </w:p>
    <w:p w:rsidR="00B2687B" w:rsidRDefault="00B2687B" w:rsidP="00804521">
      <w:pPr>
        <w:pStyle w:val="a9"/>
        <w:numPr>
          <w:ilvl w:val="0"/>
          <w:numId w:val="1"/>
        </w:numPr>
        <w:ind w:firstLineChars="0"/>
      </w:pPr>
      <w:r>
        <w:rPr>
          <w:rFonts w:hint="eastAsia"/>
        </w:rPr>
        <w:t>水体收支</w:t>
      </w:r>
    </w:p>
    <w:p w:rsidR="00B2687B" w:rsidRDefault="00B2687B" w:rsidP="00804521">
      <w:pPr>
        <w:pStyle w:val="a9"/>
        <w:numPr>
          <w:ilvl w:val="0"/>
          <w:numId w:val="1"/>
        </w:numPr>
        <w:ind w:firstLineChars="0"/>
      </w:pPr>
      <w:r>
        <w:rPr>
          <w:rFonts w:hint="eastAsia"/>
        </w:rPr>
        <w:t>Cell-by-cell</w:t>
      </w:r>
      <w:r>
        <w:rPr>
          <w:rFonts w:hint="eastAsia"/>
        </w:rPr>
        <w:t>流动</w:t>
      </w:r>
    </w:p>
    <w:p w:rsidR="00745665" w:rsidRDefault="00D3318E" w:rsidP="00FF1FDD">
      <w:pPr>
        <w:pStyle w:val="30"/>
      </w:pPr>
      <w:r>
        <w:rPr>
          <w:rFonts w:hint="eastAsia"/>
        </w:rPr>
        <w:t>GWF</w:t>
      </w:r>
      <w:r>
        <w:rPr>
          <w:rFonts w:hint="eastAsia"/>
        </w:rPr>
        <w:t>模型名称文件</w:t>
      </w:r>
    </w:p>
    <w:p w:rsidR="00745665" w:rsidRDefault="00511B1C" w:rsidP="008327B0">
      <w:pPr>
        <w:ind w:firstLine="480"/>
      </w:pPr>
      <w:r>
        <w:rPr>
          <w:rFonts w:hint="eastAsia"/>
        </w:rPr>
        <w:t>表</w:t>
      </w:r>
      <w:r>
        <w:rPr>
          <w:rFonts w:hint="eastAsia"/>
        </w:rPr>
        <w:t>5 Ftype</w:t>
      </w:r>
      <w:r>
        <w:rPr>
          <w:rFonts w:hint="eastAsia"/>
        </w:rPr>
        <w:t>值，</w:t>
      </w:r>
      <w:r>
        <w:rPr>
          <w:rFonts w:hint="eastAsia"/>
        </w:rPr>
        <w:t>Pname</w:t>
      </w:r>
      <w:r>
        <w:rPr>
          <w:rFonts w:hint="eastAsia"/>
        </w:rPr>
        <w:t>列表示软件包名称是否以名称文件提供</w:t>
      </w:r>
    </w:p>
    <w:p w:rsidR="00D3318E" w:rsidRDefault="00D3318E" w:rsidP="008327B0">
      <w:pPr>
        <w:ind w:firstLine="480"/>
      </w:pPr>
    </w:p>
    <w:p w:rsidR="00D3318E" w:rsidRDefault="00FF1FDD" w:rsidP="00FF1FDD">
      <w:pPr>
        <w:pStyle w:val="30"/>
      </w:pPr>
      <w:r>
        <w:rPr>
          <w:rFonts w:hint="eastAsia"/>
        </w:rPr>
        <w:t>结构网格离散</w:t>
      </w:r>
      <w:r>
        <w:rPr>
          <w:rFonts w:hint="eastAsia"/>
        </w:rPr>
        <w:t>(DIS)</w:t>
      </w:r>
      <w:r>
        <w:rPr>
          <w:rFonts w:hint="eastAsia"/>
        </w:rPr>
        <w:t>输入</w:t>
      </w:r>
    </w:p>
    <w:p w:rsidR="00D3318E" w:rsidRDefault="00C666B2" w:rsidP="008327B0">
      <w:pPr>
        <w:ind w:firstLine="480"/>
      </w:pPr>
      <w:r>
        <w:rPr>
          <w:rFonts w:hint="eastAsia"/>
        </w:rPr>
        <w:t>结构网格的离散信息从定义为</w:t>
      </w:r>
      <w:r>
        <w:rPr>
          <w:rFonts w:hint="eastAsia"/>
        </w:rPr>
        <w:t>DIS6</w:t>
      </w:r>
      <w:r>
        <w:rPr>
          <w:rFonts w:hint="eastAsia"/>
        </w:rPr>
        <w:t>的文件读取，一个模型仅可以定义一种离散输入文件</w:t>
      </w:r>
      <w:r>
        <w:rPr>
          <w:rFonts w:hint="eastAsia"/>
        </w:rPr>
        <w:t>(DISU6, DISV6</w:t>
      </w:r>
      <w:r>
        <w:rPr>
          <w:rFonts w:hint="eastAsia"/>
        </w:rPr>
        <w:t>或者</w:t>
      </w:r>
      <w:r>
        <w:rPr>
          <w:rFonts w:hint="eastAsia"/>
        </w:rPr>
        <w:t>DIS6)</w:t>
      </w:r>
      <w:r>
        <w:rPr>
          <w:rFonts w:hint="eastAsia"/>
        </w:rPr>
        <w:t>。</w:t>
      </w:r>
    </w:p>
    <w:p w:rsidR="00D3318E" w:rsidRDefault="00FF1FDD" w:rsidP="00FF1FDD">
      <w:pPr>
        <w:pStyle w:val="30"/>
      </w:pPr>
      <w:r>
        <w:rPr>
          <w:rFonts w:hint="eastAsia"/>
        </w:rPr>
        <w:t>节点的离散（</w:t>
      </w:r>
      <w:r>
        <w:rPr>
          <w:rFonts w:hint="eastAsia"/>
        </w:rPr>
        <w:t>DISV</w:t>
      </w:r>
      <w:r>
        <w:rPr>
          <w:rFonts w:hint="eastAsia"/>
        </w:rPr>
        <w:t>）输入</w:t>
      </w:r>
    </w:p>
    <w:p w:rsidR="00E21AD1" w:rsidRDefault="00E21AD1" w:rsidP="00E21AD1">
      <w:pPr>
        <w:ind w:firstLine="480"/>
      </w:pPr>
      <w:r>
        <w:rPr>
          <w:rFonts w:hint="eastAsia"/>
        </w:rPr>
        <w:t>结构网格的离散信息从定义为</w:t>
      </w:r>
      <w:r>
        <w:rPr>
          <w:rFonts w:hint="eastAsia"/>
        </w:rPr>
        <w:t>DISV6</w:t>
      </w:r>
      <w:r>
        <w:rPr>
          <w:rFonts w:hint="eastAsia"/>
        </w:rPr>
        <w:t>的文件读取，一个模型仅可以定义一种离散输入文件</w:t>
      </w:r>
      <w:r>
        <w:rPr>
          <w:rFonts w:hint="eastAsia"/>
        </w:rPr>
        <w:t>(DISU6, DISV6</w:t>
      </w:r>
      <w:r>
        <w:rPr>
          <w:rFonts w:hint="eastAsia"/>
        </w:rPr>
        <w:t>或者</w:t>
      </w:r>
      <w:r>
        <w:rPr>
          <w:rFonts w:hint="eastAsia"/>
        </w:rPr>
        <w:t>DIS6)</w:t>
      </w:r>
      <w:r>
        <w:rPr>
          <w:rFonts w:hint="eastAsia"/>
        </w:rPr>
        <w:t>。</w:t>
      </w:r>
    </w:p>
    <w:p w:rsidR="00E21AD1" w:rsidRDefault="00E21AD1" w:rsidP="00E21AD1">
      <w:pPr>
        <w:ind w:firstLine="480"/>
      </w:pPr>
      <w:r>
        <w:rPr>
          <w:rFonts w:hint="eastAsia"/>
        </w:rPr>
        <w:t>DISV</w:t>
      </w:r>
      <w:r>
        <w:rPr>
          <w:rFonts w:hint="eastAsia"/>
        </w:rPr>
        <w:t>软件包的单元和单元节点的编号如图</w:t>
      </w:r>
      <w:r>
        <w:rPr>
          <w:rFonts w:hint="eastAsia"/>
        </w:rPr>
        <w:t>1</w:t>
      </w:r>
      <w:r>
        <w:rPr>
          <w:rFonts w:hint="eastAsia"/>
        </w:rPr>
        <w:t>。单元的节点列表必须是</w:t>
      </w:r>
      <w:r w:rsidR="00851E4E" w:rsidRPr="00851E4E">
        <w:rPr>
          <w:rFonts w:hint="eastAsia"/>
          <w:color w:val="FF0000"/>
        </w:rPr>
        <w:t>顺</w:t>
      </w:r>
      <w:r w:rsidRPr="00851E4E">
        <w:rPr>
          <w:rFonts w:hint="eastAsia"/>
          <w:color w:val="FF0000"/>
        </w:rPr>
        <w:t>时针</w:t>
      </w:r>
      <w:r>
        <w:rPr>
          <w:rFonts w:hint="eastAsia"/>
        </w:rPr>
        <w:t>顺序。第</w:t>
      </w:r>
      <w:r>
        <w:rPr>
          <w:rFonts w:hint="eastAsia"/>
        </w:rPr>
        <w:t>1</w:t>
      </w:r>
      <w:r>
        <w:rPr>
          <w:rFonts w:hint="eastAsia"/>
        </w:rPr>
        <w:t>个节点号增加到节点列表的最后面，封闭多边形。因此，用户可决定是否封闭单元多边形。</w:t>
      </w:r>
    </w:p>
    <w:p w:rsidR="00851E4E" w:rsidRDefault="00851E4E" w:rsidP="00E21AD1">
      <w:pPr>
        <w:ind w:firstLine="480"/>
      </w:pPr>
    </w:p>
    <w:p w:rsidR="00E21AD1" w:rsidRDefault="00851E4E" w:rsidP="00851E4E">
      <w:pPr>
        <w:ind w:firstLine="480"/>
        <w:jc w:val="center"/>
      </w:pPr>
      <w:r>
        <w:rPr>
          <w:rFonts w:hint="eastAsia"/>
        </w:rPr>
        <w:t>图</w:t>
      </w:r>
      <w:r>
        <w:rPr>
          <w:rFonts w:hint="eastAsia"/>
        </w:rPr>
        <w:t xml:space="preserve">1 </w:t>
      </w:r>
      <w:r>
        <w:rPr>
          <w:rFonts w:hint="eastAsia"/>
        </w:rPr>
        <w:t>使用节点离散软件包定义的节点和单元的编号示意图</w:t>
      </w:r>
    </w:p>
    <w:p w:rsidR="00D3318E" w:rsidRDefault="00FF1FDD" w:rsidP="00E21AD1">
      <w:pPr>
        <w:pStyle w:val="30"/>
      </w:pPr>
      <w:r>
        <w:rPr>
          <w:rFonts w:hint="eastAsia"/>
        </w:rPr>
        <w:t>非结构离散（</w:t>
      </w:r>
      <w:r>
        <w:rPr>
          <w:rFonts w:hint="eastAsia"/>
        </w:rPr>
        <w:t>DISU</w:t>
      </w:r>
      <w:r>
        <w:rPr>
          <w:rFonts w:hint="eastAsia"/>
        </w:rPr>
        <w:t>）输入</w:t>
      </w:r>
    </w:p>
    <w:p w:rsidR="00565BE3" w:rsidRDefault="00565BE3" w:rsidP="00A35DF6">
      <w:pPr>
        <w:ind w:firstLine="480"/>
      </w:pPr>
      <w:r>
        <w:rPr>
          <w:rFonts w:hint="eastAsia"/>
        </w:rPr>
        <w:t>结构网格的离散信息从定义为</w:t>
      </w:r>
      <w:r w:rsidRPr="00565BE3">
        <w:rPr>
          <w:rFonts w:hint="eastAsia"/>
          <w:color w:val="FF0000"/>
        </w:rPr>
        <w:t>DISU6</w:t>
      </w:r>
      <w:r>
        <w:rPr>
          <w:rFonts w:hint="eastAsia"/>
        </w:rPr>
        <w:t>的文件读取，一个模型仅可以定义一种离散输入文件</w:t>
      </w:r>
      <w:r>
        <w:rPr>
          <w:rFonts w:hint="eastAsia"/>
        </w:rPr>
        <w:t>(DISU6, DISV6</w:t>
      </w:r>
      <w:r>
        <w:rPr>
          <w:rFonts w:hint="eastAsia"/>
        </w:rPr>
        <w:t>或者</w:t>
      </w:r>
      <w:r>
        <w:rPr>
          <w:rFonts w:hint="eastAsia"/>
        </w:rPr>
        <w:t>DIS6)</w:t>
      </w:r>
      <w:r>
        <w:rPr>
          <w:rFonts w:hint="eastAsia"/>
        </w:rPr>
        <w:t>。</w:t>
      </w:r>
    </w:p>
    <w:p w:rsidR="00D3318E" w:rsidRPr="00565BE3" w:rsidRDefault="00023509" w:rsidP="008327B0">
      <w:pPr>
        <w:ind w:firstLine="480"/>
      </w:pPr>
      <w:r w:rsidRPr="00EA5F38">
        <w:rPr>
          <w:rFonts w:hint="eastAsia"/>
          <w:color w:val="FF0000"/>
        </w:rPr>
        <w:t>使用节点定义各单元的形状和位置</w:t>
      </w:r>
      <w:r>
        <w:rPr>
          <w:rFonts w:hint="eastAsia"/>
        </w:rPr>
        <w:t>。该信息是可选的，仅当</w:t>
      </w:r>
      <w:r>
        <w:rPr>
          <w:rFonts w:hint="eastAsia"/>
        </w:rPr>
        <w:t>DIMENSIONS</w:t>
      </w:r>
      <w:r w:rsidR="00EA5F38">
        <w:rPr>
          <w:rFonts w:hint="eastAsia"/>
        </w:rPr>
        <w:t>块中定义了</w:t>
      </w:r>
      <w:r w:rsidRPr="00EA5F38">
        <w:rPr>
          <w:rFonts w:hint="eastAsia"/>
          <w:color w:val="FF0000"/>
        </w:rPr>
        <w:t>节点数</w:t>
      </w:r>
      <w:r w:rsidRPr="00EA5F38">
        <w:rPr>
          <w:rFonts w:hint="eastAsia"/>
          <w:color w:val="FF0000"/>
        </w:rPr>
        <w:t>(NVERT)</w:t>
      </w:r>
      <w:r>
        <w:rPr>
          <w:rFonts w:hint="eastAsia"/>
        </w:rPr>
        <w:t>才读取</w:t>
      </w:r>
      <w:r w:rsidR="00EA5F38">
        <w:rPr>
          <w:rFonts w:hint="eastAsia"/>
        </w:rPr>
        <w:t>（上述信息）</w:t>
      </w:r>
      <w:r>
        <w:rPr>
          <w:rFonts w:hint="eastAsia"/>
        </w:rPr>
        <w:t>，分配给大于零的值。如果文件</w:t>
      </w:r>
      <w:r>
        <w:rPr>
          <w:rFonts w:hint="eastAsia"/>
        </w:rPr>
        <w:lastRenderedPageBreak/>
        <w:t>中提供了</w:t>
      </w:r>
      <w:r w:rsidRPr="004F10B2">
        <w:rPr>
          <w:rFonts w:hint="eastAsia"/>
          <w:color w:val="FF0000"/>
        </w:rPr>
        <w:t>节点和</w:t>
      </w:r>
      <w:r w:rsidRPr="004F10B2">
        <w:rPr>
          <w:rFonts w:hint="eastAsia"/>
          <w:color w:val="FF0000"/>
        </w:rPr>
        <w:t>2D</w:t>
      </w:r>
      <w:r w:rsidRPr="004F10B2">
        <w:rPr>
          <w:rFonts w:hint="eastAsia"/>
          <w:color w:val="FF0000"/>
        </w:rPr>
        <w:t>单元</w:t>
      </w:r>
      <w:r>
        <w:rPr>
          <w:rFonts w:hint="eastAsia"/>
        </w:rPr>
        <w:t>信息，则该信息也写出到</w:t>
      </w:r>
      <w:r w:rsidRPr="004F10B2">
        <w:rPr>
          <w:rFonts w:hint="eastAsia"/>
          <w:color w:val="FF0000"/>
        </w:rPr>
        <w:t>二进制网格文件</w:t>
      </w:r>
      <w:r>
        <w:rPr>
          <w:rFonts w:hint="eastAsia"/>
        </w:rPr>
        <w:t>。提供该信息可能对后处理程序读取二进制网格文件有用。</w:t>
      </w:r>
    </w:p>
    <w:p w:rsidR="00D3318E" w:rsidRDefault="00A35DF6" w:rsidP="008327B0">
      <w:pPr>
        <w:ind w:firstLine="480"/>
      </w:pPr>
      <w:r>
        <w:rPr>
          <w:rFonts w:hint="eastAsia"/>
        </w:rPr>
        <w:t>DISU</w:t>
      </w:r>
      <w:r>
        <w:rPr>
          <w:rFonts w:hint="eastAsia"/>
        </w:rPr>
        <w:t>软件不支持分层的概念，与</w:t>
      </w:r>
      <w:r>
        <w:rPr>
          <w:rFonts w:hint="eastAsia"/>
        </w:rPr>
        <w:t>MODFLOW-USG</w:t>
      </w:r>
      <w:r>
        <w:rPr>
          <w:rFonts w:hint="eastAsia"/>
        </w:rPr>
        <w:t>的</w:t>
      </w:r>
      <w:r>
        <w:rPr>
          <w:rFonts w:hint="eastAsia"/>
        </w:rPr>
        <w:t>DISU</w:t>
      </w:r>
      <w:r>
        <w:rPr>
          <w:rFonts w:hint="eastAsia"/>
        </w:rPr>
        <w:t>不同。在</w:t>
      </w:r>
      <w:r>
        <w:rPr>
          <w:rFonts w:hint="eastAsia"/>
        </w:rPr>
        <w:t>MODFLOW6</w:t>
      </w:r>
      <w:r>
        <w:rPr>
          <w:rFonts w:hint="eastAsia"/>
        </w:rPr>
        <w:t>中，模型的所有网格输入和输出都使用</w:t>
      </w:r>
      <w:r>
        <w:rPr>
          <w:rFonts w:hint="eastAsia"/>
        </w:rPr>
        <w:t>DISU</w:t>
      </w:r>
      <w:r>
        <w:rPr>
          <w:rFonts w:hint="eastAsia"/>
        </w:rPr>
        <w:t>软件包，作为节点数规模的</w:t>
      </w:r>
      <w:r>
        <w:rPr>
          <w:rFonts w:hint="eastAsia"/>
        </w:rPr>
        <w:t>1D</w:t>
      </w:r>
      <w:r>
        <w:rPr>
          <w:rFonts w:hint="eastAsia"/>
        </w:rPr>
        <w:t>数组进入和写出。</w:t>
      </w:r>
    </w:p>
    <w:p w:rsidR="00231D9A" w:rsidRDefault="00231D9A" w:rsidP="00231D9A">
      <w:pPr>
        <w:ind w:firstLine="480"/>
      </w:pPr>
      <w:r>
        <w:rPr>
          <w:rFonts w:hint="eastAsia"/>
        </w:rPr>
        <w:t>所有模型都不需要</w:t>
      </w:r>
      <w:r>
        <w:rPr>
          <w:rFonts w:hint="eastAsia"/>
        </w:rPr>
        <w:t>DISU VERTICES</w:t>
      </w:r>
      <w:r>
        <w:rPr>
          <w:rFonts w:hint="eastAsia"/>
        </w:rPr>
        <w:t>和</w:t>
      </w:r>
      <w:r>
        <w:rPr>
          <w:rFonts w:hint="eastAsia"/>
        </w:rPr>
        <w:t>CELL2D</w:t>
      </w:r>
      <w:r>
        <w:rPr>
          <w:rFonts w:hint="eastAsia"/>
        </w:rPr>
        <w:t>块。如果在</w:t>
      </w:r>
      <w:r>
        <w:rPr>
          <w:rFonts w:hint="eastAsia"/>
        </w:rPr>
        <w:t>NPF</w:t>
      </w:r>
      <w:r>
        <w:rPr>
          <w:rFonts w:hint="eastAsia"/>
        </w:rPr>
        <w:t>软件包中定义了</w:t>
      </w:r>
      <w:r>
        <w:rPr>
          <w:kern w:val="0"/>
        </w:rPr>
        <w:t>SAVE</w:t>
      </w:r>
      <w:r>
        <w:rPr>
          <w:rFonts w:hint="eastAsia"/>
          <w:kern w:val="0"/>
        </w:rPr>
        <w:t>_</w:t>
      </w:r>
      <w:r>
        <w:rPr>
          <w:kern w:val="0"/>
        </w:rPr>
        <w:t>SPECIFIC</w:t>
      </w:r>
      <w:r>
        <w:rPr>
          <w:rFonts w:hint="eastAsia"/>
          <w:kern w:val="0"/>
        </w:rPr>
        <w:t>_</w:t>
      </w:r>
      <w:r>
        <w:rPr>
          <w:kern w:val="0"/>
        </w:rPr>
        <w:t>DISCHARGE</w:t>
      </w:r>
      <w:r>
        <w:rPr>
          <w:rFonts w:hint="eastAsia"/>
          <w:kern w:val="0"/>
        </w:rPr>
        <w:t>或者使用</w:t>
      </w:r>
      <w:r>
        <w:rPr>
          <w:rFonts w:hint="eastAsia"/>
          <w:kern w:val="0"/>
        </w:rPr>
        <w:t>XT3D</w:t>
      </w:r>
      <w:r>
        <w:rPr>
          <w:rFonts w:hint="eastAsia"/>
          <w:kern w:val="0"/>
        </w:rPr>
        <w:t>，则需要这些块。通常建议包括</w:t>
      </w:r>
      <w:r>
        <w:rPr>
          <w:rFonts w:hint="eastAsia"/>
          <w:kern w:val="0"/>
        </w:rPr>
        <w:t>VERTICES</w:t>
      </w:r>
      <w:r>
        <w:rPr>
          <w:rFonts w:hint="eastAsia"/>
          <w:kern w:val="0"/>
        </w:rPr>
        <w:t>和</w:t>
      </w:r>
      <w:r>
        <w:rPr>
          <w:rFonts w:hint="eastAsia"/>
          <w:kern w:val="0"/>
        </w:rPr>
        <w:t>CELL2D</w:t>
      </w:r>
      <w:r>
        <w:rPr>
          <w:rFonts w:hint="eastAsia"/>
          <w:kern w:val="0"/>
        </w:rPr>
        <w:t>块。</w:t>
      </w:r>
    </w:p>
    <w:p w:rsidR="00D3318E" w:rsidRDefault="00B647B2" w:rsidP="00B647B2">
      <w:pPr>
        <w:pStyle w:val="30"/>
      </w:pPr>
      <w:r>
        <w:rPr>
          <w:rFonts w:hint="eastAsia"/>
        </w:rPr>
        <w:t>初始条件</w:t>
      </w:r>
      <w:r>
        <w:rPr>
          <w:rFonts w:hint="eastAsia"/>
        </w:rPr>
        <w:t>(IC)</w:t>
      </w:r>
      <w:r>
        <w:rPr>
          <w:rFonts w:hint="eastAsia"/>
        </w:rPr>
        <w:t>软件包</w:t>
      </w:r>
    </w:p>
    <w:p w:rsidR="00D3318E" w:rsidRDefault="00B647B2" w:rsidP="008327B0">
      <w:pPr>
        <w:ind w:firstLine="480"/>
      </w:pPr>
      <w:r>
        <w:rPr>
          <w:rFonts w:hint="eastAsia"/>
        </w:rPr>
        <w:t>使用</w:t>
      </w:r>
      <w:r>
        <w:rPr>
          <w:rFonts w:hint="eastAsia"/>
        </w:rPr>
        <w:t>IC6</w:t>
      </w:r>
      <w:r>
        <w:rPr>
          <w:rFonts w:hint="eastAsia"/>
        </w:rPr>
        <w:t>定义的文件类型读取</w:t>
      </w:r>
      <w:r>
        <w:rPr>
          <w:rFonts w:hint="eastAsia"/>
        </w:rPr>
        <w:t>IC</w:t>
      </w:r>
      <w:r>
        <w:rPr>
          <w:rFonts w:hint="eastAsia"/>
        </w:rPr>
        <w:t>软件包信息。一个</w:t>
      </w:r>
      <w:r>
        <w:rPr>
          <w:rFonts w:hint="eastAsia"/>
        </w:rPr>
        <w:t>GWF</w:t>
      </w:r>
      <w:r>
        <w:rPr>
          <w:rFonts w:hint="eastAsia"/>
        </w:rPr>
        <w:t>模型</w:t>
      </w:r>
      <w:r w:rsidRPr="00AD386F">
        <w:rPr>
          <w:rFonts w:hint="eastAsia"/>
          <w:color w:val="FF0000"/>
        </w:rPr>
        <w:t>仅定义</w:t>
      </w:r>
      <w:r>
        <w:rPr>
          <w:rFonts w:hint="eastAsia"/>
        </w:rPr>
        <w:t>一个</w:t>
      </w:r>
      <w:r>
        <w:rPr>
          <w:rFonts w:hint="eastAsia"/>
        </w:rPr>
        <w:t>IC</w:t>
      </w:r>
      <w:r>
        <w:rPr>
          <w:rFonts w:hint="eastAsia"/>
        </w:rPr>
        <w:t>软件。</w:t>
      </w:r>
    </w:p>
    <w:p w:rsidR="00D3318E" w:rsidRDefault="00D3318E" w:rsidP="008327B0">
      <w:pPr>
        <w:ind w:firstLine="480"/>
      </w:pPr>
    </w:p>
    <w:p w:rsidR="00D3318E" w:rsidRDefault="00AD386F" w:rsidP="00AD386F">
      <w:pPr>
        <w:pStyle w:val="30"/>
      </w:pPr>
      <w:r>
        <w:rPr>
          <w:kern w:val="0"/>
        </w:rPr>
        <w:t>Output Control (OC)</w:t>
      </w:r>
      <w:r>
        <w:rPr>
          <w:rFonts w:hint="eastAsia"/>
          <w:kern w:val="0"/>
        </w:rPr>
        <w:t>选项</w:t>
      </w:r>
    </w:p>
    <w:p w:rsidR="00D3318E" w:rsidRDefault="008352F3" w:rsidP="008327B0">
      <w:pPr>
        <w:ind w:firstLine="480"/>
      </w:pPr>
      <w:r>
        <w:rPr>
          <w:rFonts w:hint="eastAsia"/>
        </w:rPr>
        <w:t>类型</w:t>
      </w:r>
      <w:r>
        <w:rPr>
          <w:rFonts w:hint="eastAsia"/>
        </w:rPr>
        <w:t>OC6</w:t>
      </w:r>
      <w:r>
        <w:rPr>
          <w:rFonts w:hint="eastAsia"/>
        </w:rPr>
        <w:t>的名称文件定义输出控制选项。如果没有</w:t>
      </w:r>
      <w:r>
        <w:rPr>
          <w:rFonts w:hint="eastAsia"/>
        </w:rPr>
        <w:t>OC6</w:t>
      </w:r>
      <w:r>
        <w:rPr>
          <w:rFonts w:hint="eastAsia"/>
        </w:rPr>
        <w:t>文件，使用默认输出控制。输出控制决定如何以及何时将水头输出到列表文件或写到单独的二进制输出文件。</w:t>
      </w:r>
    </w:p>
    <w:p w:rsidR="004607A1" w:rsidRDefault="008352F3" w:rsidP="008327B0">
      <w:pPr>
        <w:ind w:firstLine="480"/>
      </w:pPr>
      <w:r>
        <w:rPr>
          <w:rFonts w:hint="eastAsia"/>
        </w:rPr>
        <w:t>水头的</w:t>
      </w:r>
      <w:r>
        <w:rPr>
          <w:rFonts w:hint="eastAsia"/>
        </w:rPr>
        <w:t>PRINT</w:t>
      </w:r>
      <w:r>
        <w:rPr>
          <w:rFonts w:hint="eastAsia"/>
        </w:rPr>
        <w:t>和</w:t>
      </w:r>
      <w:r>
        <w:rPr>
          <w:rFonts w:hint="eastAsia"/>
        </w:rPr>
        <w:t>SAVE</w:t>
      </w:r>
      <w:r>
        <w:rPr>
          <w:rFonts w:hint="eastAsia"/>
        </w:rPr>
        <w:t>选项，不再有指定单个分层的选项。只要这些数组的一个打印或保存，所有层都打印或保存。</w:t>
      </w:r>
    </w:p>
    <w:p w:rsidR="00D3318E" w:rsidRDefault="004607A1" w:rsidP="004607A1">
      <w:pPr>
        <w:pStyle w:val="30"/>
      </w:pPr>
      <w:r>
        <w:rPr>
          <w:kern w:val="0"/>
        </w:rPr>
        <w:t>Observation (OBS) Utility for a GWF Model</w:t>
      </w:r>
    </w:p>
    <w:p w:rsidR="00745665" w:rsidRDefault="00887983" w:rsidP="008327B0">
      <w:pPr>
        <w:ind w:firstLine="480"/>
      </w:pPr>
      <w:r>
        <w:rPr>
          <w:rFonts w:hint="eastAsia"/>
        </w:rPr>
        <w:t>GWF</w:t>
      </w:r>
      <w:r>
        <w:rPr>
          <w:rFonts w:hint="eastAsia"/>
        </w:rPr>
        <w:t>模型观测值包括：模拟的地下水头</w:t>
      </w:r>
      <w:r>
        <w:rPr>
          <w:rFonts w:hint="eastAsia"/>
        </w:rPr>
        <w:t>(head)</w:t>
      </w:r>
      <w:r>
        <w:rPr>
          <w:rFonts w:hint="eastAsia"/>
        </w:rPr>
        <w:t>，计算的节点上的</w:t>
      </w:r>
      <w:r>
        <w:rPr>
          <w:rFonts w:hint="eastAsia"/>
        </w:rPr>
        <w:t>drawdown</w:t>
      </w:r>
      <w:r>
        <w:rPr>
          <w:rFonts w:hint="eastAsia"/>
        </w:rPr>
        <w:t>以及两个连接节点之间的流动</w:t>
      </w:r>
      <w:r>
        <w:rPr>
          <w:rFonts w:hint="eastAsia"/>
        </w:rPr>
        <w:t>(flow-ja-face)</w:t>
      </w:r>
      <w:r>
        <w:rPr>
          <w:rFonts w:hint="eastAsia"/>
        </w:rPr>
        <w:t>。各</w:t>
      </w:r>
      <w:r>
        <w:rPr>
          <w:rFonts w:hint="eastAsia"/>
        </w:rPr>
        <w:t>GWF</w:t>
      </w:r>
      <w:r>
        <w:rPr>
          <w:rFonts w:hint="eastAsia"/>
        </w:rPr>
        <w:t>模型观测类型需要的数据列于表</w:t>
      </w:r>
      <w:r>
        <w:rPr>
          <w:rFonts w:hint="eastAsia"/>
        </w:rPr>
        <w:t>6</w:t>
      </w:r>
      <w:r>
        <w:rPr>
          <w:rFonts w:hint="eastAsia"/>
        </w:rPr>
        <w:t>。</w:t>
      </w:r>
      <w:r w:rsidR="004A523E">
        <w:rPr>
          <w:rFonts w:hint="eastAsia"/>
        </w:rPr>
        <w:t>对于</w:t>
      </w:r>
      <w:r w:rsidR="004A523E">
        <w:rPr>
          <w:rFonts w:hint="eastAsia"/>
        </w:rPr>
        <w:t>flow-ja-face</w:t>
      </w:r>
      <w:r w:rsidR="004A523E">
        <w:rPr>
          <w:rFonts w:hint="eastAsia"/>
        </w:rPr>
        <w:t>观测类型，负值</w:t>
      </w:r>
      <w:r w:rsidR="008352F3">
        <w:rPr>
          <w:rFonts w:hint="eastAsia"/>
        </w:rPr>
        <w:t>和正值</w:t>
      </w:r>
      <w:r w:rsidR="004A523E">
        <w:rPr>
          <w:rFonts w:hint="eastAsia"/>
        </w:rPr>
        <w:t>分别代表对</w:t>
      </w:r>
      <w:r w:rsidR="004A523E">
        <w:rPr>
          <w:rFonts w:hint="eastAsia"/>
        </w:rPr>
        <w:t>ID</w:t>
      </w:r>
      <w:r w:rsidR="004A523E">
        <w:rPr>
          <w:rFonts w:hint="eastAsia"/>
        </w:rPr>
        <w:t>定义的</w:t>
      </w:r>
      <w:r w:rsidR="004A523E">
        <w:rPr>
          <w:rFonts w:hint="eastAsia"/>
        </w:rPr>
        <w:t>cellid</w:t>
      </w:r>
      <w:r w:rsidR="004A523E">
        <w:rPr>
          <w:rFonts w:hint="eastAsia"/>
        </w:rPr>
        <w:t>的损失和收益。</w:t>
      </w:r>
    </w:p>
    <w:p w:rsidR="004607A1" w:rsidRDefault="00250F5C" w:rsidP="00250F5C">
      <w:pPr>
        <w:pStyle w:val="30"/>
      </w:pPr>
      <w:r>
        <w:rPr>
          <w:kern w:val="0"/>
        </w:rPr>
        <w:t>Node Property Flow (NPF) Package</w:t>
      </w:r>
    </w:p>
    <w:p w:rsidR="004607A1" w:rsidRPr="00342E8B" w:rsidRDefault="00250F5C" w:rsidP="008327B0">
      <w:pPr>
        <w:ind w:firstLine="480"/>
        <w:rPr>
          <w:color w:val="FF0000"/>
        </w:rPr>
      </w:pPr>
      <w:r w:rsidRPr="00342E8B">
        <w:rPr>
          <w:rFonts w:hint="eastAsia"/>
          <w:color w:val="FF0000"/>
        </w:rPr>
        <w:t>与</w:t>
      </w:r>
      <w:r w:rsidRPr="00342E8B">
        <w:rPr>
          <w:rFonts w:hint="eastAsia"/>
          <w:color w:val="FF0000"/>
        </w:rPr>
        <w:t>XT3D</w:t>
      </w:r>
      <w:r w:rsidRPr="00342E8B">
        <w:rPr>
          <w:rFonts w:hint="eastAsia"/>
          <w:color w:val="FF0000"/>
        </w:rPr>
        <w:t>有关的软件包。</w:t>
      </w:r>
    </w:p>
    <w:p w:rsidR="004607A1" w:rsidRDefault="00A30C98" w:rsidP="00A30C98">
      <w:pPr>
        <w:pStyle w:val="30"/>
        <w:rPr>
          <w:kern w:val="0"/>
        </w:rPr>
      </w:pPr>
      <w:r>
        <w:rPr>
          <w:kern w:val="0"/>
        </w:rPr>
        <w:t>Time-Varying Hydraulic Conductivity (TVK) Package</w:t>
      </w:r>
    </w:p>
    <w:p w:rsidR="00A30C98" w:rsidRDefault="002D6DDA" w:rsidP="00A30C98">
      <w:pPr>
        <w:ind w:firstLine="480"/>
        <w:rPr>
          <w:kern w:val="0"/>
        </w:rPr>
      </w:pPr>
      <w:r>
        <w:rPr>
          <w:rFonts w:hint="eastAsia"/>
          <w:kern w:val="0"/>
        </w:rPr>
        <w:t>随时间变化的水力传导度</w:t>
      </w:r>
      <w:r>
        <w:rPr>
          <w:rFonts w:hint="eastAsia"/>
          <w:kern w:val="0"/>
        </w:rPr>
        <w:t>(TVK)</w:t>
      </w:r>
      <w:r>
        <w:rPr>
          <w:rFonts w:hint="eastAsia"/>
          <w:kern w:val="0"/>
        </w:rPr>
        <w:t>软件包，从</w:t>
      </w:r>
      <w:r>
        <w:rPr>
          <w:rFonts w:hint="eastAsia"/>
          <w:kern w:val="0"/>
        </w:rPr>
        <w:t>NPF</w:t>
      </w:r>
      <w:r>
        <w:rPr>
          <w:rFonts w:hint="eastAsia"/>
          <w:kern w:val="0"/>
        </w:rPr>
        <w:t>软件的</w:t>
      </w:r>
      <w:r>
        <w:rPr>
          <w:rFonts w:hint="eastAsia"/>
          <w:kern w:val="0"/>
        </w:rPr>
        <w:t>OPTIONS</w:t>
      </w:r>
      <w:r>
        <w:rPr>
          <w:rFonts w:hint="eastAsia"/>
          <w:kern w:val="0"/>
        </w:rPr>
        <w:t>块的</w:t>
      </w:r>
      <w:r>
        <w:rPr>
          <w:rFonts w:hint="eastAsia"/>
          <w:kern w:val="0"/>
        </w:rPr>
        <w:t>TVK6</w:t>
      </w:r>
      <w:r>
        <w:rPr>
          <w:rFonts w:hint="eastAsia"/>
          <w:kern w:val="0"/>
        </w:rPr>
        <w:t>记录定理的文件读取。</w:t>
      </w:r>
    </w:p>
    <w:p w:rsidR="00A30C98" w:rsidRPr="00D70F97" w:rsidRDefault="005361D9" w:rsidP="005361D9">
      <w:pPr>
        <w:pStyle w:val="30"/>
        <w:rPr>
          <w:color w:val="FF0000"/>
          <w:kern w:val="0"/>
        </w:rPr>
      </w:pPr>
      <w:r w:rsidRPr="00D70F97">
        <w:rPr>
          <w:color w:val="FF0000"/>
          <w:kern w:val="0"/>
        </w:rPr>
        <w:lastRenderedPageBreak/>
        <w:t>Horizontal Flow Barrier (HFB) Package</w:t>
      </w:r>
    </w:p>
    <w:p w:rsidR="00A30C98" w:rsidRDefault="004978EB" w:rsidP="00A30C98">
      <w:pPr>
        <w:ind w:firstLine="480"/>
        <w:rPr>
          <w:kern w:val="0"/>
        </w:rPr>
      </w:pPr>
      <w:r>
        <w:rPr>
          <w:rFonts w:hint="eastAsia"/>
          <w:kern w:val="0"/>
        </w:rPr>
        <w:t>从名称文件的</w:t>
      </w:r>
      <w:r>
        <w:rPr>
          <w:rFonts w:hint="eastAsia"/>
          <w:kern w:val="0"/>
        </w:rPr>
        <w:t>HFB6</w:t>
      </w:r>
      <w:r>
        <w:rPr>
          <w:rFonts w:hint="eastAsia"/>
          <w:kern w:val="0"/>
        </w:rPr>
        <w:t>类型的文件读取</w:t>
      </w:r>
      <w:r>
        <w:rPr>
          <w:rFonts w:hint="eastAsia"/>
          <w:kern w:val="0"/>
        </w:rPr>
        <w:t>HFB</w:t>
      </w:r>
      <w:r>
        <w:rPr>
          <w:rFonts w:hint="eastAsia"/>
          <w:kern w:val="0"/>
        </w:rPr>
        <w:t>软件包的输入。</w:t>
      </w:r>
    </w:p>
    <w:p w:rsidR="00A30C98" w:rsidRDefault="00A30C98" w:rsidP="00A30C98">
      <w:pPr>
        <w:ind w:firstLine="480"/>
        <w:rPr>
          <w:kern w:val="0"/>
        </w:rPr>
      </w:pPr>
    </w:p>
    <w:p w:rsidR="00A30C98" w:rsidRDefault="00FF2DD6" w:rsidP="00FF2DD6">
      <w:pPr>
        <w:pStyle w:val="30"/>
        <w:rPr>
          <w:kern w:val="0"/>
        </w:rPr>
      </w:pPr>
      <w:r>
        <w:rPr>
          <w:rFonts w:hint="eastAsia"/>
          <w:kern w:val="0"/>
        </w:rPr>
        <w:t>Storage</w:t>
      </w:r>
      <w:r>
        <w:rPr>
          <w:rFonts w:hint="eastAsia"/>
          <w:kern w:val="0"/>
        </w:rPr>
        <w:t>软件包</w:t>
      </w:r>
    </w:p>
    <w:p w:rsidR="00A30C98" w:rsidRDefault="00FF2DD6" w:rsidP="00A30C98">
      <w:pPr>
        <w:ind w:firstLine="480"/>
        <w:rPr>
          <w:kern w:val="0"/>
        </w:rPr>
      </w:pPr>
      <w:r>
        <w:rPr>
          <w:rFonts w:hint="eastAsia"/>
          <w:kern w:val="0"/>
        </w:rPr>
        <w:t>从名称文件的</w:t>
      </w:r>
      <w:r>
        <w:rPr>
          <w:rFonts w:hint="eastAsia"/>
          <w:kern w:val="0"/>
        </w:rPr>
        <w:t>STO6</w:t>
      </w:r>
      <w:r>
        <w:rPr>
          <w:rFonts w:hint="eastAsia"/>
          <w:kern w:val="0"/>
        </w:rPr>
        <w:t>类型读取</w:t>
      </w:r>
      <w:r>
        <w:rPr>
          <w:rFonts w:hint="eastAsia"/>
          <w:kern w:val="0"/>
        </w:rPr>
        <w:t>STO</w:t>
      </w:r>
      <w:r>
        <w:rPr>
          <w:rFonts w:hint="eastAsia"/>
          <w:kern w:val="0"/>
        </w:rPr>
        <w:t>软件包的输入。如果模型不考虑</w:t>
      </w:r>
      <w:r>
        <w:rPr>
          <w:rFonts w:hint="eastAsia"/>
          <w:kern w:val="0"/>
        </w:rPr>
        <w:t>STO</w:t>
      </w:r>
      <w:r>
        <w:rPr>
          <w:rFonts w:hint="eastAsia"/>
          <w:kern w:val="0"/>
        </w:rPr>
        <w:t>软件，则不计算储水变化，模型将是恒定态。一个</w:t>
      </w:r>
      <w:r>
        <w:rPr>
          <w:rFonts w:hint="eastAsia"/>
          <w:kern w:val="0"/>
        </w:rPr>
        <w:t>GWF</w:t>
      </w:r>
      <w:r>
        <w:rPr>
          <w:rFonts w:hint="eastAsia"/>
          <w:kern w:val="0"/>
        </w:rPr>
        <w:t>模型仅定义一个</w:t>
      </w:r>
      <w:r>
        <w:rPr>
          <w:rFonts w:hint="eastAsia"/>
          <w:kern w:val="0"/>
        </w:rPr>
        <w:t>STO</w:t>
      </w:r>
      <w:r>
        <w:rPr>
          <w:rFonts w:hint="eastAsia"/>
          <w:kern w:val="0"/>
        </w:rPr>
        <w:t>软件。</w:t>
      </w:r>
    </w:p>
    <w:p w:rsidR="00A30C98" w:rsidRDefault="00794F32" w:rsidP="00794F32">
      <w:pPr>
        <w:pStyle w:val="30"/>
        <w:rPr>
          <w:kern w:val="0"/>
        </w:rPr>
      </w:pPr>
      <w:r>
        <w:rPr>
          <w:rFonts w:hint="eastAsia"/>
          <w:kern w:val="0"/>
        </w:rPr>
        <w:t>随时间变化的存储</w:t>
      </w:r>
      <w:r>
        <w:rPr>
          <w:rFonts w:hint="eastAsia"/>
          <w:kern w:val="0"/>
        </w:rPr>
        <w:t>(TVS)</w:t>
      </w:r>
      <w:r>
        <w:rPr>
          <w:rFonts w:hint="eastAsia"/>
          <w:kern w:val="0"/>
        </w:rPr>
        <w:t>软件包</w:t>
      </w:r>
    </w:p>
    <w:p w:rsidR="00A30C98" w:rsidRDefault="007A7B00" w:rsidP="00A30C98">
      <w:pPr>
        <w:ind w:firstLine="480"/>
        <w:rPr>
          <w:kern w:val="0"/>
        </w:rPr>
      </w:pPr>
      <w:r>
        <w:rPr>
          <w:rFonts w:hint="eastAsia"/>
          <w:kern w:val="0"/>
        </w:rPr>
        <w:t>在</w:t>
      </w:r>
      <w:r>
        <w:rPr>
          <w:rFonts w:hint="eastAsia"/>
          <w:kern w:val="0"/>
        </w:rPr>
        <w:t>STO</w:t>
      </w:r>
      <w:r>
        <w:rPr>
          <w:rFonts w:hint="eastAsia"/>
          <w:kern w:val="0"/>
        </w:rPr>
        <w:t>软件包的</w:t>
      </w:r>
      <w:r>
        <w:rPr>
          <w:rFonts w:hint="eastAsia"/>
          <w:kern w:val="0"/>
        </w:rPr>
        <w:t>OPTIONS</w:t>
      </w:r>
      <w:r>
        <w:rPr>
          <w:rFonts w:hint="eastAsia"/>
          <w:kern w:val="0"/>
        </w:rPr>
        <w:t>块的</w:t>
      </w:r>
      <w:r>
        <w:rPr>
          <w:rFonts w:hint="eastAsia"/>
          <w:kern w:val="0"/>
        </w:rPr>
        <w:t>TVS6</w:t>
      </w:r>
      <w:r>
        <w:rPr>
          <w:rFonts w:hint="eastAsia"/>
          <w:kern w:val="0"/>
        </w:rPr>
        <w:t>记录定义，读入</w:t>
      </w:r>
      <w:r>
        <w:rPr>
          <w:rFonts w:hint="eastAsia"/>
          <w:kern w:val="0"/>
        </w:rPr>
        <w:t>TVS</w:t>
      </w:r>
      <w:r>
        <w:rPr>
          <w:rFonts w:hint="eastAsia"/>
          <w:kern w:val="0"/>
        </w:rPr>
        <w:t>软件的输入。</w:t>
      </w:r>
    </w:p>
    <w:p w:rsidR="00E01224" w:rsidRDefault="00E01224" w:rsidP="00A30C98">
      <w:pPr>
        <w:ind w:firstLine="480"/>
        <w:rPr>
          <w:kern w:val="0"/>
        </w:rPr>
      </w:pPr>
    </w:p>
    <w:p w:rsidR="00A30C98" w:rsidRDefault="00E01224" w:rsidP="00E01224">
      <w:pPr>
        <w:pStyle w:val="30"/>
        <w:rPr>
          <w:kern w:val="0"/>
        </w:rPr>
      </w:pPr>
      <w:r>
        <w:rPr>
          <w:kern w:val="0"/>
        </w:rPr>
        <w:t>Skeletal Storage, Compaction, Subsidence (CSUB)</w:t>
      </w:r>
      <w:r>
        <w:rPr>
          <w:rFonts w:hint="eastAsia"/>
          <w:kern w:val="0"/>
        </w:rPr>
        <w:t>软件包</w:t>
      </w:r>
    </w:p>
    <w:p w:rsidR="00A30C98" w:rsidRDefault="002E7512" w:rsidP="00A30C98">
      <w:pPr>
        <w:ind w:firstLine="480"/>
        <w:rPr>
          <w:kern w:val="0"/>
        </w:rPr>
      </w:pPr>
      <w:r>
        <w:rPr>
          <w:rFonts w:hint="eastAsia"/>
          <w:kern w:val="0"/>
        </w:rPr>
        <w:t>从名称文件的</w:t>
      </w:r>
      <w:r>
        <w:rPr>
          <w:rFonts w:hint="eastAsia"/>
          <w:kern w:val="0"/>
        </w:rPr>
        <w:t>CSUB6</w:t>
      </w:r>
      <w:r>
        <w:rPr>
          <w:rFonts w:hint="eastAsia"/>
          <w:kern w:val="0"/>
        </w:rPr>
        <w:t>类型文件读取</w:t>
      </w:r>
      <w:r>
        <w:rPr>
          <w:rFonts w:hint="eastAsia"/>
          <w:kern w:val="0"/>
        </w:rPr>
        <w:t>CSUB</w:t>
      </w:r>
      <w:r>
        <w:rPr>
          <w:rFonts w:hint="eastAsia"/>
          <w:kern w:val="0"/>
        </w:rPr>
        <w:t>软件包的输入。</w:t>
      </w:r>
      <w:r>
        <w:rPr>
          <w:rFonts w:hint="eastAsia"/>
          <w:kern w:val="0"/>
        </w:rPr>
        <w:t>CSUB</w:t>
      </w:r>
      <w:r>
        <w:rPr>
          <w:rFonts w:hint="eastAsia"/>
          <w:kern w:val="0"/>
        </w:rPr>
        <w:t>软件包的技术细节参考</w:t>
      </w:r>
      <w:r w:rsidR="00BF3284" w:rsidRPr="001B3CF1">
        <w:rPr>
          <w:color w:val="FF0000"/>
          <w:kern w:val="0"/>
        </w:rPr>
        <w:t>Hughes</w:t>
      </w:r>
      <w:r w:rsidR="00BF3284" w:rsidRPr="001B3CF1">
        <w:rPr>
          <w:rFonts w:hint="eastAsia"/>
          <w:color w:val="FF0000"/>
          <w:kern w:val="0"/>
        </w:rPr>
        <w:t xml:space="preserve"> et al., 2022b</w:t>
      </w:r>
      <w:r w:rsidR="00BF3284">
        <w:rPr>
          <w:rFonts w:hint="eastAsia"/>
          <w:kern w:val="0"/>
        </w:rPr>
        <w:t>。</w:t>
      </w:r>
      <w:r w:rsidR="00E91C79">
        <w:rPr>
          <w:rFonts w:hint="eastAsia"/>
          <w:kern w:val="0"/>
        </w:rPr>
        <w:t>如果模型中不考虑</w:t>
      </w:r>
      <w:r w:rsidR="00E91C79">
        <w:rPr>
          <w:rFonts w:hint="eastAsia"/>
          <w:kern w:val="0"/>
        </w:rPr>
        <w:t>CSUB</w:t>
      </w:r>
      <w:r w:rsidR="00E91C79">
        <w:rPr>
          <w:rFonts w:hint="eastAsia"/>
          <w:kern w:val="0"/>
        </w:rPr>
        <w:t>软件，则不计算由于密实导致的储水变化。</w:t>
      </w:r>
      <w:r w:rsidR="00BB7677">
        <w:rPr>
          <w:rFonts w:hint="eastAsia"/>
          <w:kern w:val="0"/>
        </w:rPr>
        <w:t>一个</w:t>
      </w:r>
      <w:r w:rsidR="00BB7677">
        <w:rPr>
          <w:rFonts w:hint="eastAsia"/>
          <w:kern w:val="0"/>
        </w:rPr>
        <w:t>GWF</w:t>
      </w:r>
      <w:r w:rsidR="00BB7677">
        <w:rPr>
          <w:rFonts w:hint="eastAsia"/>
          <w:kern w:val="0"/>
        </w:rPr>
        <w:t>模型仅定义一个</w:t>
      </w:r>
      <w:r w:rsidR="00BB7677">
        <w:rPr>
          <w:rFonts w:hint="eastAsia"/>
          <w:kern w:val="0"/>
        </w:rPr>
        <w:t>CSUB</w:t>
      </w:r>
      <w:r w:rsidR="00BB7677">
        <w:rPr>
          <w:rFonts w:hint="eastAsia"/>
          <w:kern w:val="0"/>
        </w:rPr>
        <w:t>软件包。当</w:t>
      </w:r>
      <w:r w:rsidR="00BB7677">
        <w:rPr>
          <w:rFonts w:hint="eastAsia"/>
          <w:kern w:val="0"/>
        </w:rPr>
        <w:t>GWF</w:t>
      </w:r>
      <w:r w:rsidR="00BB7677">
        <w:rPr>
          <w:rFonts w:hint="eastAsia"/>
          <w:kern w:val="0"/>
        </w:rPr>
        <w:t>模型中使用</w:t>
      </w:r>
      <w:r w:rsidR="00BB7677">
        <w:rPr>
          <w:rFonts w:hint="eastAsia"/>
          <w:kern w:val="0"/>
        </w:rPr>
        <w:t>CSUB</w:t>
      </w:r>
      <w:r w:rsidR="00BB7677">
        <w:rPr>
          <w:rFonts w:hint="eastAsia"/>
          <w:kern w:val="0"/>
        </w:rPr>
        <w:t>软件时，仅第一个和最后一个</w:t>
      </w:r>
      <w:r w:rsidR="00BB7677">
        <w:rPr>
          <w:rFonts w:hint="eastAsia"/>
          <w:kern w:val="0"/>
        </w:rPr>
        <w:t>stress period</w:t>
      </w:r>
      <w:r w:rsidR="00BB7677">
        <w:rPr>
          <w:rFonts w:hint="eastAsia"/>
          <w:kern w:val="0"/>
        </w:rPr>
        <w:t>可以在</w:t>
      </w:r>
      <w:r w:rsidR="00BB7677">
        <w:rPr>
          <w:rFonts w:hint="eastAsia"/>
          <w:kern w:val="0"/>
        </w:rPr>
        <w:t>STO</w:t>
      </w:r>
      <w:r w:rsidR="00BB7677">
        <w:rPr>
          <w:rFonts w:hint="eastAsia"/>
          <w:kern w:val="0"/>
        </w:rPr>
        <w:t>软件包中的</w:t>
      </w:r>
      <w:r w:rsidR="00BB7677">
        <w:rPr>
          <w:rFonts w:hint="eastAsia"/>
          <w:kern w:val="0"/>
        </w:rPr>
        <w:t>STEADY-STATE</w:t>
      </w:r>
      <w:r w:rsidR="00BB7677">
        <w:rPr>
          <w:rFonts w:hint="eastAsia"/>
          <w:kern w:val="0"/>
        </w:rPr>
        <w:t>定义。</w:t>
      </w:r>
      <w:r w:rsidR="00866516">
        <w:rPr>
          <w:rFonts w:hint="eastAsia"/>
          <w:kern w:val="0"/>
        </w:rPr>
        <w:t>对各单元，在</w:t>
      </w:r>
      <w:r w:rsidR="00866516">
        <w:rPr>
          <w:rFonts w:hint="eastAsia"/>
          <w:kern w:val="0"/>
        </w:rPr>
        <w:t>STO</w:t>
      </w:r>
      <w:r w:rsidR="00866516">
        <w:rPr>
          <w:rFonts w:hint="eastAsia"/>
          <w:kern w:val="0"/>
        </w:rPr>
        <w:t>软件包中必须也要</w:t>
      </w:r>
      <w:r w:rsidR="00866516" w:rsidRPr="00866516">
        <w:rPr>
          <w:rFonts w:hint="eastAsia"/>
          <w:color w:val="FF0000"/>
          <w:kern w:val="0"/>
        </w:rPr>
        <w:t>单位储水量</w:t>
      </w:r>
      <w:r w:rsidR="00866516" w:rsidRPr="00866516">
        <w:rPr>
          <w:rFonts w:hint="eastAsia"/>
          <w:color w:val="FF0000"/>
          <w:kern w:val="0"/>
        </w:rPr>
        <w:t>SS</w:t>
      </w:r>
      <w:r w:rsidR="00866516">
        <w:rPr>
          <w:rFonts w:hint="eastAsia"/>
          <w:kern w:val="0"/>
        </w:rPr>
        <w:t>定义为零。</w:t>
      </w:r>
    </w:p>
    <w:p w:rsidR="00A30C98" w:rsidRDefault="002E7512" w:rsidP="00895C7A">
      <w:pPr>
        <w:pStyle w:val="a7"/>
        <w:jc w:val="both"/>
        <w:rPr>
          <w:kern w:val="0"/>
        </w:rPr>
      </w:pPr>
      <w:r>
        <w:rPr>
          <w:kern w:val="0"/>
        </w:rPr>
        <w:t>Hughes, J.D., Leake, S.A., Galloway, D.L., and White, J.T., 2022b, Documentation for the Skeletal Storage,</w:t>
      </w:r>
      <w:r>
        <w:rPr>
          <w:rFonts w:hint="eastAsia"/>
          <w:kern w:val="0"/>
        </w:rPr>
        <w:t xml:space="preserve"> </w:t>
      </w:r>
      <w:r>
        <w:rPr>
          <w:kern w:val="0"/>
        </w:rPr>
        <w:t>Compaction, and Subsidence (CSUB) Package of MODFLOW 6: U.S. Geological Survey Techniques and</w:t>
      </w:r>
      <w:r>
        <w:rPr>
          <w:rFonts w:hint="eastAsia"/>
          <w:kern w:val="0"/>
        </w:rPr>
        <w:t xml:space="preserve"> </w:t>
      </w:r>
      <w:r>
        <w:rPr>
          <w:kern w:val="0"/>
        </w:rPr>
        <w:t>Methods, book 6, chap. A62, 57 p.</w:t>
      </w:r>
    </w:p>
    <w:p w:rsidR="00A30C98" w:rsidRDefault="00A30C98" w:rsidP="00A30C98">
      <w:pPr>
        <w:ind w:firstLine="480"/>
        <w:rPr>
          <w:kern w:val="0"/>
        </w:rPr>
      </w:pPr>
    </w:p>
    <w:p w:rsidR="00A30C98" w:rsidRDefault="0087458A" w:rsidP="00A30C98">
      <w:pPr>
        <w:ind w:firstLine="480"/>
        <w:rPr>
          <w:kern w:val="0"/>
        </w:rPr>
      </w:pPr>
      <w:r>
        <w:rPr>
          <w:rFonts w:hint="eastAsia"/>
          <w:kern w:val="0"/>
        </w:rPr>
        <w:t>在</w:t>
      </w:r>
      <w:r>
        <w:rPr>
          <w:rFonts w:hint="eastAsia"/>
          <w:kern w:val="0"/>
        </w:rPr>
        <w:t>PERIOD</w:t>
      </w:r>
      <w:r>
        <w:rPr>
          <w:rFonts w:hint="eastAsia"/>
          <w:kern w:val="0"/>
        </w:rPr>
        <w:t>块中的所有驱动力软件信息，将继续应用于接下来的驱动周期，直到模拟结束</w:t>
      </w:r>
      <w:r w:rsidR="00DA1000">
        <w:rPr>
          <w:rFonts w:hint="eastAsia"/>
          <w:kern w:val="0"/>
        </w:rPr>
        <w:t>，</w:t>
      </w:r>
      <w:r>
        <w:rPr>
          <w:rFonts w:hint="eastAsia"/>
          <w:kern w:val="0"/>
        </w:rPr>
        <w:t>或直到遇到其他</w:t>
      </w:r>
      <w:r>
        <w:rPr>
          <w:rFonts w:hint="eastAsia"/>
          <w:kern w:val="0"/>
        </w:rPr>
        <w:t>PERIOD</w:t>
      </w:r>
      <w:r>
        <w:rPr>
          <w:rFonts w:hint="eastAsia"/>
          <w:kern w:val="0"/>
        </w:rPr>
        <w:t>块。当遇到新的</w:t>
      </w:r>
      <w:r>
        <w:rPr>
          <w:rFonts w:hint="eastAsia"/>
          <w:kern w:val="0"/>
        </w:rPr>
        <w:t>PERIOD</w:t>
      </w:r>
      <w:r>
        <w:rPr>
          <w:rFonts w:hint="eastAsia"/>
          <w:kern w:val="0"/>
        </w:rPr>
        <w:t>块时，使用新的</w:t>
      </w:r>
      <w:r>
        <w:rPr>
          <w:rFonts w:hint="eastAsia"/>
          <w:kern w:val="0"/>
        </w:rPr>
        <w:t>PERIOD</w:t>
      </w:r>
      <w:r>
        <w:rPr>
          <w:rFonts w:hint="eastAsia"/>
          <w:kern w:val="0"/>
        </w:rPr>
        <w:t>块中的驱动力代替之前的块中的所有驱动力。</w:t>
      </w:r>
      <w:r w:rsidR="00DE6289">
        <w:rPr>
          <w:rFonts w:hint="eastAsia"/>
          <w:kern w:val="0"/>
        </w:rPr>
        <w:t>注意：该行为与一些软件包（</w:t>
      </w:r>
      <w:r w:rsidR="00DE6289">
        <w:rPr>
          <w:rFonts w:hint="eastAsia"/>
          <w:kern w:val="0"/>
        </w:rPr>
        <w:t>MAW, SFR, LAK, UZF</w:t>
      </w:r>
      <w:r w:rsidR="00DE6289">
        <w:rPr>
          <w:rFonts w:hint="eastAsia"/>
          <w:kern w:val="0"/>
        </w:rPr>
        <w:t>）不同。为了关闭一个驱动周期的所有驱动力，一个</w:t>
      </w:r>
      <w:r w:rsidR="00DE6289">
        <w:rPr>
          <w:rFonts w:hint="eastAsia"/>
          <w:kern w:val="0"/>
        </w:rPr>
        <w:t>PERIOD</w:t>
      </w:r>
      <w:r w:rsidR="00DE6289">
        <w:rPr>
          <w:rFonts w:hint="eastAsia"/>
          <w:kern w:val="0"/>
        </w:rPr>
        <w:t>块必须不能定义有入口。如果一个</w:t>
      </w:r>
      <w:r w:rsidR="00DE6289">
        <w:rPr>
          <w:rFonts w:hint="eastAsia"/>
          <w:kern w:val="0"/>
        </w:rPr>
        <w:t>PERIOD</w:t>
      </w:r>
      <w:r w:rsidR="00DE6289">
        <w:rPr>
          <w:rFonts w:hint="eastAsia"/>
          <w:kern w:val="0"/>
        </w:rPr>
        <w:t>块不在第一个驱动周期定义，则直到文件的第一个</w:t>
      </w:r>
      <w:r w:rsidR="00DE6289">
        <w:rPr>
          <w:rFonts w:hint="eastAsia"/>
          <w:kern w:val="0"/>
        </w:rPr>
        <w:t>PERIOD</w:t>
      </w:r>
      <w:r w:rsidR="00DE6289">
        <w:rPr>
          <w:rFonts w:hint="eastAsia"/>
          <w:kern w:val="0"/>
        </w:rPr>
        <w:t>块的</w:t>
      </w:r>
      <w:r w:rsidR="00DE6289">
        <w:rPr>
          <w:rFonts w:hint="eastAsia"/>
          <w:kern w:val="0"/>
        </w:rPr>
        <w:t>iper</w:t>
      </w:r>
      <w:r w:rsidR="00DE6289">
        <w:rPr>
          <w:rFonts w:hint="eastAsia"/>
          <w:kern w:val="0"/>
        </w:rPr>
        <w:t>值之前都不会施加驱动力。</w:t>
      </w:r>
    </w:p>
    <w:p w:rsidR="00A30C98" w:rsidRDefault="00A30C98" w:rsidP="00A30C98">
      <w:pPr>
        <w:ind w:firstLine="480"/>
        <w:rPr>
          <w:kern w:val="0"/>
        </w:rPr>
      </w:pPr>
    </w:p>
    <w:p w:rsidR="00A30C98" w:rsidRDefault="00B45EA4" w:rsidP="00B45EA4">
      <w:pPr>
        <w:pStyle w:val="30"/>
        <w:rPr>
          <w:kern w:val="0"/>
        </w:rPr>
      </w:pPr>
      <w:r>
        <w:rPr>
          <w:rFonts w:hint="eastAsia"/>
          <w:kern w:val="0"/>
        </w:rPr>
        <w:t>浮力</w:t>
      </w:r>
      <w:r>
        <w:rPr>
          <w:rFonts w:hint="eastAsia"/>
          <w:kern w:val="0"/>
        </w:rPr>
        <w:t>(BUY)</w:t>
      </w:r>
      <w:r>
        <w:rPr>
          <w:rFonts w:hint="eastAsia"/>
          <w:kern w:val="0"/>
        </w:rPr>
        <w:t>软件</w:t>
      </w:r>
    </w:p>
    <w:p w:rsidR="00A30C98" w:rsidRDefault="00B45EA4" w:rsidP="00A30C98">
      <w:pPr>
        <w:ind w:firstLine="480"/>
        <w:rPr>
          <w:kern w:val="0"/>
        </w:rPr>
      </w:pPr>
      <w:r>
        <w:rPr>
          <w:rFonts w:hint="eastAsia"/>
          <w:kern w:val="0"/>
        </w:rPr>
        <w:t>变密度的地下水流</w:t>
      </w:r>
    </w:p>
    <w:p w:rsidR="00A30C98" w:rsidRDefault="00A30C98" w:rsidP="00A30C98">
      <w:pPr>
        <w:ind w:firstLine="480"/>
        <w:rPr>
          <w:kern w:val="0"/>
        </w:rPr>
      </w:pPr>
    </w:p>
    <w:p w:rsidR="00A30C98" w:rsidRPr="00B45EA4" w:rsidRDefault="00B45EA4" w:rsidP="00B45EA4">
      <w:pPr>
        <w:pStyle w:val="30"/>
        <w:rPr>
          <w:kern w:val="0"/>
        </w:rPr>
      </w:pPr>
      <w:r>
        <w:rPr>
          <w:rFonts w:hint="eastAsia"/>
          <w:kern w:val="0"/>
        </w:rPr>
        <w:lastRenderedPageBreak/>
        <w:t>恒定水头</w:t>
      </w:r>
      <w:r>
        <w:rPr>
          <w:rFonts w:hint="eastAsia"/>
          <w:kern w:val="0"/>
        </w:rPr>
        <w:t>(CHD)</w:t>
      </w:r>
      <w:r>
        <w:rPr>
          <w:rFonts w:hint="eastAsia"/>
          <w:kern w:val="0"/>
        </w:rPr>
        <w:t>软件</w:t>
      </w:r>
    </w:p>
    <w:p w:rsidR="00A30C98" w:rsidRDefault="0019160C" w:rsidP="00A30C98">
      <w:pPr>
        <w:ind w:firstLine="480"/>
        <w:rPr>
          <w:rFonts w:hint="eastAsia"/>
          <w:kern w:val="0"/>
        </w:rPr>
      </w:pPr>
      <w:r>
        <w:rPr>
          <w:rFonts w:hint="eastAsia"/>
          <w:kern w:val="0"/>
        </w:rPr>
        <w:t>在名称文件中从</w:t>
      </w:r>
      <w:r>
        <w:rPr>
          <w:rFonts w:hint="eastAsia"/>
          <w:kern w:val="0"/>
        </w:rPr>
        <w:t>CHD6</w:t>
      </w:r>
      <w:r>
        <w:rPr>
          <w:rFonts w:hint="eastAsia"/>
          <w:kern w:val="0"/>
        </w:rPr>
        <w:t>类型文件读取</w:t>
      </w:r>
      <w:r>
        <w:rPr>
          <w:rFonts w:hint="eastAsia"/>
          <w:kern w:val="0"/>
        </w:rPr>
        <w:t>CHD</w:t>
      </w:r>
      <w:r>
        <w:rPr>
          <w:rFonts w:hint="eastAsia"/>
          <w:kern w:val="0"/>
        </w:rPr>
        <w:t>软件包的输入。</w:t>
      </w:r>
      <w:r w:rsidR="0059028F">
        <w:rPr>
          <w:rFonts w:hint="eastAsia"/>
          <w:kern w:val="0"/>
        </w:rPr>
        <w:t>单个</w:t>
      </w:r>
      <w:r w:rsidR="0059028F">
        <w:rPr>
          <w:rFonts w:hint="eastAsia"/>
          <w:kern w:val="0"/>
        </w:rPr>
        <w:t>GWF</w:t>
      </w:r>
      <w:r w:rsidR="0059028F">
        <w:rPr>
          <w:rFonts w:hint="eastAsia"/>
          <w:kern w:val="0"/>
        </w:rPr>
        <w:t>模型可以有任意个</w:t>
      </w:r>
      <w:r w:rsidR="0059028F">
        <w:rPr>
          <w:rFonts w:hint="eastAsia"/>
          <w:kern w:val="0"/>
        </w:rPr>
        <w:t>CHD</w:t>
      </w:r>
      <w:r w:rsidR="0059028F">
        <w:rPr>
          <w:rFonts w:hint="eastAsia"/>
          <w:kern w:val="0"/>
        </w:rPr>
        <w:t>软件</w:t>
      </w:r>
      <w:r w:rsidR="004E1214">
        <w:rPr>
          <w:rFonts w:hint="eastAsia"/>
          <w:kern w:val="0"/>
        </w:rPr>
        <w:t>。但是，当</w:t>
      </w:r>
      <w:r w:rsidR="004E1214">
        <w:rPr>
          <w:rFonts w:hint="eastAsia"/>
          <w:kern w:val="0"/>
        </w:rPr>
        <w:t>CHD</w:t>
      </w:r>
      <w:r w:rsidR="004E1214">
        <w:rPr>
          <w:rFonts w:hint="eastAsia"/>
          <w:kern w:val="0"/>
        </w:rPr>
        <w:t>软件要设置一个</w:t>
      </w:r>
      <w:r w:rsidR="004E1214">
        <w:rPr>
          <w:rFonts w:hint="eastAsia"/>
          <w:kern w:val="0"/>
        </w:rPr>
        <w:t>GWF</w:t>
      </w:r>
      <w:r w:rsidR="004E1214">
        <w:rPr>
          <w:rFonts w:hint="eastAsia"/>
          <w:kern w:val="0"/>
        </w:rPr>
        <w:t>单元为恒定水头单元时，此时该单元在</w:t>
      </w:r>
      <w:r w:rsidR="004E1214">
        <w:rPr>
          <w:rFonts w:hint="eastAsia"/>
          <w:kern w:val="0"/>
        </w:rPr>
        <w:t>CHD</w:t>
      </w:r>
      <w:r w:rsidR="004E1214">
        <w:rPr>
          <w:rFonts w:hint="eastAsia"/>
          <w:kern w:val="0"/>
        </w:rPr>
        <w:t>软件包中已经分配为恒定水位单元，会发生错误。</w:t>
      </w:r>
    </w:p>
    <w:p w:rsidR="004E1214" w:rsidRPr="004E1214" w:rsidRDefault="004E1214" w:rsidP="00A30C98">
      <w:pPr>
        <w:ind w:firstLine="480"/>
        <w:rPr>
          <w:kern w:val="0"/>
        </w:rPr>
      </w:pPr>
      <w:r>
        <w:rPr>
          <w:rFonts w:hint="eastAsia"/>
          <w:kern w:val="0"/>
        </w:rPr>
        <w:t>之前版本的</w:t>
      </w:r>
      <w:r>
        <w:rPr>
          <w:rFonts w:hint="eastAsia"/>
          <w:kern w:val="0"/>
        </w:rPr>
        <w:t>MODFLOW</w:t>
      </w:r>
      <w:r>
        <w:rPr>
          <w:rFonts w:hint="eastAsia"/>
          <w:kern w:val="0"/>
        </w:rPr>
        <w:t>，不能将恒定水头单位转换为激活的单元。一旦一个单元分配为恒定水头单元，直到模拟结束前都是恒定水头单元。在</w:t>
      </w:r>
      <w:r>
        <w:rPr>
          <w:rFonts w:hint="eastAsia"/>
          <w:kern w:val="0"/>
        </w:rPr>
        <w:t>MODFLOW6</w:t>
      </w:r>
      <w:r>
        <w:rPr>
          <w:rFonts w:hint="eastAsia"/>
          <w:kern w:val="0"/>
        </w:rPr>
        <w:t>中，在接下来的驱动周期中，一个单元不是恒定水头单元，则之前的恒定水头单元可以转变为激活的单元。</w:t>
      </w:r>
    </w:p>
    <w:p w:rsidR="00A30C98" w:rsidRDefault="004E1214" w:rsidP="00A30C98">
      <w:pPr>
        <w:ind w:firstLine="480"/>
        <w:rPr>
          <w:rFonts w:hint="eastAsia"/>
        </w:rPr>
      </w:pPr>
      <w:r>
        <w:rPr>
          <w:rFonts w:hint="eastAsia"/>
        </w:rPr>
        <w:t>在</w:t>
      </w:r>
      <w:r>
        <w:rPr>
          <w:rFonts w:hint="eastAsia"/>
        </w:rPr>
        <w:t>MODFLOW6</w:t>
      </w:r>
      <w:r>
        <w:rPr>
          <w:rFonts w:hint="eastAsia"/>
        </w:rPr>
        <w:t>中，在任何驱动周期内，任何恒定水头单元只能设定为一个水头值。必须使用时间序列功能来插值到单个时间步长上。</w:t>
      </w:r>
    </w:p>
    <w:p w:rsidR="00704514" w:rsidRDefault="00704514" w:rsidP="00A30C98">
      <w:pPr>
        <w:ind w:firstLine="480"/>
        <w:rPr>
          <w:rFonts w:hint="eastAsia"/>
        </w:rPr>
      </w:pPr>
    </w:p>
    <w:p w:rsidR="00704514" w:rsidRPr="0059028F" w:rsidRDefault="00704514" w:rsidP="00A30C98">
      <w:pPr>
        <w:ind w:firstLine="480"/>
      </w:pPr>
    </w:p>
    <w:p w:rsidR="00A30C98" w:rsidRDefault="00B45EA4" w:rsidP="00B45EA4">
      <w:pPr>
        <w:pStyle w:val="30"/>
        <w:rPr>
          <w:kern w:val="0"/>
        </w:rPr>
      </w:pPr>
      <w:r>
        <w:rPr>
          <w:rFonts w:hint="eastAsia"/>
          <w:kern w:val="0"/>
        </w:rPr>
        <w:t>井</w:t>
      </w:r>
      <w:r>
        <w:rPr>
          <w:rFonts w:hint="eastAsia"/>
          <w:kern w:val="0"/>
        </w:rPr>
        <w:t>(WEL)</w:t>
      </w:r>
      <w:r>
        <w:rPr>
          <w:rFonts w:hint="eastAsia"/>
          <w:kern w:val="0"/>
        </w:rPr>
        <w:t>软件</w:t>
      </w:r>
    </w:p>
    <w:p w:rsidR="00A30C98" w:rsidRDefault="00661C6E" w:rsidP="005361D9">
      <w:pPr>
        <w:ind w:firstLine="480"/>
        <w:rPr>
          <w:kern w:val="0"/>
        </w:rPr>
      </w:pPr>
      <w:r>
        <w:rPr>
          <w:rFonts w:hint="eastAsia"/>
          <w:kern w:val="0"/>
        </w:rPr>
        <w:t>在名称文件中的</w:t>
      </w:r>
      <w:r>
        <w:rPr>
          <w:rFonts w:hint="eastAsia"/>
          <w:kern w:val="0"/>
        </w:rPr>
        <w:t>WEL6</w:t>
      </w:r>
      <w:r>
        <w:rPr>
          <w:rFonts w:hint="eastAsia"/>
          <w:kern w:val="0"/>
        </w:rPr>
        <w:t>类型文件读取井</w:t>
      </w:r>
      <w:r>
        <w:rPr>
          <w:rFonts w:hint="eastAsia"/>
          <w:kern w:val="0"/>
        </w:rPr>
        <w:t>(WEL)</w:t>
      </w:r>
      <w:r>
        <w:rPr>
          <w:rFonts w:hint="eastAsia"/>
          <w:kern w:val="0"/>
        </w:rPr>
        <w:t>软件包的输入。</w:t>
      </w:r>
      <w:r w:rsidR="00FC3537">
        <w:rPr>
          <w:rFonts w:hint="eastAsia"/>
          <w:kern w:val="0"/>
        </w:rPr>
        <w:t>单个</w:t>
      </w:r>
      <w:r w:rsidR="00FC3537">
        <w:rPr>
          <w:rFonts w:hint="eastAsia"/>
          <w:kern w:val="0"/>
        </w:rPr>
        <w:t>GWF</w:t>
      </w:r>
      <w:r w:rsidR="00FC3537">
        <w:rPr>
          <w:rFonts w:hint="eastAsia"/>
          <w:kern w:val="0"/>
        </w:rPr>
        <w:t>模型可以定义任意数目的</w:t>
      </w:r>
      <w:r w:rsidR="00FC3537">
        <w:rPr>
          <w:rFonts w:hint="eastAsia"/>
          <w:kern w:val="0"/>
        </w:rPr>
        <w:t>WEL</w:t>
      </w:r>
      <w:r w:rsidR="00FC3537">
        <w:rPr>
          <w:rFonts w:hint="eastAsia"/>
          <w:kern w:val="0"/>
        </w:rPr>
        <w:t>软件。</w:t>
      </w:r>
    </w:p>
    <w:p w:rsidR="00661C6E" w:rsidRDefault="00661C6E" w:rsidP="005361D9">
      <w:pPr>
        <w:ind w:firstLine="480"/>
        <w:rPr>
          <w:kern w:val="0"/>
        </w:rPr>
      </w:pPr>
    </w:p>
    <w:p w:rsidR="00661C6E" w:rsidRDefault="00661C6E" w:rsidP="005361D9">
      <w:pPr>
        <w:ind w:firstLine="480"/>
        <w:rPr>
          <w:kern w:val="0"/>
        </w:rPr>
      </w:pPr>
    </w:p>
    <w:p w:rsidR="00A30C98" w:rsidRDefault="00B45EA4" w:rsidP="00B45EA4">
      <w:pPr>
        <w:pStyle w:val="30"/>
      </w:pPr>
      <w:r>
        <w:rPr>
          <w:rFonts w:hint="eastAsia"/>
        </w:rPr>
        <w:t>排水</w:t>
      </w:r>
      <w:r>
        <w:rPr>
          <w:rFonts w:hint="eastAsia"/>
        </w:rPr>
        <w:t>(DRN)</w:t>
      </w:r>
      <w:r>
        <w:rPr>
          <w:rFonts w:hint="eastAsia"/>
        </w:rPr>
        <w:t>软件</w:t>
      </w:r>
    </w:p>
    <w:p w:rsidR="00342A42" w:rsidRDefault="00342A42" w:rsidP="005361D9">
      <w:pPr>
        <w:ind w:firstLine="480"/>
      </w:pPr>
      <w:r>
        <w:rPr>
          <w:rFonts w:hint="eastAsia"/>
        </w:rPr>
        <w:t>从名称文件中的</w:t>
      </w:r>
      <w:r>
        <w:rPr>
          <w:rFonts w:hint="eastAsia"/>
        </w:rPr>
        <w:t>DRN6</w:t>
      </w:r>
      <w:r>
        <w:rPr>
          <w:rFonts w:hint="eastAsia"/>
        </w:rPr>
        <w:t>类型的文件读取</w:t>
      </w:r>
      <w:r>
        <w:rPr>
          <w:rFonts w:hint="eastAsia"/>
        </w:rPr>
        <w:t>DRN</w:t>
      </w:r>
      <w:r>
        <w:rPr>
          <w:rFonts w:hint="eastAsia"/>
        </w:rPr>
        <w:t>软件的输入。一个</w:t>
      </w:r>
      <w:r>
        <w:rPr>
          <w:rFonts w:hint="eastAsia"/>
        </w:rPr>
        <w:t>GWF</w:t>
      </w:r>
      <w:r>
        <w:rPr>
          <w:rFonts w:hint="eastAsia"/>
        </w:rPr>
        <w:t>模型可以定义任意数目的</w:t>
      </w:r>
      <w:r>
        <w:rPr>
          <w:rFonts w:hint="eastAsia"/>
        </w:rPr>
        <w:t>DRN</w:t>
      </w:r>
      <w:r>
        <w:rPr>
          <w:rFonts w:hint="eastAsia"/>
        </w:rPr>
        <w:t>软件。</w:t>
      </w:r>
    </w:p>
    <w:p w:rsidR="00342A42" w:rsidRDefault="005366D2" w:rsidP="005361D9">
      <w:pPr>
        <w:ind w:firstLine="480"/>
      </w:pPr>
      <w:r>
        <w:rPr>
          <w:rFonts w:hint="eastAsia"/>
        </w:rPr>
        <w:t>PERIOD</w:t>
      </w:r>
      <w:r>
        <w:rPr>
          <w:rFonts w:hint="eastAsia"/>
        </w:rPr>
        <w:t>块中的所有驱动软件信息，将继续施加到接下来的驱动周期，直到模拟结束，或直到遇到其他的</w:t>
      </w:r>
      <w:r>
        <w:rPr>
          <w:rFonts w:hint="eastAsia"/>
        </w:rPr>
        <w:t>PERIOD</w:t>
      </w:r>
      <w:r>
        <w:rPr>
          <w:rFonts w:hint="eastAsia"/>
        </w:rPr>
        <w:t>块。</w:t>
      </w:r>
    </w:p>
    <w:p w:rsidR="00342A42" w:rsidRDefault="00342A42" w:rsidP="005361D9">
      <w:pPr>
        <w:ind w:firstLine="480"/>
      </w:pPr>
    </w:p>
    <w:p w:rsidR="00342A42" w:rsidRPr="00342A42" w:rsidRDefault="00342A42" w:rsidP="005361D9">
      <w:pPr>
        <w:ind w:firstLine="480"/>
      </w:pPr>
    </w:p>
    <w:p w:rsidR="00B45EA4" w:rsidRDefault="00B45EA4" w:rsidP="00B45EA4">
      <w:pPr>
        <w:pStyle w:val="30"/>
      </w:pPr>
      <w:r>
        <w:rPr>
          <w:rFonts w:hint="eastAsia"/>
        </w:rPr>
        <w:t>河流</w:t>
      </w:r>
      <w:r>
        <w:rPr>
          <w:rFonts w:hint="eastAsia"/>
        </w:rPr>
        <w:t>(RIV)</w:t>
      </w:r>
      <w:r>
        <w:rPr>
          <w:rFonts w:hint="eastAsia"/>
        </w:rPr>
        <w:t>软件</w:t>
      </w:r>
    </w:p>
    <w:p w:rsidR="00B45EA4" w:rsidRDefault="00285EB7" w:rsidP="005361D9">
      <w:pPr>
        <w:ind w:firstLine="480"/>
      </w:pPr>
      <w:r>
        <w:rPr>
          <w:rFonts w:hint="eastAsia"/>
        </w:rPr>
        <w:t>RIV</w:t>
      </w:r>
      <w:r>
        <w:rPr>
          <w:rFonts w:hint="eastAsia"/>
        </w:rPr>
        <w:t>软件包不模拟河流内的地表水流动，仅考虑河流</w:t>
      </w:r>
      <w:r>
        <w:rPr>
          <w:rFonts w:hint="eastAsia"/>
        </w:rPr>
        <w:t>-</w:t>
      </w:r>
      <w:r>
        <w:rPr>
          <w:rFonts w:hint="eastAsia"/>
        </w:rPr>
        <w:t>含水层渗流。如果河流内的流动是重要的，则使用</w:t>
      </w:r>
      <w:r w:rsidRPr="007D2571">
        <w:rPr>
          <w:rFonts w:hint="eastAsia"/>
          <w:color w:val="FF0000"/>
        </w:rPr>
        <w:t>Streamflow Routine</w:t>
      </w:r>
      <w:r w:rsidRPr="007D2571">
        <w:rPr>
          <w:rFonts w:hint="eastAsia"/>
          <w:color w:val="FF0000"/>
        </w:rPr>
        <w:t>软件（</w:t>
      </w:r>
      <w:r w:rsidRPr="007D2571">
        <w:rPr>
          <w:rFonts w:hint="eastAsia"/>
          <w:color w:val="FF0000"/>
        </w:rPr>
        <w:t>SFR</w:t>
      </w:r>
      <w:r w:rsidRPr="007D2571">
        <w:rPr>
          <w:rFonts w:hint="eastAsia"/>
          <w:color w:val="FF0000"/>
        </w:rPr>
        <w:t>）</w:t>
      </w:r>
      <w:r>
        <w:rPr>
          <w:rFonts w:hint="eastAsia"/>
        </w:rPr>
        <w:t>。</w:t>
      </w:r>
      <w:r w:rsidR="00A17F40">
        <w:rPr>
          <w:rFonts w:hint="eastAsia"/>
        </w:rPr>
        <w:t>因此，河段编号的顺序对</w:t>
      </w:r>
      <w:r w:rsidR="00A17F40">
        <w:rPr>
          <w:rFonts w:hint="eastAsia"/>
        </w:rPr>
        <w:t>RIV</w:t>
      </w:r>
      <w:r w:rsidR="00A17F40">
        <w:rPr>
          <w:rFonts w:hint="eastAsia"/>
        </w:rPr>
        <w:t>软件的计算结果没有影响，河道渗流对每个河段是独立计算的。</w:t>
      </w:r>
    </w:p>
    <w:p w:rsidR="00C07193" w:rsidRDefault="00C07193" w:rsidP="00C07193">
      <w:pPr>
        <w:ind w:firstLine="480"/>
      </w:pPr>
      <w:r>
        <w:rPr>
          <w:rFonts w:hint="eastAsia"/>
        </w:rPr>
        <w:t>从名称文件中的</w:t>
      </w:r>
      <w:r w:rsidRPr="00C07193">
        <w:rPr>
          <w:rFonts w:hint="eastAsia"/>
          <w:color w:val="FF0000"/>
        </w:rPr>
        <w:t>RIV6</w:t>
      </w:r>
      <w:r>
        <w:rPr>
          <w:rFonts w:hint="eastAsia"/>
        </w:rPr>
        <w:t>类型的文件读取</w:t>
      </w:r>
      <w:r>
        <w:rPr>
          <w:rFonts w:hint="eastAsia"/>
        </w:rPr>
        <w:t>RIV</w:t>
      </w:r>
      <w:r>
        <w:rPr>
          <w:rFonts w:hint="eastAsia"/>
        </w:rPr>
        <w:t>软件的输入。一个</w:t>
      </w:r>
      <w:r>
        <w:rPr>
          <w:rFonts w:hint="eastAsia"/>
        </w:rPr>
        <w:t>GWF</w:t>
      </w:r>
      <w:r>
        <w:rPr>
          <w:rFonts w:hint="eastAsia"/>
        </w:rPr>
        <w:t>模型可</w:t>
      </w:r>
      <w:r>
        <w:rPr>
          <w:rFonts w:hint="eastAsia"/>
        </w:rPr>
        <w:lastRenderedPageBreak/>
        <w:t>以定义任意数目的</w:t>
      </w:r>
      <w:r>
        <w:rPr>
          <w:rFonts w:hint="eastAsia"/>
        </w:rPr>
        <w:t>RIV</w:t>
      </w:r>
      <w:r>
        <w:rPr>
          <w:rFonts w:hint="eastAsia"/>
        </w:rPr>
        <w:t>软件。</w:t>
      </w:r>
    </w:p>
    <w:p w:rsidR="00285EB7" w:rsidRPr="00C07193" w:rsidRDefault="00285EB7" w:rsidP="005361D9">
      <w:pPr>
        <w:ind w:firstLine="480"/>
      </w:pPr>
    </w:p>
    <w:p w:rsidR="00285EB7" w:rsidRDefault="00285EB7" w:rsidP="005361D9">
      <w:pPr>
        <w:ind w:firstLine="480"/>
      </w:pPr>
    </w:p>
    <w:p w:rsidR="00B45EA4" w:rsidRDefault="00B45EA4" w:rsidP="00B45EA4">
      <w:pPr>
        <w:pStyle w:val="30"/>
      </w:pPr>
      <w:r>
        <w:rPr>
          <w:rFonts w:hint="eastAsia"/>
        </w:rPr>
        <w:t>统一的水头边界</w:t>
      </w:r>
      <w:r>
        <w:rPr>
          <w:rFonts w:hint="eastAsia"/>
        </w:rPr>
        <w:t>(GHB)</w:t>
      </w:r>
      <w:r>
        <w:rPr>
          <w:rFonts w:hint="eastAsia"/>
        </w:rPr>
        <w:t>软件</w:t>
      </w:r>
    </w:p>
    <w:p w:rsidR="00C07193" w:rsidRDefault="00C07193" w:rsidP="00C07193">
      <w:pPr>
        <w:ind w:firstLine="480"/>
      </w:pPr>
      <w:r>
        <w:rPr>
          <w:rFonts w:hint="eastAsia"/>
        </w:rPr>
        <w:t>从名称文件中的</w:t>
      </w:r>
      <w:r>
        <w:rPr>
          <w:rFonts w:hint="eastAsia"/>
          <w:color w:val="FF0000"/>
        </w:rPr>
        <w:t>GHB</w:t>
      </w:r>
      <w:r w:rsidRPr="00C07193">
        <w:rPr>
          <w:rFonts w:hint="eastAsia"/>
          <w:color w:val="FF0000"/>
        </w:rPr>
        <w:t>6</w:t>
      </w:r>
      <w:r>
        <w:rPr>
          <w:rFonts w:hint="eastAsia"/>
        </w:rPr>
        <w:t>类型的文件读取</w:t>
      </w:r>
      <w:r>
        <w:rPr>
          <w:rFonts w:hint="eastAsia"/>
        </w:rPr>
        <w:t>GHB</w:t>
      </w:r>
      <w:r>
        <w:rPr>
          <w:rFonts w:hint="eastAsia"/>
        </w:rPr>
        <w:t>软件的输入。一个</w:t>
      </w:r>
      <w:r>
        <w:rPr>
          <w:rFonts w:hint="eastAsia"/>
        </w:rPr>
        <w:t>GWF</w:t>
      </w:r>
      <w:r>
        <w:rPr>
          <w:rFonts w:hint="eastAsia"/>
        </w:rPr>
        <w:t>模型可以定义任意数目的</w:t>
      </w:r>
      <w:r>
        <w:rPr>
          <w:rFonts w:hint="eastAsia"/>
        </w:rPr>
        <w:t>GHB</w:t>
      </w:r>
      <w:r>
        <w:rPr>
          <w:rFonts w:hint="eastAsia"/>
        </w:rPr>
        <w:t>软件。</w:t>
      </w:r>
    </w:p>
    <w:p w:rsidR="00B45EA4" w:rsidRPr="00C07193" w:rsidRDefault="00B45EA4" w:rsidP="005361D9">
      <w:pPr>
        <w:ind w:firstLine="480"/>
      </w:pPr>
    </w:p>
    <w:p w:rsidR="0098519E" w:rsidRDefault="0098519E" w:rsidP="005361D9">
      <w:pPr>
        <w:ind w:firstLine="480"/>
      </w:pPr>
    </w:p>
    <w:p w:rsidR="00B45EA4" w:rsidRPr="00B45EA4" w:rsidRDefault="00B45EA4" w:rsidP="00B45EA4">
      <w:pPr>
        <w:pStyle w:val="30"/>
      </w:pPr>
      <w:r>
        <w:rPr>
          <w:rFonts w:hint="eastAsia"/>
        </w:rPr>
        <w:t>补水</w:t>
      </w:r>
      <w:r>
        <w:rPr>
          <w:rFonts w:hint="eastAsia"/>
        </w:rPr>
        <w:t>(RCH)</w:t>
      </w:r>
      <w:r>
        <w:rPr>
          <w:rFonts w:hint="eastAsia"/>
        </w:rPr>
        <w:t>软件</w:t>
      </w:r>
      <w:r>
        <w:t>—</w:t>
      </w:r>
      <w:r>
        <w:rPr>
          <w:rFonts w:hint="eastAsia"/>
        </w:rPr>
        <w:t>基于列表的输入</w:t>
      </w:r>
    </w:p>
    <w:p w:rsidR="00B45EA4" w:rsidRDefault="00B45EA4" w:rsidP="005361D9">
      <w:pPr>
        <w:ind w:firstLine="480"/>
      </w:pPr>
    </w:p>
    <w:p w:rsidR="00B45EA4" w:rsidRPr="00B45EA4" w:rsidRDefault="00B45EA4" w:rsidP="00B45EA4">
      <w:pPr>
        <w:pStyle w:val="30"/>
      </w:pPr>
      <w:r>
        <w:rPr>
          <w:rFonts w:hint="eastAsia"/>
        </w:rPr>
        <w:t>补水</w:t>
      </w:r>
      <w:r>
        <w:rPr>
          <w:rFonts w:hint="eastAsia"/>
        </w:rPr>
        <w:t>(RCH)</w:t>
      </w:r>
      <w:r>
        <w:rPr>
          <w:rFonts w:hint="eastAsia"/>
        </w:rPr>
        <w:t>软件</w:t>
      </w:r>
      <w:r>
        <w:t>—</w:t>
      </w:r>
      <w:r>
        <w:rPr>
          <w:rFonts w:hint="eastAsia"/>
        </w:rPr>
        <w:t>基于数组的输入</w:t>
      </w:r>
    </w:p>
    <w:p w:rsidR="00B45EA4" w:rsidRPr="00B45EA4" w:rsidRDefault="00B45EA4" w:rsidP="005361D9">
      <w:pPr>
        <w:ind w:firstLine="480"/>
      </w:pPr>
    </w:p>
    <w:p w:rsidR="00B45EA4" w:rsidRPr="00B45EA4" w:rsidRDefault="00B45EA4" w:rsidP="00B45EA4">
      <w:pPr>
        <w:pStyle w:val="30"/>
      </w:pPr>
      <w:r>
        <w:rPr>
          <w:rFonts w:hint="eastAsia"/>
        </w:rPr>
        <w:t>蒸散发</w:t>
      </w:r>
      <w:r>
        <w:rPr>
          <w:rFonts w:hint="eastAsia"/>
        </w:rPr>
        <w:t>(EVT)</w:t>
      </w:r>
      <w:r>
        <w:rPr>
          <w:rFonts w:hint="eastAsia"/>
        </w:rPr>
        <w:t>软件</w:t>
      </w:r>
      <w:r>
        <w:t>—</w:t>
      </w:r>
      <w:r>
        <w:rPr>
          <w:rFonts w:hint="eastAsia"/>
        </w:rPr>
        <w:t>基于列表的输入</w:t>
      </w:r>
    </w:p>
    <w:p w:rsidR="00B45EA4" w:rsidRDefault="00B45EA4" w:rsidP="005361D9">
      <w:pPr>
        <w:ind w:firstLine="480"/>
      </w:pPr>
    </w:p>
    <w:p w:rsidR="00B45EA4" w:rsidRPr="00B45EA4" w:rsidRDefault="00B45EA4" w:rsidP="00B45EA4">
      <w:pPr>
        <w:pStyle w:val="30"/>
      </w:pPr>
      <w:r>
        <w:rPr>
          <w:rFonts w:hint="eastAsia"/>
        </w:rPr>
        <w:t>蒸散发</w:t>
      </w:r>
      <w:r>
        <w:rPr>
          <w:rFonts w:hint="eastAsia"/>
        </w:rPr>
        <w:t>(EVT)</w:t>
      </w:r>
      <w:r>
        <w:rPr>
          <w:rFonts w:hint="eastAsia"/>
        </w:rPr>
        <w:t>软件</w:t>
      </w:r>
      <w:r>
        <w:t>—</w:t>
      </w:r>
      <w:r>
        <w:rPr>
          <w:rFonts w:hint="eastAsia"/>
        </w:rPr>
        <w:t>基于数组的输入</w:t>
      </w:r>
    </w:p>
    <w:p w:rsidR="00B45EA4" w:rsidRPr="00B45EA4" w:rsidRDefault="00B45EA4" w:rsidP="005361D9">
      <w:pPr>
        <w:ind w:firstLine="480"/>
      </w:pPr>
    </w:p>
    <w:p w:rsidR="00B45EA4" w:rsidRPr="00B45EA4" w:rsidRDefault="00B45EA4" w:rsidP="00B45EA4">
      <w:pPr>
        <w:pStyle w:val="30"/>
      </w:pPr>
      <w:r>
        <w:rPr>
          <w:rFonts w:hint="eastAsia"/>
        </w:rPr>
        <w:t>多含水层井</w:t>
      </w:r>
      <w:r>
        <w:rPr>
          <w:rFonts w:hint="eastAsia"/>
        </w:rPr>
        <w:t>(MAW)</w:t>
      </w:r>
      <w:r>
        <w:rPr>
          <w:rFonts w:hint="eastAsia"/>
        </w:rPr>
        <w:t>软件</w:t>
      </w:r>
    </w:p>
    <w:p w:rsidR="00B45EA4" w:rsidRDefault="00B45EA4" w:rsidP="005361D9">
      <w:pPr>
        <w:ind w:firstLine="480"/>
      </w:pPr>
    </w:p>
    <w:p w:rsidR="00B45EA4" w:rsidRDefault="00B45EA4" w:rsidP="005361D9">
      <w:pPr>
        <w:ind w:firstLine="480"/>
      </w:pPr>
    </w:p>
    <w:p w:rsidR="004607A1" w:rsidRDefault="00B45EA4" w:rsidP="00843AF8">
      <w:pPr>
        <w:pStyle w:val="30"/>
      </w:pPr>
      <w:r>
        <w:rPr>
          <w:rFonts w:hint="eastAsia"/>
          <w:kern w:val="0"/>
        </w:rPr>
        <w:t>径流路径</w:t>
      </w:r>
      <w:r w:rsidR="00843AF8">
        <w:rPr>
          <w:kern w:val="0"/>
        </w:rPr>
        <w:t>(SFR)</w:t>
      </w:r>
      <w:r>
        <w:rPr>
          <w:rFonts w:hint="eastAsia"/>
          <w:kern w:val="0"/>
        </w:rPr>
        <w:t>软件</w:t>
      </w:r>
    </w:p>
    <w:p w:rsidR="00475DA8" w:rsidRPr="00475DA8" w:rsidRDefault="00475DA8" w:rsidP="00475DA8">
      <w:pPr>
        <w:ind w:firstLine="480"/>
      </w:pPr>
      <w:r>
        <w:rPr>
          <w:rFonts w:hint="eastAsia"/>
        </w:rPr>
        <w:t>从名称文件中的</w:t>
      </w:r>
      <w:r>
        <w:rPr>
          <w:rFonts w:hint="eastAsia"/>
          <w:color w:val="FF0000"/>
        </w:rPr>
        <w:t>SFR</w:t>
      </w:r>
      <w:r w:rsidRPr="00C07193">
        <w:rPr>
          <w:rFonts w:hint="eastAsia"/>
          <w:color w:val="FF0000"/>
        </w:rPr>
        <w:t>6</w:t>
      </w:r>
      <w:r>
        <w:rPr>
          <w:rFonts w:hint="eastAsia"/>
        </w:rPr>
        <w:t>类型的文件读取</w:t>
      </w:r>
      <w:r>
        <w:rPr>
          <w:rFonts w:hint="eastAsia"/>
        </w:rPr>
        <w:t>SFR</w:t>
      </w:r>
      <w:r>
        <w:rPr>
          <w:rFonts w:hint="eastAsia"/>
        </w:rPr>
        <w:t>软件的输入。一个</w:t>
      </w:r>
      <w:r>
        <w:rPr>
          <w:rFonts w:hint="eastAsia"/>
        </w:rPr>
        <w:t>GWF</w:t>
      </w:r>
      <w:r>
        <w:rPr>
          <w:rFonts w:hint="eastAsia"/>
        </w:rPr>
        <w:t>模型可以定义任意数目的</w:t>
      </w:r>
      <w:r>
        <w:rPr>
          <w:rFonts w:hint="eastAsia"/>
        </w:rPr>
        <w:t>SFR</w:t>
      </w:r>
      <w:r>
        <w:rPr>
          <w:rFonts w:hint="eastAsia"/>
        </w:rPr>
        <w:t>软件。但是，单独的软件包中的河段之间不能计算水流，除了使用</w:t>
      </w:r>
      <w:r>
        <w:rPr>
          <w:rFonts w:hint="eastAsia"/>
        </w:rPr>
        <w:t>MVR</w:t>
      </w:r>
      <w:r>
        <w:rPr>
          <w:rFonts w:hint="eastAsia"/>
        </w:rPr>
        <w:t>软件计算各软件包之间的水流传输。河段可定义为宽矩形横断面或使用测站编号</w:t>
      </w:r>
      <w:r>
        <w:rPr>
          <w:rFonts w:hint="eastAsia"/>
        </w:rPr>
        <w:t>-</w:t>
      </w:r>
      <w:r>
        <w:rPr>
          <w:rFonts w:hint="eastAsia"/>
        </w:rPr>
        <w:t>高度点的不规则横断面。不规则横断面在</w:t>
      </w:r>
      <w:r w:rsidRPr="00F00F9D">
        <w:rPr>
          <w:color w:val="FF0000"/>
          <w:kern w:val="0"/>
        </w:rPr>
        <w:t>Streamflow Routing Package Cross-Section Table Input File</w:t>
      </w:r>
      <w:r>
        <w:rPr>
          <w:rFonts w:hint="eastAsia"/>
          <w:kern w:val="0"/>
        </w:rPr>
        <w:t>一节讨论。</w:t>
      </w:r>
    </w:p>
    <w:p w:rsidR="00475DA8" w:rsidRDefault="009467A8" w:rsidP="00475DA8">
      <w:pPr>
        <w:ind w:firstLine="480"/>
      </w:pPr>
      <w:r>
        <w:rPr>
          <w:rFonts w:hint="eastAsia"/>
        </w:rPr>
        <w:t>必须显式地定义河段连接关系，程序可更方便地验证河网的连接关系。</w:t>
      </w:r>
      <w:r w:rsidR="00434340">
        <w:rPr>
          <w:rFonts w:hint="eastAsia"/>
        </w:rPr>
        <w:t>假设的河网的河段连接如图</w:t>
      </w:r>
      <w:r w:rsidR="00434340">
        <w:rPr>
          <w:rFonts w:hint="eastAsia"/>
        </w:rPr>
        <w:t>2</w:t>
      </w:r>
      <w:r w:rsidR="00421F8E">
        <w:rPr>
          <w:rFonts w:hint="eastAsia"/>
        </w:rPr>
        <w:t>。</w:t>
      </w:r>
    </w:p>
    <w:p w:rsidR="00475DA8" w:rsidRDefault="00475DA8" w:rsidP="008327B0">
      <w:pPr>
        <w:ind w:firstLine="480"/>
      </w:pPr>
    </w:p>
    <w:p w:rsidR="00475DA8" w:rsidRDefault="00475DA8" w:rsidP="008327B0">
      <w:pPr>
        <w:ind w:firstLine="480"/>
      </w:pPr>
    </w:p>
    <w:p w:rsidR="00475DA8" w:rsidRDefault="00475DA8" w:rsidP="008327B0">
      <w:pPr>
        <w:ind w:firstLine="480"/>
      </w:pPr>
    </w:p>
    <w:p w:rsidR="004607A1" w:rsidRDefault="00843AF8" w:rsidP="008327B0">
      <w:pPr>
        <w:ind w:firstLine="480"/>
      </w:pPr>
      <w:r>
        <w:rPr>
          <w:rFonts w:hint="eastAsia"/>
        </w:rPr>
        <w:lastRenderedPageBreak/>
        <w:t>这个软件包的输入文件很复杂，需要</w:t>
      </w:r>
      <w:r>
        <w:rPr>
          <w:rFonts w:hint="eastAsia"/>
        </w:rPr>
        <w:t>Python</w:t>
      </w:r>
      <w:r>
        <w:rPr>
          <w:rFonts w:hint="eastAsia"/>
        </w:rPr>
        <w:t>脚本程序来创建</w:t>
      </w:r>
      <w:r w:rsidRPr="00342E8B">
        <w:rPr>
          <w:rFonts w:hint="eastAsia"/>
          <w:color w:val="FF0000"/>
        </w:rPr>
        <w:t>：</w:t>
      </w:r>
      <w:r w:rsidRPr="00342E8B">
        <w:rPr>
          <w:rFonts w:hint="eastAsia"/>
          <w:color w:val="FF0000"/>
        </w:rPr>
        <w:t>SFRMaker</w:t>
      </w:r>
    </w:p>
    <w:p w:rsidR="00843AF8" w:rsidRDefault="00231F6A" w:rsidP="008327B0">
      <w:pPr>
        <w:ind w:firstLine="480"/>
      </w:pPr>
      <w:r>
        <w:rPr>
          <w:rFonts w:hint="eastAsia"/>
        </w:rPr>
        <w:t>有</w:t>
      </w:r>
      <w:r>
        <w:rPr>
          <w:rFonts w:hint="eastAsia"/>
        </w:rPr>
        <w:t>3</w:t>
      </w:r>
      <w:r>
        <w:rPr>
          <w:rFonts w:hint="eastAsia"/>
        </w:rPr>
        <w:t>个局限性（参考原理手册）</w:t>
      </w:r>
      <w:r w:rsidR="00F47E69">
        <w:rPr>
          <w:rFonts w:hint="eastAsia"/>
        </w:rPr>
        <w:t>。</w:t>
      </w:r>
    </w:p>
    <w:p w:rsidR="00843AF8" w:rsidRDefault="00B45EA4" w:rsidP="00B45EA4">
      <w:pPr>
        <w:pStyle w:val="30"/>
      </w:pPr>
      <w:r>
        <w:rPr>
          <w:rFonts w:hint="eastAsia"/>
        </w:rPr>
        <w:t>径流路径软件的断面输入文件</w:t>
      </w:r>
    </w:p>
    <w:p w:rsidR="00843AF8" w:rsidRDefault="00D50A94" w:rsidP="008327B0">
      <w:pPr>
        <w:ind w:firstLine="480"/>
      </w:pPr>
      <w:r>
        <w:rPr>
          <w:rFonts w:hint="eastAsia"/>
        </w:rPr>
        <w:t>不规则横断面的测站</w:t>
      </w:r>
      <w:r>
        <w:rPr>
          <w:rFonts w:hint="eastAsia"/>
        </w:rPr>
        <w:t>-</w:t>
      </w:r>
      <w:r>
        <w:rPr>
          <w:rFonts w:hint="eastAsia"/>
        </w:rPr>
        <w:t>高程数据使用</w:t>
      </w:r>
      <w:r>
        <w:rPr>
          <w:rFonts w:hint="eastAsia"/>
        </w:rPr>
        <w:t>xfraction</w:t>
      </w:r>
      <w:r>
        <w:rPr>
          <w:rFonts w:hint="eastAsia"/>
        </w:rPr>
        <w:t>和高度数据定义（图</w:t>
      </w:r>
      <w:r>
        <w:rPr>
          <w:rFonts w:hint="eastAsia"/>
        </w:rPr>
        <w:t>3</w:t>
      </w:r>
      <w:r>
        <w:rPr>
          <w:rFonts w:hint="eastAsia"/>
        </w:rPr>
        <w:t>），使用河段的底部高程（</w:t>
      </w:r>
      <w:r>
        <w:rPr>
          <w:rFonts w:hint="eastAsia"/>
        </w:rPr>
        <w:t>RTP</w:t>
      </w:r>
      <w:r>
        <w:rPr>
          <w:rFonts w:hint="eastAsia"/>
        </w:rPr>
        <w:t>）转换为使用指定河段宽度（</w:t>
      </w:r>
      <w:r>
        <w:rPr>
          <w:rFonts w:hint="eastAsia"/>
        </w:rPr>
        <w:t>REID</w:t>
      </w:r>
      <w:r>
        <w:rPr>
          <w:rFonts w:hint="eastAsia"/>
        </w:rPr>
        <w:t>）和高程的测站位置。</w:t>
      </w:r>
    </w:p>
    <w:p w:rsidR="00D50A94" w:rsidRDefault="00D50A94" w:rsidP="008327B0">
      <w:pPr>
        <w:ind w:firstLine="480"/>
      </w:pPr>
    </w:p>
    <w:p w:rsidR="00D50A94" w:rsidRDefault="00D50A94" w:rsidP="008327B0">
      <w:pPr>
        <w:ind w:firstLine="480"/>
      </w:pPr>
    </w:p>
    <w:p w:rsidR="00D50A94" w:rsidRDefault="00D50A94" w:rsidP="008327B0">
      <w:pPr>
        <w:ind w:firstLine="480"/>
      </w:pPr>
    </w:p>
    <w:p w:rsidR="00D50A94" w:rsidRPr="00D50A94" w:rsidRDefault="00D50A94" w:rsidP="008327B0">
      <w:pPr>
        <w:ind w:firstLine="480"/>
      </w:pPr>
    </w:p>
    <w:p w:rsidR="00843AF8" w:rsidRDefault="00B45EA4" w:rsidP="00B45EA4">
      <w:pPr>
        <w:pStyle w:val="30"/>
      </w:pPr>
      <w:r>
        <w:rPr>
          <w:rFonts w:hint="eastAsia"/>
        </w:rPr>
        <w:t>湖泊</w:t>
      </w:r>
      <w:r>
        <w:rPr>
          <w:rFonts w:hint="eastAsia"/>
        </w:rPr>
        <w:t>(LAK)</w:t>
      </w:r>
      <w:r>
        <w:rPr>
          <w:rFonts w:hint="eastAsia"/>
        </w:rPr>
        <w:t>软件</w:t>
      </w:r>
    </w:p>
    <w:p w:rsidR="00843AF8" w:rsidRDefault="00FA02B0" w:rsidP="008327B0">
      <w:pPr>
        <w:ind w:firstLine="480"/>
      </w:pPr>
      <w:r>
        <w:rPr>
          <w:rFonts w:hint="eastAsia"/>
        </w:rPr>
        <w:t>在名称文件中读取</w:t>
      </w:r>
      <w:r>
        <w:rPr>
          <w:rFonts w:hint="eastAsia"/>
        </w:rPr>
        <w:t>LAK6</w:t>
      </w:r>
      <w:r>
        <w:rPr>
          <w:rFonts w:hint="eastAsia"/>
        </w:rPr>
        <w:t>类型的文件，</w:t>
      </w:r>
      <w:r>
        <w:rPr>
          <w:rFonts w:hint="eastAsia"/>
        </w:rPr>
        <w:t>LAK</w:t>
      </w:r>
      <w:r>
        <w:rPr>
          <w:rFonts w:hint="eastAsia"/>
        </w:rPr>
        <w:t>软件的输入。一个</w:t>
      </w:r>
      <w:r>
        <w:rPr>
          <w:rFonts w:hint="eastAsia"/>
        </w:rPr>
        <w:t>GWF</w:t>
      </w:r>
      <w:r>
        <w:rPr>
          <w:rFonts w:hint="eastAsia"/>
        </w:rPr>
        <w:t>模型可以定义任意数目的</w:t>
      </w:r>
      <w:r>
        <w:rPr>
          <w:rFonts w:hint="eastAsia"/>
        </w:rPr>
        <w:t>LAK</w:t>
      </w:r>
      <w:r>
        <w:rPr>
          <w:rFonts w:hint="eastAsia"/>
        </w:rPr>
        <w:t>软件。</w:t>
      </w:r>
    </w:p>
    <w:p w:rsidR="00FA02B0" w:rsidRPr="00FA02B0" w:rsidRDefault="00FA02B0" w:rsidP="008327B0">
      <w:pPr>
        <w:ind w:firstLine="480"/>
      </w:pPr>
    </w:p>
    <w:p w:rsidR="00843AF8" w:rsidRDefault="00B45EA4" w:rsidP="00B45EA4">
      <w:pPr>
        <w:pStyle w:val="30"/>
      </w:pPr>
      <w:r>
        <w:rPr>
          <w:rFonts w:hint="eastAsia"/>
        </w:rPr>
        <w:t>湖泊</w:t>
      </w:r>
      <w:r w:rsidR="008A66E0">
        <w:rPr>
          <w:rFonts w:hint="eastAsia"/>
        </w:rPr>
        <w:t>的基于</w:t>
      </w:r>
      <w:r>
        <w:rPr>
          <w:rFonts w:hint="eastAsia"/>
        </w:rPr>
        <w:t>表</w:t>
      </w:r>
      <w:r w:rsidR="008A66E0">
        <w:rPr>
          <w:rFonts w:hint="eastAsia"/>
        </w:rPr>
        <w:t>的</w:t>
      </w:r>
      <w:r>
        <w:rPr>
          <w:rFonts w:hint="eastAsia"/>
        </w:rPr>
        <w:t>输入文件</w:t>
      </w:r>
    </w:p>
    <w:p w:rsidR="004607A1" w:rsidRDefault="004607A1" w:rsidP="008327B0">
      <w:pPr>
        <w:ind w:firstLine="480"/>
      </w:pPr>
    </w:p>
    <w:p w:rsidR="00B45EA4" w:rsidRDefault="00B45EA4" w:rsidP="00B45EA4">
      <w:pPr>
        <w:pStyle w:val="30"/>
      </w:pPr>
      <w:r>
        <w:rPr>
          <w:rFonts w:hint="eastAsia"/>
        </w:rPr>
        <w:t>不饱和区域流</w:t>
      </w:r>
      <w:r>
        <w:rPr>
          <w:rFonts w:hint="eastAsia"/>
        </w:rPr>
        <w:t>(UZF)</w:t>
      </w:r>
      <w:r>
        <w:rPr>
          <w:rFonts w:hint="eastAsia"/>
        </w:rPr>
        <w:t>软件</w:t>
      </w:r>
    </w:p>
    <w:p w:rsidR="00B45EA4" w:rsidRDefault="00B45EA4" w:rsidP="008327B0">
      <w:pPr>
        <w:ind w:firstLine="480"/>
      </w:pPr>
    </w:p>
    <w:p w:rsidR="00B45EA4" w:rsidRDefault="00B45EA4" w:rsidP="00B45EA4">
      <w:pPr>
        <w:pStyle w:val="30"/>
      </w:pPr>
      <w:r>
        <w:rPr>
          <w:rFonts w:hint="eastAsia"/>
        </w:rPr>
        <w:t>水</w:t>
      </w:r>
      <w:r w:rsidR="00231F6A">
        <w:rPr>
          <w:rFonts w:hint="eastAsia"/>
        </w:rPr>
        <w:t>流</w:t>
      </w:r>
      <w:r>
        <w:rPr>
          <w:rFonts w:hint="eastAsia"/>
        </w:rPr>
        <w:t>转移</w:t>
      </w:r>
      <w:r>
        <w:rPr>
          <w:rFonts w:hint="eastAsia"/>
        </w:rPr>
        <w:t>(MVR)</w:t>
      </w:r>
      <w:r>
        <w:rPr>
          <w:rFonts w:hint="eastAsia"/>
        </w:rPr>
        <w:t>软件</w:t>
      </w:r>
    </w:p>
    <w:p w:rsidR="00B45EA4" w:rsidRDefault="00B45EA4" w:rsidP="008327B0">
      <w:pPr>
        <w:ind w:firstLine="480"/>
      </w:pPr>
    </w:p>
    <w:p w:rsidR="00B45EA4" w:rsidRDefault="00B45EA4" w:rsidP="00B45EA4">
      <w:pPr>
        <w:pStyle w:val="30"/>
      </w:pPr>
      <w:r>
        <w:rPr>
          <w:rFonts w:hint="eastAsia"/>
        </w:rPr>
        <w:t>Ghost-Node Correction (GNC)</w:t>
      </w:r>
      <w:r>
        <w:rPr>
          <w:rFonts w:hint="eastAsia"/>
        </w:rPr>
        <w:t>软件</w:t>
      </w:r>
    </w:p>
    <w:p w:rsidR="00B45EA4" w:rsidRDefault="00940AD5" w:rsidP="008327B0">
      <w:pPr>
        <w:ind w:firstLine="480"/>
      </w:pPr>
      <w:r>
        <w:rPr>
          <w:rFonts w:hint="eastAsia"/>
        </w:rPr>
        <w:t>从名称文件中读取类型</w:t>
      </w:r>
      <w:r>
        <w:rPr>
          <w:rFonts w:hint="eastAsia"/>
        </w:rPr>
        <w:t>GNC6</w:t>
      </w:r>
      <w:r>
        <w:rPr>
          <w:rFonts w:hint="eastAsia"/>
        </w:rPr>
        <w:t>文件，</w:t>
      </w:r>
      <w:r>
        <w:rPr>
          <w:rFonts w:hint="eastAsia"/>
        </w:rPr>
        <w:t>GNC</w:t>
      </w:r>
      <w:r>
        <w:rPr>
          <w:rFonts w:hint="eastAsia"/>
        </w:rPr>
        <w:t>软件的输入。每个</w:t>
      </w:r>
      <w:r>
        <w:rPr>
          <w:rFonts w:hint="eastAsia"/>
        </w:rPr>
        <w:t>GWF</w:t>
      </w:r>
      <w:r>
        <w:rPr>
          <w:rFonts w:hint="eastAsia"/>
        </w:rPr>
        <w:t>模型仅能定义一个</w:t>
      </w:r>
      <w:r>
        <w:rPr>
          <w:rFonts w:hint="eastAsia"/>
        </w:rPr>
        <w:t>GNC</w:t>
      </w:r>
      <w:r>
        <w:rPr>
          <w:rFonts w:hint="eastAsia"/>
        </w:rPr>
        <w:t>软件。</w:t>
      </w:r>
    </w:p>
    <w:p w:rsidR="00940AD5" w:rsidRPr="00940AD5" w:rsidRDefault="00940AD5" w:rsidP="008327B0">
      <w:pPr>
        <w:ind w:firstLine="480"/>
      </w:pPr>
      <w:r>
        <w:rPr>
          <w:rFonts w:hint="eastAsia"/>
        </w:rPr>
        <w:t>GNC</w:t>
      </w:r>
      <w:r>
        <w:rPr>
          <w:rFonts w:hint="eastAsia"/>
        </w:rPr>
        <w:t>软件有</w:t>
      </w:r>
      <w:r>
        <w:rPr>
          <w:rFonts w:hint="eastAsia"/>
        </w:rPr>
        <w:t>2</w:t>
      </w:r>
      <w:r>
        <w:rPr>
          <w:rFonts w:hint="eastAsia"/>
        </w:rPr>
        <w:t>个可选项对方程系统增加修改项。隐式选项（默认），对方程的左手边和右手边增加修改项，使用默认选项时，稀疏矩阵求解器的</w:t>
      </w:r>
      <w:r>
        <w:rPr>
          <w:rFonts w:hint="eastAsia"/>
        </w:rPr>
        <w:t>LINEAR</w:t>
      </w:r>
      <w:r>
        <w:rPr>
          <w:rFonts w:hint="eastAsia"/>
        </w:rPr>
        <w:t>块中需要定义</w:t>
      </w:r>
      <w:r>
        <w:rPr>
          <w:rFonts w:hint="eastAsia"/>
        </w:rPr>
        <w:t>BICGSTAB</w:t>
      </w:r>
      <w:r>
        <w:rPr>
          <w:rFonts w:hint="eastAsia"/>
        </w:rPr>
        <w:t>加速项。当对</w:t>
      </w:r>
      <w:r>
        <w:rPr>
          <w:rFonts w:hint="eastAsia"/>
        </w:rPr>
        <w:t>GNC</w:t>
      </w:r>
      <w:r>
        <w:rPr>
          <w:rFonts w:hint="eastAsia"/>
        </w:rPr>
        <w:t>软件定义</w:t>
      </w:r>
      <w:r>
        <w:rPr>
          <w:rFonts w:hint="eastAsia"/>
        </w:rPr>
        <w:t>EXPLICIT</w:t>
      </w:r>
      <w:r>
        <w:rPr>
          <w:rFonts w:hint="eastAsia"/>
        </w:rPr>
        <w:t>选项时，对右手边增加修改项，可使用</w:t>
      </w:r>
      <w:r>
        <w:rPr>
          <w:rFonts w:hint="eastAsia"/>
        </w:rPr>
        <w:t>CG</w:t>
      </w:r>
      <w:r>
        <w:rPr>
          <w:rFonts w:hint="eastAsia"/>
        </w:rPr>
        <w:t>或</w:t>
      </w:r>
      <w:r>
        <w:rPr>
          <w:rFonts w:hint="eastAsia"/>
        </w:rPr>
        <w:t>BICGSTAB</w:t>
      </w:r>
      <w:r>
        <w:rPr>
          <w:rFonts w:hint="eastAsia"/>
        </w:rPr>
        <w:t>加速方法。</w:t>
      </w:r>
    </w:p>
    <w:p w:rsidR="0089384C" w:rsidRDefault="0089384C" w:rsidP="008327B0">
      <w:pPr>
        <w:ind w:firstLine="480"/>
      </w:pPr>
    </w:p>
    <w:p w:rsidR="00B45EA4" w:rsidRDefault="00B45EA4" w:rsidP="00B45EA4">
      <w:pPr>
        <w:pStyle w:val="30"/>
      </w:pPr>
      <w:r>
        <w:rPr>
          <w:rFonts w:hint="eastAsia"/>
        </w:rPr>
        <w:t>地下水流</w:t>
      </w:r>
      <w:r>
        <w:rPr>
          <w:rFonts w:hint="eastAsia"/>
        </w:rPr>
        <w:t>(GWF)</w:t>
      </w:r>
      <w:r w:rsidR="00D646B2">
        <w:rPr>
          <w:rFonts w:hint="eastAsia"/>
        </w:rPr>
        <w:t>模型的</w:t>
      </w:r>
      <w:r>
        <w:rPr>
          <w:rFonts w:hint="eastAsia"/>
        </w:rPr>
        <w:t>交换</w:t>
      </w:r>
    </w:p>
    <w:p w:rsidR="00B45EA4" w:rsidRDefault="00D43AE4" w:rsidP="008327B0">
      <w:pPr>
        <w:ind w:firstLine="480"/>
      </w:pPr>
      <w:r>
        <w:rPr>
          <w:rFonts w:hint="eastAsia"/>
        </w:rPr>
        <w:t>在模拟名称文件中，从</w:t>
      </w:r>
      <w:r>
        <w:rPr>
          <w:rFonts w:hint="eastAsia"/>
        </w:rPr>
        <w:t>GWF6-GWF6</w:t>
      </w:r>
      <w:r>
        <w:rPr>
          <w:rFonts w:hint="eastAsia"/>
        </w:rPr>
        <w:t>类型文件读取</w:t>
      </w:r>
      <w:r>
        <w:rPr>
          <w:rFonts w:hint="eastAsia"/>
        </w:rPr>
        <w:t>GWF-GWF Exchange</w:t>
      </w:r>
      <w:r>
        <w:rPr>
          <w:rFonts w:hint="eastAsia"/>
        </w:rPr>
        <w:t>的</w:t>
      </w:r>
      <w:r>
        <w:rPr>
          <w:rFonts w:hint="eastAsia"/>
        </w:rPr>
        <w:lastRenderedPageBreak/>
        <w:t>输入。</w:t>
      </w:r>
    </w:p>
    <w:p w:rsidR="00B45EA4" w:rsidRDefault="00D43AE4" w:rsidP="008327B0">
      <w:pPr>
        <w:ind w:firstLine="480"/>
      </w:pPr>
      <w:r>
        <w:rPr>
          <w:rFonts w:hint="eastAsia"/>
        </w:rPr>
        <w:t>使用</w:t>
      </w:r>
      <w:r>
        <w:rPr>
          <w:rFonts w:hint="eastAsia"/>
        </w:rPr>
        <w:t>XT3D</w:t>
      </w:r>
      <w:r>
        <w:rPr>
          <w:rFonts w:hint="eastAsia"/>
        </w:rPr>
        <w:t>功能改进某些类型单元连接的水流计算精度时，表征地下水流的各向异性，不能实施</w:t>
      </w:r>
      <w:r>
        <w:rPr>
          <w:rFonts w:hint="eastAsia"/>
        </w:rPr>
        <w:t>GWF-GWF</w:t>
      </w:r>
      <w:r>
        <w:rPr>
          <w:rFonts w:hint="eastAsia"/>
        </w:rPr>
        <w:t>交换。</w:t>
      </w:r>
    </w:p>
    <w:p w:rsidR="00D43AE4" w:rsidRPr="00D43AE4" w:rsidRDefault="00D43AE4" w:rsidP="008327B0">
      <w:pPr>
        <w:ind w:firstLine="480"/>
      </w:pPr>
    </w:p>
    <w:p w:rsidR="00B45EA4" w:rsidRDefault="00B45EA4" w:rsidP="00B45EA4">
      <w:pPr>
        <w:pStyle w:val="2"/>
      </w:pPr>
      <w:r w:rsidRPr="00AC6DDE">
        <w:rPr>
          <w:rFonts w:hint="eastAsia"/>
          <w:highlight w:val="yellow"/>
        </w:rPr>
        <w:t>地下水物质输移</w:t>
      </w:r>
      <w:r w:rsidRPr="00AC6DDE">
        <w:rPr>
          <w:rFonts w:hint="eastAsia"/>
          <w:highlight w:val="yellow"/>
        </w:rPr>
        <w:t>(GWT)</w:t>
      </w:r>
      <w:r w:rsidRPr="00AC6DDE">
        <w:rPr>
          <w:rFonts w:hint="eastAsia"/>
          <w:highlight w:val="yellow"/>
        </w:rPr>
        <w:t>模型</w:t>
      </w:r>
    </w:p>
    <w:p w:rsidR="00B45EA4" w:rsidRDefault="00566B3F" w:rsidP="008327B0">
      <w:pPr>
        <w:ind w:firstLine="480"/>
      </w:pPr>
      <w:r>
        <w:rPr>
          <w:rFonts w:hint="eastAsia"/>
        </w:rPr>
        <w:t>地下水溶质输移模型，。。。</w:t>
      </w:r>
    </w:p>
    <w:p w:rsidR="00B45EA4" w:rsidRDefault="00047B4F" w:rsidP="00047B4F">
      <w:pPr>
        <w:pStyle w:val="2"/>
      </w:pPr>
      <w:r>
        <w:rPr>
          <w:rFonts w:hint="eastAsia"/>
        </w:rPr>
        <w:t>迭代模型求解</w:t>
      </w:r>
    </w:p>
    <w:p w:rsidR="00B45EA4" w:rsidRDefault="00101B1E" w:rsidP="008327B0">
      <w:pPr>
        <w:ind w:firstLine="480"/>
      </w:pPr>
      <w:r>
        <w:rPr>
          <w:rFonts w:hint="eastAsia"/>
        </w:rPr>
        <w:t>迭代模型求解（</w:t>
      </w:r>
      <w:r>
        <w:rPr>
          <w:rFonts w:hint="eastAsia"/>
        </w:rPr>
        <w:t>IMS</w:t>
      </w:r>
      <w:r>
        <w:rPr>
          <w:rFonts w:hint="eastAsia"/>
        </w:rPr>
        <w:t>）在模拟名称文件中的</w:t>
      </w:r>
      <w:r>
        <w:rPr>
          <w:rFonts w:hint="eastAsia"/>
        </w:rPr>
        <w:t>SOLUTIONGROUP</w:t>
      </w:r>
      <w:r>
        <w:rPr>
          <w:rFonts w:hint="eastAsia"/>
        </w:rPr>
        <w:t>块中定义。模型求解将求解所有添加到其中的模型，与模拟名称中定义的一致，将包括</w:t>
      </w:r>
      <w:r>
        <w:rPr>
          <w:rFonts w:hint="eastAsia"/>
        </w:rPr>
        <w:t>Numerical Exchanges</w:t>
      </w:r>
      <w:r>
        <w:rPr>
          <w:rFonts w:hint="eastAsia"/>
        </w:rPr>
        <w:t>。</w:t>
      </w:r>
      <w:r>
        <w:rPr>
          <w:rFonts w:hint="eastAsia"/>
        </w:rPr>
        <w:t>IMS</w:t>
      </w:r>
      <w:r>
        <w:rPr>
          <w:rFonts w:hint="eastAsia"/>
        </w:rPr>
        <w:t>需要定义非线性和线性的设置。</w:t>
      </w:r>
    </w:p>
    <w:p w:rsidR="00101B1E" w:rsidRDefault="00101B1E" w:rsidP="008327B0">
      <w:pPr>
        <w:ind w:firstLine="480"/>
      </w:pPr>
    </w:p>
    <w:p w:rsidR="00101B1E" w:rsidRDefault="00101B1E" w:rsidP="008327B0">
      <w:pPr>
        <w:ind w:firstLine="480"/>
      </w:pPr>
    </w:p>
    <w:p w:rsidR="00101B1E" w:rsidRDefault="00101B1E" w:rsidP="008327B0">
      <w:pPr>
        <w:ind w:firstLine="480"/>
      </w:pPr>
    </w:p>
    <w:p w:rsidR="00B45EA4" w:rsidRDefault="00047B4F" w:rsidP="00047B4F">
      <w:pPr>
        <w:pStyle w:val="2"/>
      </w:pPr>
      <w:r>
        <w:rPr>
          <w:rFonts w:hint="eastAsia"/>
        </w:rPr>
        <w:t>观测</w:t>
      </w:r>
      <w:r>
        <w:rPr>
          <w:rFonts w:hint="eastAsia"/>
        </w:rPr>
        <w:t>(OBS)</w:t>
      </w:r>
      <w:r>
        <w:rPr>
          <w:rFonts w:hint="eastAsia"/>
        </w:rPr>
        <w:t>工具</w:t>
      </w:r>
    </w:p>
    <w:p w:rsidR="00B45EA4" w:rsidRDefault="00A752AD" w:rsidP="008327B0">
      <w:pPr>
        <w:ind w:firstLine="480"/>
      </w:pPr>
      <w:r>
        <w:rPr>
          <w:rFonts w:hint="eastAsia"/>
        </w:rPr>
        <w:t>MODFLOW6</w:t>
      </w:r>
      <w:r>
        <w:rPr>
          <w:rFonts w:hint="eastAsia"/>
        </w:rPr>
        <w:t>支持</w:t>
      </w:r>
      <w:r w:rsidRPr="00BC7440">
        <w:rPr>
          <w:rFonts w:hint="eastAsia"/>
          <w:color w:val="FF0000"/>
        </w:rPr>
        <w:t>Observation</w:t>
      </w:r>
      <w:r>
        <w:rPr>
          <w:rFonts w:hint="eastAsia"/>
        </w:rPr>
        <w:t>工具，不需要输入观察的值。</w:t>
      </w:r>
    </w:p>
    <w:p w:rsidR="00A752AD" w:rsidRDefault="00A752AD" w:rsidP="008327B0">
      <w:pPr>
        <w:ind w:firstLine="480"/>
      </w:pPr>
      <w:r>
        <w:rPr>
          <w:rFonts w:hint="eastAsia"/>
        </w:rPr>
        <w:t>观察工具提供提取在模型运行期间产生的考察区域的数值解。</w:t>
      </w:r>
    </w:p>
    <w:p w:rsidR="00A752AD" w:rsidRDefault="00A752AD" w:rsidP="008327B0">
      <w:pPr>
        <w:ind w:firstLine="480"/>
      </w:pPr>
      <w:r>
        <w:rPr>
          <w:rFonts w:hint="eastAsia"/>
        </w:rPr>
        <w:t>观测工具不计算残差值，即观测与模型计算值之差。</w:t>
      </w:r>
    </w:p>
    <w:p w:rsidR="00BC7440" w:rsidRDefault="00BC7440" w:rsidP="008327B0">
      <w:pPr>
        <w:ind w:firstLine="480"/>
      </w:pPr>
      <w:r>
        <w:rPr>
          <w:rFonts w:hint="eastAsia"/>
        </w:rPr>
        <w:t>观测工具生成的输出方便后处理。</w:t>
      </w:r>
    </w:p>
    <w:p w:rsidR="00A752AD" w:rsidRDefault="00BC7440" w:rsidP="008327B0">
      <w:pPr>
        <w:ind w:firstLine="480"/>
      </w:pPr>
      <w:r>
        <w:rPr>
          <w:rFonts w:hint="eastAsia"/>
        </w:rPr>
        <w:t>观察工具的输入是从一个或多个输入文件读取，各文件与某个模型或软件包相关。对于提取</w:t>
      </w:r>
      <w:r>
        <w:rPr>
          <w:rFonts w:hint="eastAsia"/>
        </w:rPr>
        <w:t>GWF</w:t>
      </w:r>
      <w:r>
        <w:rPr>
          <w:rFonts w:hint="eastAsia"/>
        </w:rPr>
        <w:t>模型的模拟值，从软件包的</w:t>
      </w:r>
      <w:r>
        <w:rPr>
          <w:rFonts w:hint="eastAsia"/>
        </w:rPr>
        <w:t>OPTIONS</w:t>
      </w:r>
      <w:r>
        <w:rPr>
          <w:rFonts w:hint="eastAsia"/>
        </w:rPr>
        <w:t>块的</w:t>
      </w:r>
      <w:r>
        <w:rPr>
          <w:rFonts w:hint="eastAsia"/>
        </w:rPr>
        <w:t>OBS6</w:t>
      </w:r>
      <w:r>
        <w:rPr>
          <w:rFonts w:hint="eastAsia"/>
        </w:rPr>
        <w:t>关键词的文件读取。</w:t>
      </w:r>
    </w:p>
    <w:p w:rsidR="00BC7440" w:rsidRPr="00BC7440" w:rsidRDefault="00BC7440" w:rsidP="008327B0">
      <w:pPr>
        <w:ind w:firstLine="480"/>
      </w:pPr>
      <w:r>
        <w:rPr>
          <w:rFonts w:hint="eastAsia"/>
        </w:rPr>
        <w:t>各</w:t>
      </w:r>
      <w:r>
        <w:rPr>
          <w:rFonts w:hint="eastAsia"/>
        </w:rPr>
        <w:t>OBS6</w:t>
      </w:r>
      <w:r>
        <w:rPr>
          <w:rFonts w:hint="eastAsia"/>
        </w:rPr>
        <w:t>文件可包含一个</w:t>
      </w:r>
      <w:r>
        <w:rPr>
          <w:rFonts w:hint="eastAsia"/>
        </w:rPr>
        <w:t>OPTIONS</w:t>
      </w:r>
      <w:r>
        <w:rPr>
          <w:rFonts w:hint="eastAsia"/>
        </w:rPr>
        <w:t>块，和一个或多个</w:t>
      </w:r>
      <w:r>
        <w:rPr>
          <w:rFonts w:hint="eastAsia"/>
        </w:rPr>
        <w:t>CONTINOUS</w:t>
      </w:r>
      <w:r>
        <w:rPr>
          <w:rFonts w:hint="eastAsia"/>
        </w:rPr>
        <w:t>块。</w:t>
      </w:r>
    </w:p>
    <w:p w:rsidR="00BC7440" w:rsidRDefault="00562394" w:rsidP="008327B0">
      <w:pPr>
        <w:ind w:firstLine="480"/>
      </w:pPr>
      <w:r>
        <w:rPr>
          <w:rFonts w:hint="eastAsia"/>
        </w:rPr>
        <w:t>观测值在各时间步末尾输出，表示在时间步期间</w:t>
      </w:r>
      <w:r>
        <w:rPr>
          <w:rFonts w:hint="eastAsia"/>
        </w:rPr>
        <w:t>MODFLOW6</w:t>
      </w:r>
      <w:r>
        <w:rPr>
          <w:rFonts w:hint="eastAsia"/>
        </w:rPr>
        <w:t>使用的值。当</w:t>
      </w:r>
      <w:r>
        <w:rPr>
          <w:rFonts w:hint="eastAsia"/>
        </w:rPr>
        <w:t>OBS</w:t>
      </w:r>
      <w:r>
        <w:rPr>
          <w:rFonts w:hint="eastAsia"/>
        </w:rPr>
        <w:t>工具的输入涉及没有某驱动周期内定义的驱动软件边界时，给定</w:t>
      </w:r>
      <w:r>
        <w:rPr>
          <w:rFonts w:hint="eastAsia"/>
        </w:rPr>
        <w:t>NODATA</w:t>
      </w:r>
      <w:r>
        <w:rPr>
          <w:rFonts w:hint="eastAsia"/>
        </w:rPr>
        <w:t>值。</w:t>
      </w:r>
    </w:p>
    <w:p w:rsidR="00BC7440" w:rsidRDefault="0051533F" w:rsidP="008327B0">
      <w:pPr>
        <w:ind w:firstLine="480"/>
      </w:pPr>
      <w:r>
        <w:rPr>
          <w:rFonts w:hint="eastAsia"/>
        </w:rPr>
        <w:t>OBS</w:t>
      </w:r>
      <w:r>
        <w:rPr>
          <w:rFonts w:hint="eastAsia"/>
        </w:rPr>
        <w:t>工具生成的输出文件可以是文本或二进制格式。</w:t>
      </w:r>
      <w:r w:rsidR="007F4D03">
        <w:rPr>
          <w:rFonts w:hint="eastAsia"/>
        </w:rPr>
        <w:t>二进制文件后缀是</w:t>
      </w:r>
      <w:r w:rsidR="007F4D03">
        <w:rPr>
          <w:rFonts w:hint="eastAsia"/>
        </w:rPr>
        <w:t>.bsv</w:t>
      </w:r>
    </w:p>
    <w:p w:rsidR="00CB77A2" w:rsidRDefault="00A63BAD" w:rsidP="00A63BAD">
      <w:pPr>
        <w:pStyle w:val="30"/>
      </w:pPr>
      <w:r>
        <w:rPr>
          <w:rFonts w:hint="eastAsia"/>
        </w:rPr>
        <w:t>可提供的模型观测类型</w:t>
      </w:r>
    </w:p>
    <w:p w:rsidR="00A63BAD" w:rsidRDefault="00A63BAD" w:rsidP="008327B0">
      <w:pPr>
        <w:ind w:firstLine="480"/>
      </w:pPr>
      <w:r>
        <w:rPr>
          <w:rFonts w:hint="eastAsia"/>
        </w:rPr>
        <w:t>GWF</w:t>
      </w:r>
      <w:r>
        <w:rPr>
          <w:rFonts w:hint="eastAsia"/>
        </w:rPr>
        <w:t>模型</w:t>
      </w:r>
    </w:p>
    <w:p w:rsidR="00A63BAD" w:rsidRPr="00A63BAD" w:rsidRDefault="00A63BAD" w:rsidP="008327B0">
      <w:pPr>
        <w:ind w:firstLine="480"/>
      </w:pPr>
      <w:r>
        <w:rPr>
          <w:rFonts w:hint="eastAsia"/>
        </w:rPr>
        <w:lastRenderedPageBreak/>
        <w:t>GWT</w:t>
      </w:r>
      <w:r>
        <w:rPr>
          <w:rFonts w:hint="eastAsia"/>
        </w:rPr>
        <w:t>模型</w:t>
      </w:r>
    </w:p>
    <w:p w:rsidR="00A63BAD" w:rsidRDefault="00A63BAD" w:rsidP="008327B0">
      <w:pPr>
        <w:ind w:firstLine="480"/>
      </w:pPr>
    </w:p>
    <w:p w:rsidR="00A63BAD" w:rsidRDefault="00A63BAD" w:rsidP="008327B0">
      <w:pPr>
        <w:ind w:firstLine="480"/>
      </w:pPr>
    </w:p>
    <w:p w:rsidR="00A63BAD" w:rsidRDefault="00A63BAD" w:rsidP="008327B0">
      <w:pPr>
        <w:ind w:firstLine="480"/>
      </w:pPr>
    </w:p>
    <w:p w:rsidR="00A63BAD" w:rsidRDefault="00A63BAD" w:rsidP="008327B0">
      <w:pPr>
        <w:ind w:firstLine="480"/>
      </w:pPr>
    </w:p>
    <w:p w:rsidR="00A63BAD" w:rsidRDefault="00A63BAD" w:rsidP="008327B0">
      <w:pPr>
        <w:ind w:firstLine="480"/>
      </w:pPr>
    </w:p>
    <w:p w:rsidR="00047B4F" w:rsidRDefault="002A20F2" w:rsidP="002A20F2">
      <w:pPr>
        <w:pStyle w:val="2"/>
      </w:pPr>
      <w:r>
        <w:rPr>
          <w:rFonts w:hint="eastAsia"/>
        </w:rPr>
        <w:t>随时间变化的输入</w:t>
      </w:r>
      <w:r w:rsidR="00FC6110">
        <w:rPr>
          <w:rFonts w:hint="eastAsia"/>
        </w:rPr>
        <w:t>(Time-variable Input)</w:t>
      </w:r>
    </w:p>
    <w:p w:rsidR="00047B4F" w:rsidRDefault="00FC6110" w:rsidP="008327B0">
      <w:pPr>
        <w:ind w:firstLine="480"/>
      </w:pPr>
      <w:r>
        <w:rPr>
          <w:rFonts w:hint="eastAsia"/>
        </w:rPr>
        <w:t>之前版本的</w:t>
      </w:r>
      <w:r>
        <w:rPr>
          <w:rFonts w:hint="eastAsia"/>
        </w:rPr>
        <w:t>MODFLOW</w:t>
      </w:r>
      <w:r>
        <w:rPr>
          <w:rFonts w:hint="eastAsia"/>
        </w:rPr>
        <w:t>，大多数驱动力边界软件以驱动周期为单位读取输入，这些读取的值在驱动周期内是恒定的。在</w:t>
      </w:r>
      <w:r>
        <w:rPr>
          <w:rFonts w:hint="eastAsia"/>
        </w:rPr>
        <w:t>MODFLOW6</w:t>
      </w:r>
      <w:r>
        <w:rPr>
          <w:rFonts w:hint="eastAsia"/>
        </w:rPr>
        <w:t>中，很多驱动力值可以定义为更高维度的时间分辨率（逐时间步长或更短的时间步长），使用两种时间变化方法之一来定义。边界数据读取以列表单元形式，称为“时间序列”的时间变化输入。以</w:t>
      </w:r>
      <w:r>
        <w:rPr>
          <w:rFonts w:hint="eastAsia"/>
        </w:rPr>
        <w:t>2D</w:t>
      </w:r>
      <w:r>
        <w:rPr>
          <w:rFonts w:hint="eastAsia"/>
        </w:rPr>
        <w:t>数组形式的边界数据称为“时间序列数组”。</w:t>
      </w:r>
    </w:p>
    <w:p w:rsidR="00CB77A2" w:rsidRDefault="00FC6110" w:rsidP="008327B0">
      <w:pPr>
        <w:ind w:firstLine="480"/>
      </w:pPr>
      <w:r>
        <w:rPr>
          <w:rFonts w:hint="eastAsia"/>
        </w:rPr>
        <w:t>插值方法有</w:t>
      </w:r>
      <w:r>
        <w:rPr>
          <w:rFonts w:hint="eastAsia"/>
        </w:rPr>
        <w:t>3</w:t>
      </w:r>
      <w:r>
        <w:rPr>
          <w:rFonts w:hint="eastAsia"/>
        </w:rPr>
        <w:t>种：</w:t>
      </w:r>
      <w:r>
        <w:rPr>
          <w:rFonts w:hint="eastAsia"/>
        </w:rPr>
        <w:t>STEPWISE, LINEAR, LINEAREND</w:t>
      </w:r>
    </w:p>
    <w:p w:rsidR="00CB77A2" w:rsidRDefault="00E34E56" w:rsidP="00E34E56">
      <w:pPr>
        <w:pStyle w:val="30"/>
      </w:pPr>
      <w:r>
        <w:rPr>
          <w:rFonts w:hint="eastAsia"/>
        </w:rPr>
        <w:t>时间序列</w:t>
      </w:r>
    </w:p>
    <w:p w:rsidR="00E34E56" w:rsidRDefault="00E34E56" w:rsidP="008327B0">
      <w:pPr>
        <w:ind w:firstLine="480"/>
      </w:pPr>
      <w:r>
        <w:rPr>
          <w:rFonts w:hint="eastAsia"/>
        </w:rPr>
        <w:t>时间序列文件，在软件包的</w:t>
      </w:r>
      <w:r>
        <w:rPr>
          <w:rFonts w:hint="eastAsia"/>
        </w:rPr>
        <w:t>OPTIONS</w:t>
      </w:r>
      <w:r>
        <w:rPr>
          <w:rFonts w:hint="eastAsia"/>
        </w:rPr>
        <w:t>块中的关键词</w:t>
      </w:r>
      <w:r>
        <w:rPr>
          <w:rFonts w:hint="eastAsia"/>
        </w:rPr>
        <w:t>TS6 FILEIN</w:t>
      </w:r>
      <w:r w:rsidR="00574314">
        <w:rPr>
          <w:rFonts w:hint="eastAsia"/>
        </w:rPr>
        <w:t>。通常时间序列文件使用</w:t>
      </w:r>
      <w:r w:rsidR="00574314">
        <w:rPr>
          <w:rFonts w:hint="eastAsia"/>
        </w:rPr>
        <w:t>ts</w:t>
      </w:r>
      <w:r w:rsidR="00574314">
        <w:rPr>
          <w:rFonts w:hint="eastAsia"/>
        </w:rPr>
        <w:t>后缀</w:t>
      </w:r>
      <w:r w:rsidR="007A1B14">
        <w:rPr>
          <w:rFonts w:hint="eastAsia"/>
        </w:rPr>
        <w:t>。</w:t>
      </w:r>
    </w:p>
    <w:p w:rsidR="00E34E56" w:rsidRDefault="00E34E56" w:rsidP="008327B0">
      <w:pPr>
        <w:ind w:firstLine="480"/>
      </w:pPr>
    </w:p>
    <w:p w:rsidR="00E34E56" w:rsidRDefault="00C774B0" w:rsidP="008327B0">
      <w:pPr>
        <w:ind w:firstLine="480"/>
      </w:pPr>
      <w:r>
        <w:rPr>
          <w:rFonts w:hint="eastAsia"/>
        </w:rPr>
        <w:t>在一个</w:t>
      </w:r>
      <w:r>
        <w:rPr>
          <w:rFonts w:hint="eastAsia"/>
        </w:rPr>
        <w:t>Package</w:t>
      </w:r>
      <w:r>
        <w:rPr>
          <w:rFonts w:hint="eastAsia"/>
        </w:rPr>
        <w:t>中使用时间序列</w:t>
      </w:r>
    </w:p>
    <w:p w:rsidR="00E34E56" w:rsidRDefault="00E34E56" w:rsidP="008327B0">
      <w:pPr>
        <w:ind w:firstLine="480"/>
      </w:pPr>
    </w:p>
    <w:p w:rsidR="00E34E56" w:rsidRPr="00D855C1" w:rsidRDefault="00D855C1" w:rsidP="00D855C1">
      <w:pPr>
        <w:ind w:firstLine="482"/>
        <w:rPr>
          <w:b/>
        </w:rPr>
      </w:pPr>
      <w:r w:rsidRPr="00D855C1">
        <w:rPr>
          <w:rFonts w:hint="eastAsia"/>
          <w:b/>
        </w:rPr>
        <w:t>使用时间序列定义软件包输入的例子</w:t>
      </w:r>
    </w:p>
    <w:p w:rsidR="00D855C1" w:rsidRDefault="00D855C1" w:rsidP="008327B0">
      <w:pPr>
        <w:ind w:firstLine="480"/>
      </w:pPr>
      <w:r>
        <w:rPr>
          <w:rFonts w:hint="eastAsia"/>
          <w:noProof/>
        </w:rPr>
        <w:drawing>
          <wp:inline distT="0" distB="0" distL="0" distR="0">
            <wp:extent cx="3331475" cy="1942961"/>
            <wp:effectExtent l="19050" t="0" r="227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331834" cy="1943171"/>
                    </a:xfrm>
                    <a:prstGeom prst="rect">
                      <a:avLst/>
                    </a:prstGeom>
                    <a:noFill/>
                    <a:ln w="9525">
                      <a:noFill/>
                      <a:miter lim="800000"/>
                      <a:headEnd/>
                      <a:tailEnd/>
                    </a:ln>
                  </pic:spPr>
                </pic:pic>
              </a:graphicData>
            </a:graphic>
          </wp:inline>
        </w:drawing>
      </w:r>
    </w:p>
    <w:p w:rsidR="00D855C1" w:rsidRPr="00D855C1" w:rsidRDefault="00B354CF" w:rsidP="00B354CF">
      <w:pPr>
        <w:pStyle w:val="30"/>
      </w:pPr>
      <w:r>
        <w:rPr>
          <w:rFonts w:hint="eastAsia"/>
        </w:rPr>
        <w:t>时间</w:t>
      </w:r>
      <w:r>
        <w:rPr>
          <w:rFonts w:hint="eastAsia"/>
        </w:rPr>
        <w:t>-</w:t>
      </w:r>
      <w:r>
        <w:rPr>
          <w:rFonts w:hint="eastAsia"/>
        </w:rPr>
        <w:t>数组序列</w:t>
      </w:r>
    </w:p>
    <w:p w:rsidR="00E34E56" w:rsidRDefault="00126406" w:rsidP="008327B0">
      <w:pPr>
        <w:ind w:firstLine="480"/>
      </w:pPr>
      <w:r>
        <w:rPr>
          <w:rFonts w:hint="eastAsia"/>
        </w:rPr>
        <w:t>举例：</w:t>
      </w:r>
    </w:p>
    <w:p w:rsidR="00126406" w:rsidRDefault="00126406" w:rsidP="008327B0">
      <w:pPr>
        <w:ind w:firstLine="480"/>
      </w:pPr>
    </w:p>
    <w:p w:rsidR="007B1466" w:rsidRDefault="007B1466" w:rsidP="008327B0">
      <w:pPr>
        <w:ind w:firstLine="480"/>
      </w:pPr>
    </w:p>
    <w:p w:rsidR="007B1466" w:rsidRPr="00E34E56" w:rsidRDefault="007B1466" w:rsidP="008327B0">
      <w:pPr>
        <w:ind w:firstLine="480"/>
      </w:pPr>
    </w:p>
    <w:p w:rsidR="00047B4F" w:rsidRDefault="002A20F2" w:rsidP="002A20F2">
      <w:pPr>
        <w:pStyle w:val="2"/>
      </w:pPr>
      <w:r>
        <w:rPr>
          <w:rFonts w:hint="eastAsia"/>
        </w:rPr>
        <w:t>GWF</w:t>
      </w:r>
      <w:r>
        <w:rPr>
          <w:rFonts w:hint="eastAsia"/>
        </w:rPr>
        <w:t>和</w:t>
      </w:r>
      <w:r>
        <w:rPr>
          <w:rFonts w:hint="eastAsia"/>
        </w:rPr>
        <w:t>GWT</w:t>
      </w:r>
      <w:r>
        <w:rPr>
          <w:rFonts w:hint="eastAsia"/>
        </w:rPr>
        <w:t>模型的二进制输出文件介绍</w:t>
      </w:r>
    </w:p>
    <w:p w:rsidR="00047B4F" w:rsidRDefault="0086676A" w:rsidP="008327B0">
      <w:pPr>
        <w:ind w:firstLine="480"/>
      </w:pPr>
      <w:r>
        <w:rPr>
          <w:rFonts w:hint="eastAsia"/>
        </w:rPr>
        <w:t>MODFLOW6</w:t>
      </w:r>
      <w:r>
        <w:rPr>
          <w:rFonts w:hint="eastAsia"/>
        </w:rPr>
        <w:t>计算结果可输出为二进制文件，有几种不同类型的二进制输出文件；（</w:t>
      </w:r>
      <w:r>
        <w:rPr>
          <w:rFonts w:hint="eastAsia"/>
        </w:rPr>
        <w:t>1</w:t>
      </w:r>
      <w:r>
        <w:rPr>
          <w:rFonts w:hint="eastAsia"/>
        </w:rPr>
        <w:t>）二进制网格文件，包含所有后处理程序的需要信息，快速重构模型网格及连接关系；（</w:t>
      </w:r>
      <w:r>
        <w:rPr>
          <w:rFonts w:hint="eastAsia"/>
        </w:rPr>
        <w:t>2</w:t>
      </w:r>
      <w:r>
        <w:rPr>
          <w:rFonts w:hint="eastAsia"/>
        </w:rPr>
        <w:t>）</w:t>
      </w:r>
      <w:r w:rsidR="001E0FDC">
        <w:rPr>
          <w:rFonts w:hint="eastAsia"/>
        </w:rPr>
        <w:t>相关变量文件，</w:t>
      </w:r>
      <w:r>
        <w:rPr>
          <w:rFonts w:hint="eastAsia"/>
        </w:rPr>
        <w:t>包含模拟结果的二进制文件，如水头；（</w:t>
      </w:r>
      <w:r>
        <w:rPr>
          <w:rFonts w:hint="eastAsia"/>
        </w:rPr>
        <w:t>3</w:t>
      </w:r>
      <w:r>
        <w:rPr>
          <w:rFonts w:hint="eastAsia"/>
        </w:rPr>
        <w:t>）收支文件，包含连接单元之间的模拟水流和来自驱动软件的水流。</w:t>
      </w:r>
    </w:p>
    <w:p w:rsidR="0086676A" w:rsidRPr="0086676A" w:rsidRDefault="0086676A" w:rsidP="008327B0">
      <w:pPr>
        <w:ind w:firstLine="480"/>
      </w:pPr>
      <w:r>
        <w:rPr>
          <w:rFonts w:hint="eastAsia"/>
        </w:rPr>
        <w:t>观测也写出到二进制输出文件。</w:t>
      </w:r>
    </w:p>
    <w:p w:rsidR="00047B4F" w:rsidRDefault="00626599" w:rsidP="008327B0">
      <w:pPr>
        <w:ind w:firstLine="480"/>
      </w:pPr>
      <w:r>
        <w:rPr>
          <w:rFonts w:hint="eastAsia"/>
        </w:rPr>
        <w:t>输出变量为</w:t>
      </w:r>
      <w:r>
        <w:rPr>
          <w:rFonts w:hint="eastAsia"/>
        </w:rPr>
        <w:t>DOUBLE PRECISION</w:t>
      </w:r>
      <w:r>
        <w:rPr>
          <w:rFonts w:hint="eastAsia"/>
        </w:rPr>
        <w:t>变量和</w:t>
      </w:r>
      <w:r>
        <w:rPr>
          <w:rFonts w:hint="eastAsia"/>
        </w:rPr>
        <w:t>Integer</w:t>
      </w:r>
      <w:r>
        <w:rPr>
          <w:rFonts w:hint="eastAsia"/>
        </w:rPr>
        <w:t>变量。</w:t>
      </w:r>
    </w:p>
    <w:p w:rsidR="00626599" w:rsidRDefault="00626599" w:rsidP="008327B0">
      <w:pPr>
        <w:ind w:firstLine="480"/>
      </w:pPr>
      <w:r>
        <w:rPr>
          <w:rFonts w:hint="eastAsia"/>
        </w:rPr>
        <w:t>二进制文件格式如后文介绍，输出频率和类型在</w:t>
      </w:r>
      <w:r>
        <w:rPr>
          <w:rFonts w:hint="eastAsia"/>
        </w:rPr>
        <w:t>Output Control Option</w:t>
      </w:r>
      <w:r>
        <w:rPr>
          <w:rFonts w:hint="eastAsia"/>
        </w:rPr>
        <w:t>和各个软件包输入文件中描述。</w:t>
      </w:r>
    </w:p>
    <w:p w:rsidR="00047B4F" w:rsidRDefault="007B3A45" w:rsidP="007B3A45">
      <w:pPr>
        <w:pStyle w:val="30"/>
      </w:pPr>
      <w:r>
        <w:rPr>
          <w:rFonts w:hint="eastAsia"/>
        </w:rPr>
        <w:t>二进制网格文件</w:t>
      </w:r>
    </w:p>
    <w:p w:rsidR="00047B4F" w:rsidRDefault="007B3A45" w:rsidP="008327B0">
      <w:pPr>
        <w:ind w:firstLine="480"/>
      </w:pPr>
      <w:r>
        <w:rPr>
          <w:rFonts w:hint="eastAsia"/>
        </w:rPr>
        <w:t>文件后缀</w:t>
      </w:r>
      <w:r>
        <w:rPr>
          <w:rFonts w:hint="eastAsia"/>
        </w:rPr>
        <w:t>.grb</w:t>
      </w:r>
      <w:r>
        <w:rPr>
          <w:rFonts w:hint="eastAsia"/>
        </w:rPr>
        <w:t>，名称是离散输入文件名字。</w:t>
      </w:r>
      <w:r w:rsidR="00CD07FA">
        <w:rPr>
          <w:rFonts w:hint="eastAsia"/>
        </w:rPr>
        <w:t>内容与离散软件包类型有关。</w:t>
      </w:r>
      <w:r w:rsidR="00F17112">
        <w:rPr>
          <w:rFonts w:hint="eastAsia"/>
        </w:rPr>
        <w:t>GWF</w:t>
      </w:r>
      <w:r w:rsidR="00F17112">
        <w:rPr>
          <w:rFonts w:hint="eastAsia"/>
        </w:rPr>
        <w:t>模型输出二进制网格文件，</w:t>
      </w:r>
      <w:r w:rsidR="00F17112">
        <w:rPr>
          <w:rFonts w:hint="eastAsia"/>
        </w:rPr>
        <w:t>GWT</w:t>
      </w:r>
      <w:r w:rsidR="00F17112">
        <w:rPr>
          <w:rFonts w:hint="eastAsia"/>
        </w:rPr>
        <w:t>模型不会输出。</w:t>
      </w:r>
    </w:p>
    <w:p w:rsidR="007B3A45" w:rsidRPr="001026B0" w:rsidRDefault="008913CD" w:rsidP="001026B0">
      <w:pPr>
        <w:ind w:firstLine="482"/>
        <w:rPr>
          <w:b/>
        </w:rPr>
      </w:pPr>
      <w:r w:rsidRPr="001026B0">
        <w:rPr>
          <w:rFonts w:hint="eastAsia"/>
          <w:b/>
        </w:rPr>
        <w:t>DIS Grids</w:t>
      </w:r>
    </w:p>
    <w:p w:rsidR="007B3A45" w:rsidRDefault="007B3A45" w:rsidP="008327B0">
      <w:pPr>
        <w:ind w:firstLine="480"/>
      </w:pPr>
    </w:p>
    <w:p w:rsidR="007B3A45" w:rsidRPr="001026B0" w:rsidRDefault="008913CD" w:rsidP="001026B0">
      <w:pPr>
        <w:ind w:firstLine="482"/>
        <w:rPr>
          <w:b/>
        </w:rPr>
      </w:pPr>
      <w:r w:rsidRPr="001026B0">
        <w:rPr>
          <w:rFonts w:hint="eastAsia"/>
          <w:b/>
        </w:rPr>
        <w:t>DISV Grids</w:t>
      </w:r>
    </w:p>
    <w:p w:rsidR="007B3A45" w:rsidRDefault="00C30E24" w:rsidP="008327B0">
      <w:pPr>
        <w:ind w:firstLine="480"/>
      </w:pPr>
      <w:r>
        <w:rPr>
          <w:rFonts w:hint="eastAsia"/>
        </w:rPr>
        <w:t>DISV</w:t>
      </w:r>
      <w:r>
        <w:rPr>
          <w:rFonts w:hint="eastAsia"/>
        </w:rPr>
        <w:t>网格的二进制网格文件包含关于节点和哪些节点组成一个单元的信息。存储各节点的</w:t>
      </w:r>
      <w:r>
        <w:rPr>
          <w:rFonts w:hint="eastAsia"/>
        </w:rPr>
        <w:t>x,y</w:t>
      </w:r>
      <w:r>
        <w:rPr>
          <w:rFonts w:hint="eastAsia"/>
        </w:rPr>
        <w:t>坐标，存储在</w:t>
      </w:r>
      <w:r>
        <w:rPr>
          <w:rFonts w:hint="eastAsia"/>
        </w:rPr>
        <w:t>VERTICES</w:t>
      </w:r>
      <w:r>
        <w:rPr>
          <w:rFonts w:hint="eastAsia"/>
        </w:rPr>
        <w:t>数组。组成所有单元的节点列表存储于</w:t>
      </w:r>
      <w:r>
        <w:rPr>
          <w:rFonts w:hint="eastAsia"/>
        </w:rPr>
        <w:t>JAVERT</w:t>
      </w:r>
      <w:r>
        <w:rPr>
          <w:rFonts w:hint="eastAsia"/>
        </w:rPr>
        <w:t>数组。</w:t>
      </w:r>
    </w:p>
    <w:p w:rsidR="007B3A45" w:rsidRDefault="00AD626C" w:rsidP="008327B0">
      <w:pPr>
        <w:ind w:firstLine="480"/>
      </w:pPr>
      <w:r>
        <w:rPr>
          <w:rFonts w:hint="eastAsia"/>
        </w:rPr>
        <w:t>使用</w:t>
      </w:r>
      <w:r>
        <w:rPr>
          <w:rFonts w:hint="eastAsia"/>
        </w:rPr>
        <w:t>IAVERT</w:t>
      </w:r>
      <w:r>
        <w:rPr>
          <w:rFonts w:hint="eastAsia"/>
        </w:rPr>
        <w:t>数组找到任意单元的节点列表。</w:t>
      </w:r>
    </w:p>
    <w:p w:rsidR="007B3A45" w:rsidRPr="00AD626C" w:rsidRDefault="00AD626C" w:rsidP="008327B0">
      <w:pPr>
        <w:ind w:firstLine="480"/>
      </w:pPr>
      <w:r>
        <w:rPr>
          <w:rFonts w:hint="eastAsia"/>
        </w:rPr>
        <w:t>节点列表是“封闭的”，各单元的第</w:t>
      </w:r>
      <w:r>
        <w:rPr>
          <w:rFonts w:hint="eastAsia"/>
        </w:rPr>
        <w:t>1</w:t>
      </w:r>
      <w:r>
        <w:rPr>
          <w:rFonts w:hint="eastAsia"/>
        </w:rPr>
        <w:t>个节点等于最后一个节点编号。</w:t>
      </w:r>
    </w:p>
    <w:p w:rsidR="007B3A45" w:rsidRDefault="007B3A45" w:rsidP="008327B0">
      <w:pPr>
        <w:ind w:firstLine="480"/>
      </w:pPr>
    </w:p>
    <w:p w:rsidR="007B3A45" w:rsidRDefault="00E54C7F" w:rsidP="008327B0">
      <w:pPr>
        <w:ind w:firstLine="480"/>
      </w:pPr>
      <w:r>
        <w:rPr>
          <w:rFonts w:hint="eastAsia"/>
        </w:rPr>
        <w:t>在</w:t>
      </w:r>
      <w:r>
        <w:rPr>
          <w:rFonts w:hint="eastAsia"/>
        </w:rPr>
        <w:t>DISV</w:t>
      </w:r>
      <w:r>
        <w:rPr>
          <w:rFonts w:hint="eastAsia"/>
        </w:rPr>
        <w:t>二进制网格文件中还存储</w:t>
      </w:r>
      <w:r>
        <w:rPr>
          <w:rFonts w:hint="eastAsia"/>
        </w:rPr>
        <w:t>IA</w:t>
      </w:r>
      <w:r>
        <w:rPr>
          <w:rFonts w:hint="eastAsia"/>
        </w:rPr>
        <w:t>和</w:t>
      </w:r>
      <w:r>
        <w:rPr>
          <w:rFonts w:hint="eastAsia"/>
        </w:rPr>
        <w:t>JA</w:t>
      </w:r>
      <w:r>
        <w:rPr>
          <w:rFonts w:hint="eastAsia"/>
        </w:rPr>
        <w:t>数组。这些数组描述单元连接关系。</w:t>
      </w:r>
      <w:r>
        <w:rPr>
          <w:rFonts w:hint="eastAsia"/>
        </w:rPr>
        <w:t>JA</w:t>
      </w:r>
      <w:r>
        <w:rPr>
          <w:rFonts w:hint="eastAsia"/>
        </w:rPr>
        <w:t>数组中的连接直接对应使用</w:t>
      </w:r>
      <w:r>
        <w:rPr>
          <w:rFonts w:hint="eastAsia"/>
        </w:rPr>
        <w:t>FLOW-JA-FACE</w:t>
      </w:r>
      <w:r>
        <w:rPr>
          <w:rFonts w:hint="eastAsia"/>
        </w:rPr>
        <w:t>记录，写出到收支文件。</w:t>
      </w:r>
    </w:p>
    <w:p w:rsidR="001E0FDC" w:rsidRDefault="001E0FDC" w:rsidP="008327B0">
      <w:pPr>
        <w:ind w:firstLine="480"/>
      </w:pPr>
      <w:r>
        <w:rPr>
          <w:rFonts w:hint="eastAsia"/>
        </w:rPr>
        <w:t>DISV</w:t>
      </w:r>
      <w:r>
        <w:rPr>
          <w:rFonts w:hint="eastAsia"/>
        </w:rPr>
        <w:t>二进制网格文件的内容如下：</w:t>
      </w:r>
    </w:p>
    <w:p w:rsidR="007B3A45" w:rsidRDefault="007B3A45" w:rsidP="008327B0">
      <w:pPr>
        <w:ind w:firstLine="480"/>
      </w:pPr>
    </w:p>
    <w:p w:rsidR="007B3A45" w:rsidRPr="00187089" w:rsidRDefault="00187089" w:rsidP="00187089">
      <w:pPr>
        <w:ind w:firstLine="482"/>
        <w:rPr>
          <w:b/>
        </w:rPr>
      </w:pPr>
      <w:r w:rsidRPr="00187089">
        <w:rPr>
          <w:rFonts w:hint="eastAsia"/>
          <w:b/>
        </w:rPr>
        <w:t>DISU Grids</w:t>
      </w:r>
    </w:p>
    <w:p w:rsidR="00D666CC" w:rsidRPr="00AD626C" w:rsidRDefault="00187089" w:rsidP="00D666CC">
      <w:pPr>
        <w:ind w:firstLine="480"/>
      </w:pPr>
      <w:r>
        <w:rPr>
          <w:rFonts w:hint="eastAsia"/>
        </w:rPr>
        <w:t>DISU</w:t>
      </w:r>
      <w:r>
        <w:rPr>
          <w:rFonts w:hint="eastAsia"/>
        </w:rPr>
        <w:t>网格的二进制网格文件包含关于节点和哪些节点组成一个单元的信息，</w:t>
      </w:r>
      <w:r>
        <w:rPr>
          <w:rFonts w:hint="eastAsia"/>
        </w:rPr>
        <w:lastRenderedPageBreak/>
        <w:t>但这与是否用户提供了</w:t>
      </w:r>
      <w:r>
        <w:rPr>
          <w:rFonts w:hint="eastAsia"/>
        </w:rPr>
        <w:t>DISU</w:t>
      </w:r>
      <w:r>
        <w:rPr>
          <w:rFonts w:hint="eastAsia"/>
        </w:rPr>
        <w:t>软件包的信息有关。</w:t>
      </w:r>
      <w:r w:rsidR="00FF6B4A">
        <w:rPr>
          <w:rFonts w:hint="eastAsia"/>
        </w:rPr>
        <w:t>除了在</w:t>
      </w:r>
      <w:r w:rsidR="00FF6B4A">
        <w:rPr>
          <w:rFonts w:hint="eastAsia"/>
        </w:rPr>
        <w:t>NPF</w:t>
      </w:r>
      <w:r w:rsidR="00FF6B4A">
        <w:rPr>
          <w:rFonts w:hint="eastAsia"/>
        </w:rPr>
        <w:t>软件包中指定了</w:t>
      </w:r>
      <w:r w:rsidR="00FF6B4A">
        <w:rPr>
          <w:rFonts w:hint="eastAsia"/>
        </w:rPr>
        <w:t>XT3D</w:t>
      </w:r>
      <w:r w:rsidR="00FF6B4A">
        <w:rPr>
          <w:rFonts w:hint="eastAsia"/>
        </w:rPr>
        <w:t>或</w:t>
      </w:r>
      <w:r w:rsidR="00FF6B4A">
        <w:rPr>
          <w:rFonts w:hint="eastAsia"/>
        </w:rPr>
        <w:t>SAVE_SPECIFIC_DISCHARGE</w:t>
      </w:r>
      <w:r w:rsidR="00FF6B4A">
        <w:rPr>
          <w:rFonts w:hint="eastAsia"/>
        </w:rPr>
        <w:t>选项以外，都不需要。</w:t>
      </w:r>
      <w:r w:rsidR="00D666CC">
        <w:rPr>
          <w:rFonts w:hint="eastAsia"/>
        </w:rPr>
        <w:t>存储各节点的</w:t>
      </w:r>
      <w:r w:rsidR="00D666CC">
        <w:rPr>
          <w:rFonts w:hint="eastAsia"/>
        </w:rPr>
        <w:t>x,y</w:t>
      </w:r>
      <w:r w:rsidR="00D666CC">
        <w:rPr>
          <w:rFonts w:hint="eastAsia"/>
        </w:rPr>
        <w:t>坐标，存储在</w:t>
      </w:r>
      <w:r w:rsidR="00D666CC">
        <w:rPr>
          <w:rFonts w:hint="eastAsia"/>
        </w:rPr>
        <w:t>VERTICES</w:t>
      </w:r>
      <w:r w:rsidR="00D666CC">
        <w:rPr>
          <w:rFonts w:hint="eastAsia"/>
        </w:rPr>
        <w:t>数组。组成所有单元的节点列表存储于</w:t>
      </w:r>
      <w:r w:rsidR="00D666CC">
        <w:rPr>
          <w:rFonts w:hint="eastAsia"/>
        </w:rPr>
        <w:t>JAVERT</w:t>
      </w:r>
      <w:r w:rsidR="00D666CC">
        <w:rPr>
          <w:rFonts w:hint="eastAsia"/>
        </w:rPr>
        <w:t>数组。使用</w:t>
      </w:r>
      <w:r w:rsidR="00D666CC">
        <w:rPr>
          <w:rFonts w:hint="eastAsia"/>
        </w:rPr>
        <w:t>IAVERT</w:t>
      </w:r>
      <w:r w:rsidR="00D666CC">
        <w:rPr>
          <w:rFonts w:hint="eastAsia"/>
        </w:rPr>
        <w:t>数组找到任意单元的节点列表。节点列表是“封闭的”，各单元的第</w:t>
      </w:r>
      <w:r w:rsidR="00D666CC">
        <w:rPr>
          <w:rFonts w:hint="eastAsia"/>
        </w:rPr>
        <w:t>1</w:t>
      </w:r>
      <w:r w:rsidR="00D666CC">
        <w:rPr>
          <w:rFonts w:hint="eastAsia"/>
        </w:rPr>
        <w:t>个节点等于最后一个节点编号。</w:t>
      </w:r>
    </w:p>
    <w:p w:rsidR="007B3A45" w:rsidRPr="00D666CC" w:rsidRDefault="007B3A45" w:rsidP="008327B0">
      <w:pPr>
        <w:ind w:firstLine="480"/>
      </w:pPr>
    </w:p>
    <w:p w:rsidR="007B3A45" w:rsidRDefault="0018092C" w:rsidP="0018092C">
      <w:pPr>
        <w:pStyle w:val="30"/>
      </w:pPr>
      <w:r>
        <w:rPr>
          <w:rFonts w:hint="eastAsia"/>
        </w:rPr>
        <w:t>相关变量文件</w:t>
      </w:r>
    </w:p>
    <w:p w:rsidR="007B3A45" w:rsidRDefault="00013496" w:rsidP="008327B0">
      <w:pPr>
        <w:ind w:firstLine="480"/>
      </w:pPr>
      <w:r>
        <w:rPr>
          <w:rFonts w:hint="eastAsia"/>
        </w:rPr>
        <w:t>MODFLOW6</w:t>
      </w:r>
      <w:r>
        <w:rPr>
          <w:rFonts w:hint="eastAsia"/>
        </w:rPr>
        <w:t>中，对于</w:t>
      </w:r>
      <w:r>
        <w:rPr>
          <w:rFonts w:hint="eastAsia"/>
        </w:rPr>
        <w:t>GWF</w:t>
      </w:r>
      <w:r>
        <w:rPr>
          <w:rFonts w:hint="eastAsia"/>
        </w:rPr>
        <w:t>模型</w:t>
      </w:r>
      <w:r>
        <w:rPr>
          <w:rFonts w:hint="eastAsia"/>
        </w:rPr>
        <w:t>TEXT</w:t>
      </w:r>
      <w:r>
        <w:rPr>
          <w:rFonts w:hint="eastAsia"/>
        </w:rPr>
        <w:t>值定义为</w:t>
      </w:r>
      <w:r>
        <w:rPr>
          <w:rFonts w:hint="eastAsia"/>
        </w:rPr>
        <w:t>HEAD</w:t>
      </w:r>
      <w:r>
        <w:rPr>
          <w:rFonts w:hint="eastAsia"/>
        </w:rPr>
        <w:t>，</w:t>
      </w:r>
      <w:r>
        <w:rPr>
          <w:rFonts w:hint="eastAsia"/>
        </w:rPr>
        <w:t>GWT</w:t>
      </w:r>
      <w:r>
        <w:rPr>
          <w:rFonts w:hint="eastAsia"/>
        </w:rPr>
        <w:t>模型的</w:t>
      </w:r>
      <w:r>
        <w:rPr>
          <w:rFonts w:hint="eastAsia"/>
        </w:rPr>
        <w:t>TEXT</w:t>
      </w:r>
      <w:r>
        <w:rPr>
          <w:rFonts w:hint="eastAsia"/>
        </w:rPr>
        <w:t>值定义为</w:t>
      </w:r>
      <w:r>
        <w:rPr>
          <w:rFonts w:hint="eastAsia"/>
        </w:rPr>
        <w:t>CONECNTRATION</w:t>
      </w:r>
    </w:p>
    <w:p w:rsidR="0018092C" w:rsidRPr="00013496" w:rsidRDefault="00013496" w:rsidP="008327B0">
      <w:pPr>
        <w:ind w:firstLine="480"/>
      </w:pPr>
      <w:r>
        <w:rPr>
          <w:rFonts w:hint="eastAsia"/>
        </w:rPr>
        <w:t>单元分配一个</w:t>
      </w:r>
      <w:r>
        <w:rPr>
          <w:rFonts w:hint="eastAsia"/>
        </w:rPr>
        <w:t>IDOMAIN</w:t>
      </w:r>
      <w:r>
        <w:rPr>
          <w:rFonts w:hint="eastAsia"/>
        </w:rPr>
        <w:t>值为</w:t>
      </w:r>
      <w:r>
        <w:rPr>
          <w:rFonts w:hint="eastAsia"/>
        </w:rPr>
        <w:t>0</w:t>
      </w:r>
      <w:r>
        <w:rPr>
          <w:rFonts w:hint="eastAsia"/>
        </w:rPr>
        <w:t>或</w:t>
      </w:r>
      <w:r>
        <w:rPr>
          <w:rFonts w:hint="eastAsia"/>
        </w:rPr>
        <w:t>1.0x10</w:t>
      </w:r>
      <w:r w:rsidRPr="00013496">
        <w:rPr>
          <w:rFonts w:hint="eastAsia"/>
          <w:vertAlign w:val="superscript"/>
        </w:rPr>
        <w:t>30</w:t>
      </w:r>
      <w:r>
        <w:rPr>
          <w:rFonts w:hint="eastAsia"/>
        </w:rPr>
        <w:t>，干的单元分配为值</w:t>
      </w:r>
      <w:r>
        <w:rPr>
          <w:rFonts w:hint="eastAsia"/>
        </w:rPr>
        <w:t>-1.0x10</w:t>
      </w:r>
      <w:r w:rsidRPr="00013496">
        <w:rPr>
          <w:rFonts w:hint="eastAsia"/>
          <w:vertAlign w:val="superscript"/>
        </w:rPr>
        <w:t>30</w:t>
      </w:r>
    </w:p>
    <w:p w:rsidR="0018092C" w:rsidRPr="00013496" w:rsidRDefault="00013496" w:rsidP="008327B0">
      <w:pPr>
        <w:ind w:firstLine="480"/>
      </w:pPr>
      <w:r>
        <w:rPr>
          <w:rFonts w:hint="eastAsia"/>
        </w:rPr>
        <w:t>当使用</w:t>
      </w:r>
      <w:r>
        <w:rPr>
          <w:rFonts w:hint="eastAsia"/>
        </w:rPr>
        <w:t>Newton-Raphson</w:t>
      </w:r>
      <w:r>
        <w:rPr>
          <w:rFonts w:hint="eastAsia"/>
        </w:rPr>
        <w:t>公式时不使用干的单元值。</w:t>
      </w:r>
    </w:p>
    <w:p w:rsidR="0018092C" w:rsidRPr="00D15BF4" w:rsidRDefault="00DE06FE" w:rsidP="00D15BF4">
      <w:pPr>
        <w:ind w:firstLine="482"/>
        <w:rPr>
          <w:b/>
        </w:rPr>
      </w:pPr>
      <w:r w:rsidRPr="00D15BF4">
        <w:rPr>
          <w:rFonts w:hint="eastAsia"/>
          <w:b/>
        </w:rPr>
        <w:t>DIS Grids</w:t>
      </w:r>
    </w:p>
    <w:p w:rsidR="00DE06FE" w:rsidRDefault="00DE06FE" w:rsidP="008327B0">
      <w:pPr>
        <w:ind w:firstLine="480"/>
      </w:pPr>
      <w:r>
        <w:rPr>
          <w:rFonts w:hint="eastAsia"/>
        </w:rPr>
        <w:t>对每个驱动周期，时间步和层，数据保存为二进制输出文件，写出下面</w:t>
      </w:r>
      <w:r>
        <w:rPr>
          <w:rFonts w:hint="eastAsia"/>
        </w:rPr>
        <w:t>2</w:t>
      </w:r>
      <w:r>
        <w:rPr>
          <w:rFonts w:hint="eastAsia"/>
        </w:rPr>
        <w:t>个记录：</w:t>
      </w:r>
    </w:p>
    <w:p w:rsidR="0018092C" w:rsidRDefault="00DE06FE" w:rsidP="008327B0">
      <w:pPr>
        <w:ind w:firstLine="480"/>
      </w:pPr>
      <w:r>
        <w:rPr>
          <w:rFonts w:hint="eastAsia"/>
          <w:noProof/>
        </w:rPr>
        <w:drawing>
          <wp:inline distT="0" distB="0" distL="0" distR="0">
            <wp:extent cx="3333434" cy="334370"/>
            <wp:effectExtent l="19050" t="0" r="316"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60985" cy="337134"/>
                    </a:xfrm>
                    <a:prstGeom prst="rect">
                      <a:avLst/>
                    </a:prstGeom>
                    <a:noFill/>
                    <a:ln w="9525">
                      <a:noFill/>
                      <a:miter lim="800000"/>
                      <a:headEnd/>
                      <a:tailEnd/>
                    </a:ln>
                  </pic:spPr>
                </pic:pic>
              </a:graphicData>
            </a:graphic>
          </wp:inline>
        </w:drawing>
      </w:r>
    </w:p>
    <w:p w:rsidR="0018092C" w:rsidRDefault="0018092C" w:rsidP="008327B0">
      <w:pPr>
        <w:ind w:firstLine="480"/>
      </w:pPr>
    </w:p>
    <w:p w:rsidR="0018092C" w:rsidRPr="00D15BF4" w:rsidRDefault="00D15BF4" w:rsidP="00D15BF4">
      <w:pPr>
        <w:ind w:firstLine="482"/>
        <w:rPr>
          <w:b/>
        </w:rPr>
      </w:pPr>
      <w:r w:rsidRPr="00D15BF4">
        <w:rPr>
          <w:rFonts w:hint="eastAsia"/>
          <w:b/>
        </w:rPr>
        <w:t>DISV Grids</w:t>
      </w:r>
    </w:p>
    <w:p w:rsidR="0018092C" w:rsidRDefault="0018092C" w:rsidP="008327B0">
      <w:pPr>
        <w:ind w:firstLine="480"/>
      </w:pPr>
    </w:p>
    <w:p w:rsidR="0018092C" w:rsidRPr="00821BC9" w:rsidRDefault="00D15BF4" w:rsidP="00821BC9">
      <w:pPr>
        <w:ind w:firstLine="482"/>
        <w:rPr>
          <w:b/>
        </w:rPr>
      </w:pPr>
      <w:r w:rsidRPr="00821BC9">
        <w:rPr>
          <w:rFonts w:hint="eastAsia"/>
          <w:b/>
        </w:rPr>
        <w:t>DISU Grids</w:t>
      </w:r>
    </w:p>
    <w:p w:rsidR="0018092C" w:rsidRDefault="0018092C" w:rsidP="008327B0">
      <w:pPr>
        <w:ind w:firstLine="480"/>
      </w:pPr>
    </w:p>
    <w:p w:rsidR="0018092C" w:rsidRPr="00821BC9" w:rsidRDefault="00D15BF4" w:rsidP="00821BC9">
      <w:pPr>
        <w:ind w:firstLine="482"/>
        <w:rPr>
          <w:b/>
        </w:rPr>
      </w:pPr>
      <w:r w:rsidRPr="00821BC9">
        <w:rPr>
          <w:rFonts w:hint="eastAsia"/>
          <w:b/>
        </w:rPr>
        <w:t>先进的水流和输移软件包</w:t>
      </w:r>
    </w:p>
    <w:p w:rsidR="0018092C" w:rsidRDefault="00D15BF4" w:rsidP="008327B0">
      <w:pPr>
        <w:ind w:firstLine="480"/>
      </w:pPr>
      <w:r>
        <w:rPr>
          <w:rFonts w:hint="eastAsia"/>
        </w:rPr>
        <w:t>GWF</w:t>
      </w:r>
      <w:r>
        <w:rPr>
          <w:rFonts w:hint="eastAsia"/>
        </w:rPr>
        <w:t>模型的</w:t>
      </w:r>
      <w:r>
        <w:rPr>
          <w:rFonts w:hint="eastAsia"/>
        </w:rPr>
        <w:t>LAK, SFR</w:t>
      </w:r>
      <w:r>
        <w:rPr>
          <w:rFonts w:hint="eastAsia"/>
        </w:rPr>
        <w:t>和</w:t>
      </w:r>
      <w:r>
        <w:rPr>
          <w:rFonts w:hint="eastAsia"/>
        </w:rPr>
        <w:t>MAW</w:t>
      </w:r>
      <w:r>
        <w:rPr>
          <w:rFonts w:hint="eastAsia"/>
        </w:rPr>
        <w:t>软件包，</w:t>
      </w:r>
      <w:r>
        <w:rPr>
          <w:rFonts w:hint="eastAsia"/>
        </w:rPr>
        <w:t>GWT</w:t>
      </w:r>
      <w:r>
        <w:rPr>
          <w:rFonts w:hint="eastAsia"/>
        </w:rPr>
        <w:t>模型的</w:t>
      </w:r>
      <w:r>
        <w:rPr>
          <w:rFonts w:hint="eastAsia"/>
        </w:rPr>
        <w:t>LKT, SFT, MWT</w:t>
      </w:r>
      <w:r>
        <w:rPr>
          <w:rFonts w:hint="eastAsia"/>
        </w:rPr>
        <w:t>和</w:t>
      </w:r>
      <w:r>
        <w:rPr>
          <w:rFonts w:hint="eastAsia"/>
        </w:rPr>
        <w:t>UZT</w:t>
      </w:r>
      <w:r>
        <w:rPr>
          <w:rFonts w:hint="eastAsia"/>
        </w:rPr>
        <w:t>软件包，的相关变量可保存为二进制文件。</w:t>
      </w:r>
      <w:r w:rsidR="0046245F">
        <w:rPr>
          <w:rFonts w:hint="eastAsia"/>
        </w:rPr>
        <w:t>表</w:t>
      </w:r>
      <w:r w:rsidR="0046245F">
        <w:rPr>
          <w:rFonts w:hint="eastAsia"/>
        </w:rPr>
        <w:t>33</w:t>
      </w:r>
      <w:r w:rsidR="0046245F">
        <w:rPr>
          <w:rFonts w:hint="eastAsia"/>
        </w:rPr>
        <w:t>显示了这些软件包的相关变量的文本识别号与描述。</w:t>
      </w:r>
    </w:p>
    <w:p w:rsidR="0018092C" w:rsidRDefault="0018092C" w:rsidP="008327B0">
      <w:pPr>
        <w:ind w:firstLine="480"/>
      </w:pPr>
    </w:p>
    <w:p w:rsidR="0018092C" w:rsidRDefault="00C74774" w:rsidP="00C74774">
      <w:pPr>
        <w:pStyle w:val="30"/>
      </w:pPr>
      <w:r>
        <w:rPr>
          <w:rFonts w:hint="eastAsia"/>
        </w:rPr>
        <w:t>模型收支文件</w:t>
      </w:r>
    </w:p>
    <w:p w:rsidR="0018092C" w:rsidRDefault="00C74774" w:rsidP="008327B0">
      <w:pPr>
        <w:ind w:firstLine="480"/>
      </w:pPr>
      <w:r>
        <w:rPr>
          <w:rFonts w:hint="eastAsia"/>
        </w:rPr>
        <w:t>MODFLOW6</w:t>
      </w:r>
      <w:r w:rsidRPr="00C74774">
        <w:rPr>
          <w:rFonts w:hint="eastAsia"/>
          <w:color w:val="FF0000"/>
        </w:rPr>
        <w:t>可选择性地</w:t>
      </w:r>
      <w:r>
        <w:rPr>
          <w:rFonts w:hint="eastAsia"/>
        </w:rPr>
        <w:t>输出收支文件，也称之为</w:t>
      </w:r>
      <w:r w:rsidRPr="00214504">
        <w:rPr>
          <w:rFonts w:hint="eastAsia"/>
          <w:color w:val="FF0000"/>
        </w:rPr>
        <w:t>cell-by-cell</w:t>
      </w:r>
      <w:r w:rsidRPr="00214504">
        <w:rPr>
          <w:rFonts w:hint="eastAsia"/>
          <w:color w:val="FF0000"/>
        </w:rPr>
        <w:t>水流文件</w:t>
      </w:r>
      <w:r>
        <w:rPr>
          <w:rFonts w:hint="eastAsia"/>
        </w:rPr>
        <w:t>。收支文件保存为二进制格式，可使用如</w:t>
      </w:r>
      <w:r w:rsidRPr="005447D9">
        <w:rPr>
          <w:rFonts w:hint="eastAsia"/>
          <w:color w:val="FF0000"/>
        </w:rPr>
        <w:t>ZONEBUDGET</w:t>
      </w:r>
      <w:r w:rsidRPr="005447D9">
        <w:rPr>
          <w:rFonts w:hint="eastAsia"/>
          <w:color w:val="FF0000"/>
        </w:rPr>
        <w:t>程序</w:t>
      </w:r>
      <w:r>
        <w:rPr>
          <w:rFonts w:hint="eastAsia"/>
        </w:rPr>
        <w:t>做后处理。</w:t>
      </w:r>
      <w:r>
        <w:rPr>
          <w:rFonts w:hint="eastAsia"/>
        </w:rPr>
        <w:t>GWF</w:t>
      </w:r>
      <w:r>
        <w:rPr>
          <w:rFonts w:hint="eastAsia"/>
        </w:rPr>
        <w:t>和</w:t>
      </w:r>
      <w:r>
        <w:rPr>
          <w:rFonts w:hint="eastAsia"/>
        </w:rPr>
        <w:t>GWT</w:t>
      </w:r>
      <w:r>
        <w:rPr>
          <w:rFonts w:hint="eastAsia"/>
        </w:rPr>
        <w:t>模型的收支文件包含单元间水流和溶质流动、由于储水变化的流动、来自</w:t>
      </w:r>
      <w:r>
        <w:rPr>
          <w:rFonts w:hint="eastAsia"/>
        </w:rPr>
        <w:lastRenderedPageBreak/>
        <w:t>驱动软件包和</w:t>
      </w:r>
      <w:r w:rsidRPr="00C74774">
        <w:rPr>
          <w:rFonts w:hint="eastAsia"/>
          <w:color w:val="FF0000"/>
        </w:rPr>
        <w:t>先进的</w:t>
      </w:r>
      <w:r>
        <w:rPr>
          <w:rFonts w:hint="eastAsia"/>
        </w:rPr>
        <w:t>驱动软件的流动、与其他模型的</w:t>
      </w:r>
      <w:r w:rsidRPr="00343564">
        <w:rPr>
          <w:rFonts w:hint="eastAsia"/>
          <w:color w:val="FF0000"/>
        </w:rPr>
        <w:t>交换</w:t>
      </w:r>
      <w:r>
        <w:rPr>
          <w:rFonts w:hint="eastAsia"/>
        </w:rPr>
        <w:t>流动等。收支文件的内容包含所有进出单元的流动。</w:t>
      </w:r>
      <w:r w:rsidR="007C6219">
        <w:rPr>
          <w:rFonts w:hint="eastAsia"/>
        </w:rPr>
        <w:t>用户必须激活</w:t>
      </w:r>
      <w:r w:rsidR="007C6219">
        <w:rPr>
          <w:rFonts w:hint="eastAsia"/>
        </w:rPr>
        <w:t>Output Control Package</w:t>
      </w:r>
      <w:r w:rsidR="007C6219">
        <w:rPr>
          <w:rFonts w:hint="eastAsia"/>
        </w:rPr>
        <w:t>和某软件包中的保存流动项开关。</w:t>
      </w:r>
    </w:p>
    <w:p w:rsidR="0018092C" w:rsidRPr="009F2D1B" w:rsidRDefault="00F45BCE" w:rsidP="009F2D1B">
      <w:pPr>
        <w:ind w:firstLine="482"/>
        <w:rPr>
          <w:b/>
        </w:rPr>
      </w:pPr>
      <w:r w:rsidRPr="009F2D1B">
        <w:rPr>
          <w:rFonts w:hint="eastAsia"/>
          <w:b/>
        </w:rPr>
        <w:t>收支文件的格式</w:t>
      </w:r>
    </w:p>
    <w:p w:rsidR="00F45BCE" w:rsidRDefault="00F45BCE" w:rsidP="008327B0">
      <w:pPr>
        <w:ind w:firstLine="480"/>
      </w:pPr>
      <w:r>
        <w:rPr>
          <w:rFonts w:hint="eastAsia"/>
        </w:rPr>
        <w:t>下面介绍收支文件的一般形式，这样能创建工具读取收支文件。下面介绍不同网格类型的文件内容。</w:t>
      </w:r>
    </w:p>
    <w:p w:rsidR="0018092C" w:rsidRDefault="0018092C" w:rsidP="008327B0">
      <w:pPr>
        <w:ind w:firstLine="480"/>
      </w:pPr>
    </w:p>
    <w:p w:rsidR="0018092C" w:rsidRPr="009F2D1B" w:rsidRDefault="009F2D1B" w:rsidP="009F2D1B">
      <w:pPr>
        <w:ind w:firstLine="482"/>
        <w:rPr>
          <w:b/>
        </w:rPr>
      </w:pPr>
      <w:r w:rsidRPr="009F2D1B">
        <w:rPr>
          <w:rFonts w:hint="eastAsia"/>
          <w:b/>
        </w:rPr>
        <w:t>单元间流动</w:t>
      </w:r>
    </w:p>
    <w:p w:rsidR="0018092C" w:rsidRDefault="0018092C" w:rsidP="008327B0">
      <w:pPr>
        <w:ind w:firstLine="480"/>
      </w:pPr>
    </w:p>
    <w:p w:rsidR="006B4334" w:rsidRDefault="009F2D1B" w:rsidP="008327B0">
      <w:pPr>
        <w:ind w:firstLine="480"/>
      </w:pPr>
      <w:r>
        <w:rPr>
          <w:rFonts w:hint="eastAsia"/>
        </w:rPr>
        <w:t>离散类型的变化</w:t>
      </w:r>
    </w:p>
    <w:p w:rsidR="006B4334" w:rsidRDefault="006B4334" w:rsidP="008327B0">
      <w:pPr>
        <w:ind w:firstLine="480"/>
      </w:pPr>
    </w:p>
    <w:p w:rsidR="006B4334" w:rsidRDefault="009F2D1B" w:rsidP="008327B0">
      <w:pPr>
        <w:ind w:firstLine="480"/>
      </w:pPr>
      <w:r>
        <w:rPr>
          <w:rFonts w:hint="eastAsia"/>
        </w:rPr>
        <w:t>GWF</w:t>
      </w:r>
      <w:r>
        <w:rPr>
          <w:rFonts w:hint="eastAsia"/>
        </w:rPr>
        <w:t>模型的收支文件内容</w:t>
      </w:r>
    </w:p>
    <w:p w:rsidR="006B4334" w:rsidRDefault="006B4334" w:rsidP="008327B0">
      <w:pPr>
        <w:ind w:firstLine="480"/>
      </w:pPr>
    </w:p>
    <w:p w:rsidR="006B4334" w:rsidRDefault="0074319A" w:rsidP="0074319A">
      <w:pPr>
        <w:pStyle w:val="30"/>
      </w:pPr>
      <w:r>
        <w:rPr>
          <w:rFonts w:hint="eastAsia"/>
        </w:rPr>
        <w:t>观测输出文件</w:t>
      </w:r>
    </w:p>
    <w:p w:rsidR="006B4334" w:rsidRDefault="0074319A" w:rsidP="008327B0">
      <w:pPr>
        <w:ind w:firstLine="480"/>
      </w:pPr>
      <w:r>
        <w:rPr>
          <w:rFonts w:hint="eastAsia"/>
        </w:rPr>
        <w:t>当使用</w:t>
      </w:r>
      <w:r>
        <w:rPr>
          <w:rFonts w:hint="eastAsia"/>
        </w:rPr>
        <w:t>BINARY</w:t>
      </w:r>
      <w:r>
        <w:rPr>
          <w:rFonts w:hint="eastAsia"/>
        </w:rPr>
        <w:t>选项打开一个观测输出文件（见</w:t>
      </w:r>
      <w:r>
        <w:rPr>
          <w:rFonts w:hint="eastAsia"/>
        </w:rPr>
        <w:t>OBS</w:t>
      </w:r>
      <w:r>
        <w:rPr>
          <w:rFonts w:hint="eastAsia"/>
        </w:rPr>
        <w:t>工具），输出文件有如下形式。</w:t>
      </w:r>
      <w:r>
        <w:rPr>
          <w:rFonts w:hint="eastAsia"/>
        </w:rPr>
        <w:t>Record 1</w:t>
      </w:r>
      <w:r>
        <w:rPr>
          <w:rFonts w:hint="eastAsia"/>
        </w:rPr>
        <w:t>有</w:t>
      </w:r>
      <w:r>
        <w:rPr>
          <w:rFonts w:hint="eastAsia"/>
        </w:rPr>
        <w:t>100</w:t>
      </w:r>
      <w:r w:rsidR="00041DA1">
        <w:rPr>
          <w:rFonts w:hint="eastAsia"/>
        </w:rPr>
        <w:t xml:space="preserve"> </w:t>
      </w:r>
      <w:r>
        <w:rPr>
          <w:rFonts w:hint="eastAsia"/>
        </w:rPr>
        <w:t>bytes</w:t>
      </w:r>
      <w:r>
        <w:rPr>
          <w:rFonts w:hint="eastAsia"/>
        </w:rPr>
        <w:t>长度。</w:t>
      </w:r>
    </w:p>
    <w:p w:rsidR="006B4334" w:rsidRDefault="006B4334" w:rsidP="008327B0">
      <w:pPr>
        <w:ind w:firstLine="480"/>
      </w:pPr>
    </w:p>
    <w:p w:rsidR="006B4334" w:rsidRDefault="006B4334" w:rsidP="008327B0">
      <w:pPr>
        <w:ind w:firstLine="480"/>
      </w:pPr>
    </w:p>
    <w:p w:rsidR="006B4334" w:rsidRDefault="006B4334" w:rsidP="008327B0">
      <w:pPr>
        <w:ind w:firstLine="480"/>
      </w:pPr>
    </w:p>
    <w:p w:rsidR="007B3A45" w:rsidRDefault="007B3A45" w:rsidP="008327B0">
      <w:pPr>
        <w:ind w:firstLine="480"/>
      </w:pPr>
    </w:p>
    <w:p w:rsidR="008327B0" w:rsidRDefault="00A16A30" w:rsidP="00A16A30">
      <w:pPr>
        <w:pStyle w:val="2"/>
      </w:pPr>
      <w:r>
        <w:rPr>
          <w:rFonts w:hint="eastAsia"/>
        </w:rPr>
        <w:t>参考文献</w:t>
      </w:r>
    </w:p>
    <w:p w:rsidR="00D832B8" w:rsidRDefault="007D50BB" w:rsidP="007D50BB">
      <w:pPr>
        <w:pStyle w:val="a7"/>
      </w:pPr>
      <w:r>
        <w:rPr>
          <w:kern w:val="0"/>
        </w:rPr>
        <w:t>Hughes, J.D., Russcher, M.J., Langevin, C.D., Morway, E.D., and McDonald, R.R., 2022a, The MODFLOW</w:t>
      </w:r>
      <w:r>
        <w:rPr>
          <w:rFonts w:hint="eastAsia"/>
          <w:kern w:val="0"/>
        </w:rPr>
        <w:t xml:space="preserve"> </w:t>
      </w:r>
      <w:r>
        <w:rPr>
          <w:kern w:val="0"/>
        </w:rPr>
        <w:t>Application Programming Interface for simulation control and software interoperability: Environmental</w:t>
      </w:r>
      <w:r>
        <w:rPr>
          <w:rFonts w:hint="eastAsia"/>
          <w:kern w:val="0"/>
        </w:rPr>
        <w:t xml:space="preserve"> </w:t>
      </w:r>
      <w:r>
        <w:rPr>
          <w:kern w:val="0"/>
        </w:rPr>
        <w:t>Modelling &amp; Software, v. 148, 105257</w:t>
      </w:r>
    </w:p>
    <w:p w:rsidR="00142288" w:rsidRDefault="00142288" w:rsidP="00142288">
      <w:pPr>
        <w:ind w:firstLine="480"/>
      </w:pPr>
    </w:p>
    <w:p w:rsidR="00142288" w:rsidRDefault="00142288" w:rsidP="00142288">
      <w:pPr>
        <w:ind w:firstLine="480"/>
      </w:pPr>
    </w:p>
    <w:p w:rsidR="00142288" w:rsidRDefault="00142288" w:rsidP="00142288">
      <w:pPr>
        <w:ind w:firstLine="480"/>
      </w:pPr>
    </w:p>
    <w:sectPr w:rsidR="00142288" w:rsidSect="00D01E9C">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1B1" w:rsidRDefault="00D231B1" w:rsidP="00D832B8">
      <w:pPr>
        <w:spacing w:line="240" w:lineRule="auto"/>
        <w:ind w:firstLine="480"/>
      </w:pPr>
      <w:r>
        <w:separator/>
      </w:r>
    </w:p>
  </w:endnote>
  <w:endnote w:type="continuationSeparator" w:id="1">
    <w:p w:rsidR="00D231B1" w:rsidRDefault="00D231B1"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1B1" w:rsidRDefault="00D231B1" w:rsidP="00D832B8">
      <w:pPr>
        <w:spacing w:line="240" w:lineRule="auto"/>
        <w:ind w:firstLine="480"/>
      </w:pPr>
      <w:r>
        <w:separator/>
      </w:r>
    </w:p>
  </w:footnote>
  <w:footnote w:type="continuationSeparator" w:id="1">
    <w:p w:rsidR="00D231B1" w:rsidRDefault="00D231B1"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A0882"/>
    <w:multiLevelType w:val="hybridMultilevel"/>
    <w:tmpl w:val="0CF431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1605"/>
    <w:rsid w:val="00013496"/>
    <w:rsid w:val="00023509"/>
    <w:rsid w:val="000255D9"/>
    <w:rsid w:val="00041DA1"/>
    <w:rsid w:val="00047B4F"/>
    <w:rsid w:val="00062742"/>
    <w:rsid w:val="000C6A8F"/>
    <w:rsid w:val="000D2739"/>
    <w:rsid w:val="000E6356"/>
    <w:rsid w:val="00101B1E"/>
    <w:rsid w:val="001026B0"/>
    <w:rsid w:val="00126406"/>
    <w:rsid w:val="001308BB"/>
    <w:rsid w:val="00142288"/>
    <w:rsid w:val="0017751A"/>
    <w:rsid w:val="0018092C"/>
    <w:rsid w:val="00187089"/>
    <w:rsid w:val="0019160C"/>
    <w:rsid w:val="001B3CF1"/>
    <w:rsid w:val="001C6EAE"/>
    <w:rsid w:val="001E0FDC"/>
    <w:rsid w:val="00202E14"/>
    <w:rsid w:val="002070FE"/>
    <w:rsid w:val="00214504"/>
    <w:rsid w:val="00231D9A"/>
    <w:rsid w:val="00231F6A"/>
    <w:rsid w:val="00250F5C"/>
    <w:rsid w:val="00251AF3"/>
    <w:rsid w:val="00261CE7"/>
    <w:rsid w:val="00285DCD"/>
    <w:rsid w:val="00285EB7"/>
    <w:rsid w:val="002A20F2"/>
    <w:rsid w:val="002A51F2"/>
    <w:rsid w:val="002B5E7A"/>
    <w:rsid w:val="002D6DDA"/>
    <w:rsid w:val="002E7512"/>
    <w:rsid w:val="002F1584"/>
    <w:rsid w:val="00342A42"/>
    <w:rsid w:val="00342E8B"/>
    <w:rsid w:val="00343564"/>
    <w:rsid w:val="00365D1F"/>
    <w:rsid w:val="003664D1"/>
    <w:rsid w:val="003822FB"/>
    <w:rsid w:val="00386B9C"/>
    <w:rsid w:val="003A06A5"/>
    <w:rsid w:val="003B156C"/>
    <w:rsid w:val="003D15D0"/>
    <w:rsid w:val="003D331B"/>
    <w:rsid w:val="004105C3"/>
    <w:rsid w:val="00421F8E"/>
    <w:rsid w:val="004307E4"/>
    <w:rsid w:val="00434340"/>
    <w:rsid w:val="00435761"/>
    <w:rsid w:val="004360AF"/>
    <w:rsid w:val="00456F61"/>
    <w:rsid w:val="004607A1"/>
    <w:rsid w:val="0046245F"/>
    <w:rsid w:val="00475DA8"/>
    <w:rsid w:val="00480798"/>
    <w:rsid w:val="004978EB"/>
    <w:rsid w:val="004A523E"/>
    <w:rsid w:val="004B050C"/>
    <w:rsid w:val="004C5738"/>
    <w:rsid w:val="004D33FB"/>
    <w:rsid w:val="004D607C"/>
    <w:rsid w:val="004E1214"/>
    <w:rsid w:val="004E507A"/>
    <w:rsid w:val="004F10B2"/>
    <w:rsid w:val="00503A80"/>
    <w:rsid w:val="00511B1C"/>
    <w:rsid w:val="0051533F"/>
    <w:rsid w:val="00527A0E"/>
    <w:rsid w:val="005361D9"/>
    <w:rsid w:val="005366D2"/>
    <w:rsid w:val="005447D9"/>
    <w:rsid w:val="00562394"/>
    <w:rsid w:val="00565BE3"/>
    <w:rsid w:val="00566B3F"/>
    <w:rsid w:val="00574314"/>
    <w:rsid w:val="0059028F"/>
    <w:rsid w:val="0059396A"/>
    <w:rsid w:val="005B5C06"/>
    <w:rsid w:val="005F7A0C"/>
    <w:rsid w:val="00600F7A"/>
    <w:rsid w:val="0060393D"/>
    <w:rsid w:val="00610B81"/>
    <w:rsid w:val="006130E1"/>
    <w:rsid w:val="00626599"/>
    <w:rsid w:val="00640C90"/>
    <w:rsid w:val="006510DC"/>
    <w:rsid w:val="00655673"/>
    <w:rsid w:val="00661C6E"/>
    <w:rsid w:val="0069455F"/>
    <w:rsid w:val="006B4334"/>
    <w:rsid w:val="006F1B1A"/>
    <w:rsid w:val="00704514"/>
    <w:rsid w:val="007216E2"/>
    <w:rsid w:val="0074319A"/>
    <w:rsid w:val="00745665"/>
    <w:rsid w:val="007603B6"/>
    <w:rsid w:val="0078114F"/>
    <w:rsid w:val="007915A5"/>
    <w:rsid w:val="00794F32"/>
    <w:rsid w:val="007A1B14"/>
    <w:rsid w:val="007A7B00"/>
    <w:rsid w:val="007B1466"/>
    <w:rsid w:val="007B3A45"/>
    <w:rsid w:val="007B4EDA"/>
    <w:rsid w:val="007C6219"/>
    <w:rsid w:val="007D2571"/>
    <w:rsid w:val="007D50BB"/>
    <w:rsid w:val="007D73ED"/>
    <w:rsid w:val="007F2527"/>
    <w:rsid w:val="007F4D03"/>
    <w:rsid w:val="00803DD0"/>
    <w:rsid w:val="00804521"/>
    <w:rsid w:val="00821BC9"/>
    <w:rsid w:val="008327B0"/>
    <w:rsid w:val="008352F3"/>
    <w:rsid w:val="008415ED"/>
    <w:rsid w:val="00843AF8"/>
    <w:rsid w:val="00845621"/>
    <w:rsid w:val="00845B06"/>
    <w:rsid w:val="00851E4E"/>
    <w:rsid w:val="00866516"/>
    <w:rsid w:val="00866750"/>
    <w:rsid w:val="0086676A"/>
    <w:rsid w:val="0087458A"/>
    <w:rsid w:val="00887983"/>
    <w:rsid w:val="00890807"/>
    <w:rsid w:val="008913CD"/>
    <w:rsid w:val="0089384C"/>
    <w:rsid w:val="00895C7A"/>
    <w:rsid w:val="008A4AFB"/>
    <w:rsid w:val="008A66E0"/>
    <w:rsid w:val="00914CA8"/>
    <w:rsid w:val="00923A3B"/>
    <w:rsid w:val="0092568C"/>
    <w:rsid w:val="00935501"/>
    <w:rsid w:val="00940AD5"/>
    <w:rsid w:val="009467A8"/>
    <w:rsid w:val="0095072E"/>
    <w:rsid w:val="0096723A"/>
    <w:rsid w:val="009719B5"/>
    <w:rsid w:val="0098519E"/>
    <w:rsid w:val="00987977"/>
    <w:rsid w:val="00992FA5"/>
    <w:rsid w:val="0099517E"/>
    <w:rsid w:val="009C78AE"/>
    <w:rsid w:val="009F2D1B"/>
    <w:rsid w:val="00A06C5E"/>
    <w:rsid w:val="00A12DF0"/>
    <w:rsid w:val="00A16A30"/>
    <w:rsid w:val="00A17F40"/>
    <w:rsid w:val="00A30C98"/>
    <w:rsid w:val="00A35DF6"/>
    <w:rsid w:val="00A476C4"/>
    <w:rsid w:val="00A51ADD"/>
    <w:rsid w:val="00A52B87"/>
    <w:rsid w:val="00A54098"/>
    <w:rsid w:val="00A63BAD"/>
    <w:rsid w:val="00A71AE2"/>
    <w:rsid w:val="00A752AD"/>
    <w:rsid w:val="00A868BB"/>
    <w:rsid w:val="00AC26C9"/>
    <w:rsid w:val="00AC507F"/>
    <w:rsid w:val="00AC6DDE"/>
    <w:rsid w:val="00AD386F"/>
    <w:rsid w:val="00AD626C"/>
    <w:rsid w:val="00AE2F5C"/>
    <w:rsid w:val="00AE47F8"/>
    <w:rsid w:val="00AF7559"/>
    <w:rsid w:val="00B0716C"/>
    <w:rsid w:val="00B113B6"/>
    <w:rsid w:val="00B2687B"/>
    <w:rsid w:val="00B354CF"/>
    <w:rsid w:val="00B4019B"/>
    <w:rsid w:val="00B45EA4"/>
    <w:rsid w:val="00B46E3E"/>
    <w:rsid w:val="00B62D0D"/>
    <w:rsid w:val="00B647B2"/>
    <w:rsid w:val="00B65097"/>
    <w:rsid w:val="00BA74BF"/>
    <w:rsid w:val="00BB7677"/>
    <w:rsid w:val="00BC004B"/>
    <w:rsid w:val="00BC7440"/>
    <w:rsid w:val="00BE31A3"/>
    <w:rsid w:val="00BF3284"/>
    <w:rsid w:val="00BF5A20"/>
    <w:rsid w:val="00C04249"/>
    <w:rsid w:val="00C07193"/>
    <w:rsid w:val="00C10BE6"/>
    <w:rsid w:val="00C15D6B"/>
    <w:rsid w:val="00C30E24"/>
    <w:rsid w:val="00C313DD"/>
    <w:rsid w:val="00C371F2"/>
    <w:rsid w:val="00C666B2"/>
    <w:rsid w:val="00C74774"/>
    <w:rsid w:val="00C774B0"/>
    <w:rsid w:val="00C85ADB"/>
    <w:rsid w:val="00C86BDF"/>
    <w:rsid w:val="00C91E41"/>
    <w:rsid w:val="00CB77A2"/>
    <w:rsid w:val="00CC0309"/>
    <w:rsid w:val="00CC4E9B"/>
    <w:rsid w:val="00CD07FA"/>
    <w:rsid w:val="00D0023E"/>
    <w:rsid w:val="00D01E9C"/>
    <w:rsid w:val="00D15BF4"/>
    <w:rsid w:val="00D231B1"/>
    <w:rsid w:val="00D3318E"/>
    <w:rsid w:val="00D43AE4"/>
    <w:rsid w:val="00D47BC3"/>
    <w:rsid w:val="00D50A94"/>
    <w:rsid w:val="00D646B2"/>
    <w:rsid w:val="00D666CC"/>
    <w:rsid w:val="00D70F97"/>
    <w:rsid w:val="00D832B8"/>
    <w:rsid w:val="00D855C1"/>
    <w:rsid w:val="00D87A4C"/>
    <w:rsid w:val="00DA1000"/>
    <w:rsid w:val="00DA57E3"/>
    <w:rsid w:val="00DB18A1"/>
    <w:rsid w:val="00DB7976"/>
    <w:rsid w:val="00DC3A3E"/>
    <w:rsid w:val="00DD6F53"/>
    <w:rsid w:val="00DE06FE"/>
    <w:rsid w:val="00DE6289"/>
    <w:rsid w:val="00DF1AA4"/>
    <w:rsid w:val="00E01224"/>
    <w:rsid w:val="00E21AD1"/>
    <w:rsid w:val="00E2520E"/>
    <w:rsid w:val="00E34E56"/>
    <w:rsid w:val="00E36D84"/>
    <w:rsid w:val="00E54C7F"/>
    <w:rsid w:val="00E65027"/>
    <w:rsid w:val="00E91C79"/>
    <w:rsid w:val="00EA5F38"/>
    <w:rsid w:val="00ED300C"/>
    <w:rsid w:val="00EE5B67"/>
    <w:rsid w:val="00F00F9D"/>
    <w:rsid w:val="00F067C8"/>
    <w:rsid w:val="00F17112"/>
    <w:rsid w:val="00F45BCE"/>
    <w:rsid w:val="00F46EEB"/>
    <w:rsid w:val="00F47E69"/>
    <w:rsid w:val="00F60A68"/>
    <w:rsid w:val="00F63CFD"/>
    <w:rsid w:val="00F85867"/>
    <w:rsid w:val="00FA02B0"/>
    <w:rsid w:val="00FC3537"/>
    <w:rsid w:val="00FC6110"/>
    <w:rsid w:val="00FF1FDD"/>
    <w:rsid w:val="00FF2DD6"/>
    <w:rsid w:val="00FF6B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Balloon Text"/>
    <w:basedOn w:val="a"/>
    <w:link w:val="Char2"/>
    <w:uiPriority w:val="99"/>
    <w:semiHidden/>
    <w:unhideWhenUsed/>
    <w:rsid w:val="00923A3B"/>
    <w:pPr>
      <w:spacing w:line="240" w:lineRule="auto"/>
    </w:pPr>
    <w:rPr>
      <w:sz w:val="18"/>
      <w:szCs w:val="18"/>
    </w:rPr>
  </w:style>
  <w:style w:type="character" w:customStyle="1" w:styleId="Char2">
    <w:name w:val="批注框文本 Char"/>
    <w:basedOn w:val="a0"/>
    <w:link w:val="a8"/>
    <w:uiPriority w:val="99"/>
    <w:semiHidden/>
    <w:rsid w:val="00923A3B"/>
    <w:rPr>
      <w:rFonts w:ascii="Times New Roman" w:hAnsi="Times New Roman"/>
      <w:sz w:val="18"/>
      <w:szCs w:val="18"/>
    </w:rPr>
  </w:style>
  <w:style w:type="paragraph" w:styleId="a9">
    <w:name w:val="List Paragraph"/>
    <w:basedOn w:val="a"/>
    <w:uiPriority w:val="34"/>
    <w:qFormat/>
    <w:rsid w:val="00804521"/>
    <w:pPr>
      <w:ind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16</Pages>
  <Words>1212</Words>
  <Characters>6912</Characters>
  <Application>Microsoft Office Word</Application>
  <DocSecurity>0</DocSecurity>
  <Lines>57</Lines>
  <Paragraphs>16</Paragraphs>
  <ScaleCrop>false</ScaleCrop>
  <Company>Microsoft</Company>
  <LinksUpToDate>false</LinksUpToDate>
  <CharactersWithSpaces>8108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232</cp:revision>
  <dcterms:created xsi:type="dcterms:W3CDTF">2018-09-12T01:04:00Z</dcterms:created>
  <dcterms:modified xsi:type="dcterms:W3CDTF">2023-01-05T06:39:00Z</dcterms:modified>
</cp:coreProperties>
</file>