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022490" w:rsidP="00142288">
      <w:pPr>
        <w:ind w:firstLine="480"/>
      </w:pPr>
      <w:r w:rsidRPr="00022490">
        <w:t>https://m.elecfans.com/article/1854087.html</w:t>
      </w:r>
    </w:p>
    <w:p w:rsidR="00022490" w:rsidRPr="00022490" w:rsidRDefault="00022490" w:rsidP="00022490">
      <w:pPr>
        <w:pStyle w:val="1"/>
        <w:rPr>
          <w:kern w:val="36"/>
        </w:rPr>
      </w:pPr>
      <w:r w:rsidRPr="00022490">
        <w:rPr>
          <w:rFonts w:hint="eastAsia"/>
          <w:kern w:val="36"/>
        </w:rPr>
        <w:t>试图打破</w:t>
      </w:r>
      <w:r w:rsidRPr="00022490">
        <w:rPr>
          <w:rFonts w:hint="eastAsia"/>
          <w:kern w:val="36"/>
        </w:rPr>
        <w:t>CUDA</w:t>
      </w:r>
      <w:r w:rsidRPr="00022490">
        <w:rPr>
          <w:rFonts w:hint="eastAsia"/>
          <w:kern w:val="36"/>
        </w:rPr>
        <w:t>统治的</w:t>
      </w:r>
      <w:r w:rsidRPr="00022490">
        <w:rPr>
          <w:rFonts w:hint="eastAsia"/>
          <w:kern w:val="36"/>
        </w:rPr>
        <w:t>SYCL</w:t>
      </w:r>
    </w:p>
    <w:p w:rsidR="00022490" w:rsidRPr="00022490" w:rsidRDefault="00022490" w:rsidP="00022490">
      <w:pPr>
        <w:pStyle w:val="2"/>
        <w:rPr>
          <w:kern w:val="0"/>
        </w:rPr>
      </w:pPr>
      <w:r w:rsidRPr="00022490">
        <w:rPr>
          <w:rFonts w:hint="eastAsia"/>
          <w:kern w:val="0"/>
        </w:rPr>
        <w:t>描述</w:t>
      </w:r>
    </w:p>
    <w:p w:rsidR="00022490" w:rsidRPr="00022490" w:rsidRDefault="00022490" w:rsidP="00022490">
      <w:pPr>
        <w:ind w:firstLine="480"/>
        <w:rPr>
          <w:kern w:val="0"/>
        </w:rPr>
      </w:pPr>
      <w:r w:rsidRPr="00022490">
        <w:rPr>
          <w:rFonts w:hint="eastAsia"/>
          <w:kern w:val="0"/>
        </w:rPr>
        <w:t>各式各样的加速器在当下的计算架构中越来越普遍，</w:t>
      </w:r>
      <w:r w:rsidRPr="00022490">
        <w:rPr>
          <w:rFonts w:hint="eastAsia"/>
          <w:kern w:val="0"/>
        </w:rPr>
        <w:t>HPC</w:t>
      </w:r>
      <w:r w:rsidRPr="00022490">
        <w:rPr>
          <w:rFonts w:hint="eastAsia"/>
          <w:kern w:val="0"/>
        </w:rPr>
        <w:t>、数据中心等高端应用开始追求更高的峰值性能，用到了专业</w:t>
      </w:r>
      <w:r w:rsidRPr="00022490">
        <w:rPr>
          <w:rFonts w:hint="eastAsia"/>
          <w:kern w:val="0"/>
        </w:rPr>
        <w:t>GPU</w:t>
      </w:r>
      <w:r w:rsidRPr="00022490">
        <w:rPr>
          <w:rFonts w:hint="eastAsia"/>
          <w:kern w:val="0"/>
        </w:rPr>
        <w:t>、</w:t>
      </w:r>
      <w:r w:rsidRPr="00022490">
        <w:rPr>
          <w:rFonts w:hint="eastAsia"/>
          <w:kern w:val="0"/>
        </w:rPr>
        <w:t>AI</w:t>
      </w:r>
      <w:r w:rsidRPr="00022490">
        <w:rPr>
          <w:rFonts w:hint="eastAsia"/>
          <w:kern w:val="0"/>
        </w:rPr>
        <w:t>加速器，而手机、嵌入式系统开始追求更高的能效，也在其</w:t>
      </w:r>
      <w:r w:rsidRPr="00022490">
        <w:rPr>
          <w:rFonts w:hint="eastAsia"/>
          <w:kern w:val="0"/>
        </w:rPr>
        <w:t>SoC</w:t>
      </w:r>
      <w:r w:rsidRPr="00022490">
        <w:rPr>
          <w:rFonts w:hint="eastAsia"/>
          <w:kern w:val="0"/>
        </w:rPr>
        <w:t>、</w:t>
      </w:r>
      <w:r w:rsidRPr="00022490">
        <w:rPr>
          <w:rFonts w:hint="eastAsia"/>
          <w:kern w:val="0"/>
        </w:rPr>
        <w:t>MCU</w:t>
      </w:r>
      <w:r w:rsidRPr="00022490">
        <w:rPr>
          <w:rFonts w:hint="eastAsia"/>
          <w:kern w:val="0"/>
        </w:rPr>
        <w:t>中加入一定的嵌入式加速硬件。但与此同时，这样复杂的多厂商、多架构和多硬件生态，为编程带来了巨大的难题。但</w:t>
      </w:r>
      <w:r w:rsidRPr="00022490">
        <w:rPr>
          <w:rFonts w:hint="eastAsia"/>
          <w:kern w:val="0"/>
        </w:rPr>
        <w:t>CUDA</w:t>
      </w:r>
      <w:r w:rsidRPr="00022490">
        <w:rPr>
          <w:rFonts w:hint="eastAsia"/>
          <w:kern w:val="0"/>
        </w:rPr>
        <w:t>作为只面向英伟达</w:t>
      </w:r>
      <w:r w:rsidRPr="00022490">
        <w:rPr>
          <w:rFonts w:hint="eastAsia"/>
          <w:kern w:val="0"/>
        </w:rPr>
        <w:t>GPU</w:t>
      </w:r>
      <w:r w:rsidRPr="00022490">
        <w:rPr>
          <w:rFonts w:hint="eastAsia"/>
          <w:kern w:val="0"/>
        </w:rPr>
        <w:t>的封闭软件生态，其热度却水涨船高。</w:t>
      </w:r>
    </w:p>
    <w:p w:rsidR="00022490" w:rsidRPr="00022490" w:rsidRDefault="00022490" w:rsidP="00022490">
      <w:pPr>
        <w:ind w:firstLine="480"/>
        <w:rPr>
          <w:kern w:val="0"/>
        </w:rPr>
      </w:pPr>
      <w:r>
        <w:rPr>
          <w:noProof/>
          <w:kern w:val="0"/>
        </w:rPr>
        <w:drawing>
          <wp:inline distT="0" distB="0" distL="0" distR="0">
            <wp:extent cx="4172613" cy="2788768"/>
            <wp:effectExtent l="19050" t="0" r="0" b="0"/>
            <wp:docPr id="1" name="图片 1" descr="https://file.elecfans.com/web2/M00/4E/56/pYYBAGK6XpOAKBxqAAeC8KBrj_o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elecfans.com/web2/M00/4E/56/pYYBAGK6XpOAKBxqAAeC8KBrj_o684.png"/>
                    <pic:cNvPicPr>
                      <a:picLocks noChangeAspect="1" noChangeArrowheads="1"/>
                    </pic:cNvPicPr>
                  </pic:nvPicPr>
                  <pic:blipFill>
                    <a:blip r:embed="rId6" cstate="print"/>
                    <a:srcRect/>
                    <a:stretch>
                      <a:fillRect/>
                    </a:stretch>
                  </pic:blipFill>
                  <pic:spPr bwMode="auto">
                    <a:xfrm>
                      <a:off x="0" y="0"/>
                      <a:ext cx="4175596" cy="2790762"/>
                    </a:xfrm>
                    <a:prstGeom prst="rect">
                      <a:avLst/>
                    </a:prstGeom>
                    <a:noFill/>
                    <a:ln w="9525">
                      <a:noFill/>
                      <a:miter lim="800000"/>
                      <a:headEnd/>
                      <a:tailEnd/>
                    </a:ln>
                  </pic:spPr>
                </pic:pic>
              </a:graphicData>
            </a:graphic>
          </wp:inline>
        </w:drawing>
      </w:r>
      <w:r w:rsidRPr="00022490">
        <w:rPr>
          <w:rFonts w:hint="eastAsia"/>
          <w:kern w:val="0"/>
        </w:rPr>
        <w:t> </w:t>
      </w:r>
      <w:r w:rsidRPr="00022490">
        <w:rPr>
          <w:rFonts w:hint="eastAsia"/>
          <w:kern w:val="0"/>
        </w:rPr>
        <w:br/>
      </w:r>
      <w:r w:rsidRPr="00022490">
        <w:rPr>
          <w:rFonts w:hint="eastAsia"/>
          <w:kern w:val="0"/>
        </w:rPr>
        <w:t>提及各大编程语言的论文数量</w:t>
      </w:r>
      <w:r w:rsidRPr="00022490">
        <w:rPr>
          <w:rFonts w:hint="eastAsia"/>
          <w:kern w:val="0"/>
        </w:rPr>
        <w:t xml:space="preserve"> / </w:t>
      </w:r>
      <w:r w:rsidRPr="00022490">
        <w:rPr>
          <w:rFonts w:hint="eastAsia"/>
          <w:kern w:val="0"/>
        </w:rPr>
        <w:t>谷歌学术</w:t>
      </w:r>
    </w:p>
    <w:p w:rsidR="00022490" w:rsidRPr="00022490" w:rsidRDefault="00022490" w:rsidP="00022490">
      <w:pPr>
        <w:ind w:firstLine="480"/>
        <w:rPr>
          <w:rFonts w:ascii="宋体" w:eastAsia="宋体" w:hAnsi="宋体"/>
          <w:kern w:val="0"/>
          <w:szCs w:val="24"/>
        </w:rPr>
      </w:pPr>
      <w:r w:rsidRPr="00022490">
        <w:rPr>
          <w:rFonts w:hint="eastAsia"/>
          <w:kern w:val="0"/>
          <w:shd w:val="clear" w:color="auto" w:fill="FFFFFF"/>
        </w:rPr>
        <w:t> </w:t>
      </w:r>
      <w:r w:rsidRPr="00022490">
        <w:rPr>
          <w:rFonts w:hint="eastAsia"/>
          <w:kern w:val="0"/>
        </w:rPr>
        <w:br/>
      </w:r>
      <w:r w:rsidRPr="00022490">
        <w:rPr>
          <w:rFonts w:hint="eastAsia"/>
          <w:kern w:val="0"/>
          <w:shd w:val="clear" w:color="auto" w:fill="FFFFFF"/>
        </w:rPr>
        <w:t>在软件开发中，一个开放的标准层就是开发者产品方案的接口规范，同样的，处理器开发商们可以使用基于开放标准层的底层软件驱动创造解决方案。如此一来软件开发者们无需捆绑在特定的硬件方案上，硬件开发者的硬件不仅可以兼顾自己维护的软件，还能支持到更多的软件开发人员。而且在普及之后，开发人员的技能更加具有普适性，他们可以方便地使用自己熟悉的开发工具。</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kern w:val="0"/>
          <w:shd w:val="clear" w:color="auto" w:fill="FFFFFF"/>
        </w:rPr>
        <w:t>对使用开放标准的软硬件公司来说，此举可以加快产品上市时间，减少长期维护工作，而且在软件方案厂商日益剧增的当下，业界已经普遍接受了开放标准，就</w:t>
      </w:r>
      <w:r w:rsidRPr="00022490">
        <w:rPr>
          <w:rFonts w:hint="eastAsia"/>
          <w:kern w:val="0"/>
          <w:shd w:val="clear" w:color="auto" w:fill="FFFFFF"/>
        </w:rPr>
        <w:lastRenderedPageBreak/>
        <w:t>像</w:t>
      </w:r>
      <w:r w:rsidRPr="00022490">
        <w:rPr>
          <w:rFonts w:hint="eastAsia"/>
          <w:kern w:val="0"/>
          <w:shd w:val="clear" w:color="auto" w:fill="FFFFFF"/>
        </w:rPr>
        <w:t>RISC-V</w:t>
      </w:r>
      <w:r w:rsidRPr="00022490">
        <w:rPr>
          <w:rFonts w:hint="eastAsia"/>
          <w:kern w:val="0"/>
          <w:shd w:val="clear" w:color="auto" w:fill="FFFFFF"/>
        </w:rPr>
        <w:t>一样，英特尔、</w:t>
      </w:r>
      <w:r w:rsidRPr="00022490">
        <w:rPr>
          <w:rFonts w:hint="eastAsia"/>
          <w:kern w:val="0"/>
          <w:shd w:val="clear" w:color="auto" w:fill="FFFFFF"/>
        </w:rPr>
        <w:t>AMD</w:t>
      </w:r>
      <w:r w:rsidRPr="00022490">
        <w:rPr>
          <w:rFonts w:hint="eastAsia"/>
          <w:kern w:val="0"/>
          <w:shd w:val="clear" w:color="auto" w:fill="FFFFFF"/>
        </w:rPr>
        <w:t>甚至是英伟达也都对开放标准的定义做出了贡献，对于一些初创企业来说就更是如此了。</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b/>
          <w:bCs/>
          <w:kern w:val="0"/>
        </w:rPr>
        <w:t>SYCL</w:t>
      </w:r>
      <w:r w:rsidRPr="00022490">
        <w:rPr>
          <w:rFonts w:hint="eastAsia"/>
          <w:b/>
          <w:bCs/>
          <w:kern w:val="0"/>
        </w:rPr>
        <w:t>出世</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kern w:val="0"/>
          <w:shd w:val="clear" w:color="auto" w:fill="FFFFFF"/>
        </w:rPr>
        <w:t>从市场反馈来看，开发者的需求很明显了，他们想要一个标准的编程模型，拥有标准运算库、对</w:t>
      </w:r>
      <w:r w:rsidRPr="00022490">
        <w:rPr>
          <w:rFonts w:hint="eastAsia"/>
          <w:kern w:val="0"/>
          <w:shd w:val="clear" w:color="auto" w:fill="FFFFFF"/>
        </w:rPr>
        <w:t>Pytorch</w:t>
      </w:r>
      <w:r w:rsidRPr="00022490">
        <w:rPr>
          <w:rFonts w:hint="eastAsia"/>
          <w:kern w:val="0"/>
          <w:shd w:val="clear" w:color="auto" w:fill="FFFFFF"/>
        </w:rPr>
        <w:t>、</w:t>
      </w:r>
      <w:r w:rsidRPr="00022490">
        <w:rPr>
          <w:rFonts w:hint="eastAsia"/>
          <w:kern w:val="0"/>
          <w:shd w:val="clear" w:color="auto" w:fill="FFFFFF"/>
        </w:rPr>
        <w:t>Tensorflow</w:t>
      </w:r>
      <w:r w:rsidRPr="00022490">
        <w:rPr>
          <w:rFonts w:hint="eastAsia"/>
          <w:kern w:val="0"/>
          <w:shd w:val="clear" w:color="auto" w:fill="FFFFFF"/>
        </w:rPr>
        <w:t>等</w:t>
      </w:r>
      <w:r w:rsidRPr="00022490">
        <w:rPr>
          <w:rFonts w:hint="eastAsia"/>
          <w:kern w:val="0"/>
          <w:shd w:val="clear" w:color="auto" w:fill="FFFFFF"/>
        </w:rPr>
        <w:t>AI</w:t>
      </w:r>
      <w:r w:rsidRPr="00022490">
        <w:rPr>
          <w:rFonts w:hint="eastAsia"/>
          <w:kern w:val="0"/>
          <w:shd w:val="clear" w:color="auto" w:fill="FFFFFF"/>
        </w:rPr>
        <w:t>框架的支持、性能分析工具，以及对多个厂商不同硬件架构的支持，而这些需求汇聚在一起，使得开放标准联盟</w:t>
      </w:r>
      <w:r w:rsidRPr="00022490">
        <w:rPr>
          <w:rFonts w:hint="eastAsia"/>
          <w:kern w:val="0"/>
          <w:shd w:val="clear" w:color="auto" w:fill="FFFFFF"/>
        </w:rPr>
        <w:t>Khronos Group</w:t>
      </w:r>
      <w:r w:rsidRPr="00022490">
        <w:rPr>
          <w:rFonts w:hint="eastAsia"/>
          <w:kern w:val="0"/>
          <w:shd w:val="clear" w:color="auto" w:fill="FFFFFF"/>
        </w:rPr>
        <w:t>联合旗下成员打造出了</w:t>
      </w:r>
      <w:r w:rsidRPr="00022490">
        <w:rPr>
          <w:rFonts w:hint="eastAsia"/>
          <w:kern w:val="0"/>
          <w:shd w:val="clear" w:color="auto" w:fill="FFFFFF"/>
        </w:rPr>
        <w:t>SYCL</w:t>
      </w:r>
      <w:r w:rsidRPr="00022490">
        <w:rPr>
          <w:rFonts w:hint="eastAsia"/>
          <w:kern w:val="0"/>
          <w:shd w:val="clear" w:color="auto" w:fill="FFFFFF"/>
        </w:rPr>
        <w:t>这一编程语言。</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kern w:val="0"/>
          <w:shd w:val="clear" w:color="auto" w:fill="FFFFFF"/>
        </w:rPr>
        <w:t>SYCL</w:t>
      </w:r>
      <w:r w:rsidRPr="00022490">
        <w:rPr>
          <w:rFonts w:hint="eastAsia"/>
          <w:kern w:val="0"/>
          <w:shd w:val="clear" w:color="auto" w:fill="FFFFFF"/>
        </w:rPr>
        <w:t>作为跨越</w:t>
      </w:r>
      <w:r w:rsidRPr="00022490">
        <w:rPr>
          <w:rFonts w:hint="eastAsia"/>
          <w:kern w:val="0"/>
          <w:shd w:val="clear" w:color="auto" w:fill="FFFFFF"/>
        </w:rPr>
        <w:t>CPU</w:t>
      </w:r>
      <w:r w:rsidRPr="00022490">
        <w:rPr>
          <w:rFonts w:hint="eastAsia"/>
          <w:kern w:val="0"/>
          <w:shd w:val="clear" w:color="auto" w:fill="FFFFFF"/>
        </w:rPr>
        <w:t>、</w:t>
      </w:r>
      <w:r w:rsidRPr="00022490">
        <w:rPr>
          <w:rFonts w:hint="eastAsia"/>
          <w:kern w:val="0"/>
          <w:shd w:val="clear" w:color="auto" w:fill="FFFFFF"/>
        </w:rPr>
        <w:t>GPU</w:t>
      </w:r>
      <w:r w:rsidRPr="00022490">
        <w:rPr>
          <w:rFonts w:hint="eastAsia"/>
          <w:kern w:val="0"/>
          <w:shd w:val="clear" w:color="auto" w:fill="FFFFFF"/>
        </w:rPr>
        <w:t>、</w:t>
      </w:r>
      <w:r w:rsidRPr="00022490">
        <w:rPr>
          <w:rFonts w:hint="eastAsia"/>
          <w:kern w:val="0"/>
          <w:shd w:val="clear" w:color="auto" w:fill="FFFFFF"/>
        </w:rPr>
        <w:t>FPGA</w:t>
      </w:r>
      <w:r w:rsidRPr="00022490">
        <w:rPr>
          <w:rFonts w:hint="eastAsia"/>
          <w:kern w:val="0"/>
          <w:shd w:val="clear" w:color="auto" w:fill="FFFFFF"/>
        </w:rPr>
        <w:t>和</w:t>
      </w:r>
      <w:r w:rsidRPr="00022490">
        <w:rPr>
          <w:rFonts w:hint="eastAsia"/>
          <w:kern w:val="0"/>
          <w:shd w:val="clear" w:color="auto" w:fill="FFFFFF"/>
        </w:rPr>
        <w:t>AI</w:t>
      </w:r>
      <w:r w:rsidRPr="00022490">
        <w:rPr>
          <w:rFonts w:hint="eastAsia"/>
          <w:kern w:val="0"/>
          <w:shd w:val="clear" w:color="auto" w:fill="FFFFFF"/>
        </w:rPr>
        <w:t>加速器等多种架构的一致性编程语言，每个架构能单独或整合编程。</w:t>
      </w:r>
      <w:r w:rsidRPr="00022490">
        <w:rPr>
          <w:rFonts w:hint="eastAsia"/>
          <w:kern w:val="0"/>
          <w:shd w:val="clear" w:color="auto" w:fill="FFFFFF"/>
        </w:rPr>
        <w:t>SYCL</w:t>
      </w:r>
      <w:r w:rsidRPr="00022490">
        <w:rPr>
          <w:rFonts w:hint="eastAsia"/>
          <w:kern w:val="0"/>
          <w:shd w:val="clear" w:color="auto" w:fill="FFFFFF"/>
        </w:rPr>
        <w:t>编程语言与其</w:t>
      </w:r>
      <w:r w:rsidRPr="00022490">
        <w:rPr>
          <w:rFonts w:hint="eastAsia"/>
          <w:kern w:val="0"/>
          <w:shd w:val="clear" w:color="auto" w:fill="FFFFFF"/>
        </w:rPr>
        <w:t>API</w:t>
      </w:r>
      <w:r w:rsidRPr="00022490">
        <w:rPr>
          <w:rFonts w:hint="eastAsia"/>
          <w:kern w:val="0"/>
          <w:shd w:val="clear" w:color="auto" w:fill="FFFFFF"/>
        </w:rPr>
        <w:t>扩展能用于不同的开发用例，比如负载加速或异构计算应用，将现有的</w:t>
      </w:r>
      <w:r w:rsidRPr="00022490">
        <w:rPr>
          <w:rFonts w:hint="eastAsia"/>
          <w:kern w:val="0"/>
          <w:shd w:val="clear" w:color="auto" w:fill="FFFFFF"/>
        </w:rPr>
        <w:t>C</w:t>
      </w:r>
      <w:r w:rsidRPr="00022490">
        <w:rPr>
          <w:rFonts w:hint="eastAsia"/>
          <w:kern w:val="0"/>
          <w:shd w:val="clear" w:color="auto" w:fill="FFFFFF"/>
        </w:rPr>
        <w:t>、</w:t>
      </w:r>
      <w:r w:rsidRPr="00022490">
        <w:rPr>
          <w:rFonts w:hint="eastAsia"/>
          <w:kern w:val="0"/>
          <w:shd w:val="clear" w:color="auto" w:fill="FFFFFF"/>
        </w:rPr>
        <w:t>C++</w:t>
      </w:r>
      <w:r w:rsidRPr="00022490">
        <w:rPr>
          <w:rFonts w:hint="eastAsia"/>
          <w:kern w:val="0"/>
          <w:shd w:val="clear" w:color="auto" w:fill="FFFFFF"/>
        </w:rPr>
        <w:t>或其他加速器语言代码转换成</w:t>
      </w:r>
      <w:r w:rsidRPr="00022490">
        <w:rPr>
          <w:rFonts w:hint="eastAsia"/>
          <w:kern w:val="0"/>
          <w:shd w:val="clear" w:color="auto" w:fill="FFFFFF"/>
        </w:rPr>
        <w:t>SYCL</w:t>
      </w:r>
      <w:r w:rsidRPr="00022490">
        <w:rPr>
          <w:rFonts w:hint="eastAsia"/>
          <w:kern w:val="0"/>
          <w:shd w:val="clear" w:color="auto" w:fill="FFFFFF"/>
        </w:rPr>
        <w:t>代码。</w:t>
      </w:r>
    </w:p>
    <w:p w:rsidR="00142288" w:rsidRDefault="00022490" w:rsidP="00022490">
      <w:pPr>
        <w:ind w:firstLine="480"/>
      </w:pPr>
      <w:r>
        <w:rPr>
          <w:noProof/>
          <w:kern w:val="0"/>
        </w:rPr>
        <w:drawing>
          <wp:inline distT="0" distB="0" distL="0" distR="0">
            <wp:extent cx="5536767" cy="2746856"/>
            <wp:effectExtent l="19050" t="0" r="6783" b="0"/>
            <wp:docPr id="2" name="图片 2" descr="https://file.elecfans.com/web2/M00/4E/56/pYYBAGK6XqeANu-VAAa1uUt8RKY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elecfans.com/web2/M00/4E/56/pYYBAGK6XqeANu-VAAa1uUt8RKY078.png"/>
                    <pic:cNvPicPr>
                      <a:picLocks noChangeAspect="1" noChangeArrowheads="1"/>
                    </pic:cNvPicPr>
                  </pic:nvPicPr>
                  <pic:blipFill>
                    <a:blip r:embed="rId7"/>
                    <a:srcRect/>
                    <a:stretch>
                      <a:fillRect/>
                    </a:stretch>
                  </pic:blipFill>
                  <pic:spPr bwMode="auto">
                    <a:xfrm>
                      <a:off x="0" y="0"/>
                      <a:ext cx="5537459" cy="2747199"/>
                    </a:xfrm>
                    <a:prstGeom prst="rect">
                      <a:avLst/>
                    </a:prstGeom>
                    <a:noFill/>
                    <a:ln w="9525">
                      <a:noFill/>
                      <a:miter lim="800000"/>
                      <a:headEnd/>
                      <a:tailEnd/>
                    </a:ln>
                  </pic:spPr>
                </pic:pic>
              </a:graphicData>
            </a:graphic>
          </wp:inline>
        </w:drawing>
      </w:r>
      <w:r w:rsidRPr="00022490">
        <w:rPr>
          <w:rFonts w:hint="eastAsia"/>
          <w:kern w:val="0"/>
        </w:rPr>
        <w:br/>
        <w:t>SYCL</w:t>
      </w:r>
      <w:r w:rsidRPr="00022490">
        <w:rPr>
          <w:rFonts w:hint="eastAsia"/>
          <w:kern w:val="0"/>
        </w:rPr>
        <w:t>的支持情况</w:t>
      </w:r>
      <w:r>
        <w:rPr>
          <w:rFonts w:hint="eastAsia"/>
          <w:kern w:val="0"/>
        </w:rPr>
        <w:t> / Khronos Group</w:t>
      </w:r>
      <w:r>
        <w:rPr>
          <w:rFonts w:hint="eastAsia"/>
          <w:kern w:val="0"/>
        </w:rPr>
        <w:br/>
      </w:r>
      <w:r w:rsidRPr="00022490">
        <w:rPr>
          <w:rFonts w:hint="eastAsia"/>
          <w:kern w:val="0"/>
          <w:shd w:val="clear" w:color="auto" w:fill="FFFFFF"/>
        </w:rPr>
        <w:t>在不同厂商的支持下，</w:t>
      </w:r>
      <w:r w:rsidRPr="00022490">
        <w:rPr>
          <w:rFonts w:hint="eastAsia"/>
          <w:kern w:val="0"/>
          <w:shd w:val="clear" w:color="auto" w:fill="FFFFFF"/>
        </w:rPr>
        <w:t>SYCL</w:t>
      </w:r>
      <w:r w:rsidRPr="00022490">
        <w:rPr>
          <w:rFonts w:hint="eastAsia"/>
          <w:kern w:val="0"/>
          <w:shd w:val="clear" w:color="auto" w:fill="FFFFFF"/>
        </w:rPr>
        <w:t>的实施方式有多种，他们增加了对</w:t>
      </w:r>
      <w:r w:rsidRPr="00022490">
        <w:rPr>
          <w:rFonts w:hint="eastAsia"/>
          <w:kern w:val="0"/>
          <w:shd w:val="clear" w:color="auto" w:fill="FFFFFF"/>
        </w:rPr>
        <w:t>OpenCL</w:t>
      </w:r>
      <w:r w:rsidRPr="00022490">
        <w:rPr>
          <w:rFonts w:hint="eastAsia"/>
          <w:kern w:val="0"/>
          <w:shd w:val="clear" w:color="auto" w:fill="FFFFFF"/>
        </w:rPr>
        <w:t>以外不同加速</w:t>
      </w:r>
      <w:r w:rsidRPr="00022490">
        <w:rPr>
          <w:rFonts w:hint="eastAsia"/>
          <w:kern w:val="0"/>
          <w:shd w:val="clear" w:color="auto" w:fill="FFFFFF"/>
        </w:rPr>
        <w:t>API</w:t>
      </w:r>
      <w:r w:rsidRPr="00022490">
        <w:rPr>
          <w:rFonts w:hint="eastAsia"/>
          <w:kern w:val="0"/>
          <w:shd w:val="clear" w:color="auto" w:fill="FFFFFF"/>
        </w:rPr>
        <w:t>后端的支持，比如</w:t>
      </w:r>
      <w:r w:rsidRPr="00022490">
        <w:rPr>
          <w:rFonts w:hint="eastAsia"/>
          <w:kern w:val="0"/>
          <w:shd w:val="clear" w:color="auto" w:fill="FFFFFF"/>
        </w:rPr>
        <w:t>Codeplay</w:t>
      </w:r>
      <w:r w:rsidRPr="00022490">
        <w:rPr>
          <w:rFonts w:hint="eastAsia"/>
          <w:kern w:val="0"/>
          <w:shd w:val="clear" w:color="auto" w:fill="FFFFFF"/>
        </w:rPr>
        <w:t>的</w:t>
      </w:r>
      <w:r w:rsidRPr="00022490">
        <w:rPr>
          <w:rFonts w:hint="eastAsia"/>
          <w:kern w:val="0"/>
          <w:shd w:val="clear" w:color="auto" w:fill="FFFFFF"/>
        </w:rPr>
        <w:t>ComputeCpp</w:t>
      </w:r>
      <w:r w:rsidRPr="00022490">
        <w:rPr>
          <w:rFonts w:hint="eastAsia"/>
          <w:kern w:val="0"/>
          <w:shd w:val="clear" w:color="auto" w:fill="FFFFFF"/>
        </w:rPr>
        <w:t>、英特尔的</w:t>
      </w:r>
      <w:r w:rsidRPr="00022490">
        <w:rPr>
          <w:rFonts w:hint="eastAsia"/>
          <w:kern w:val="0"/>
          <w:shd w:val="clear" w:color="auto" w:fill="FFFFFF"/>
        </w:rPr>
        <w:t>DPC++</w:t>
      </w:r>
      <w:r w:rsidRPr="00022490">
        <w:rPr>
          <w:rFonts w:hint="eastAsia"/>
          <w:kern w:val="0"/>
          <w:shd w:val="clear" w:color="auto" w:fill="FFFFFF"/>
        </w:rPr>
        <w:t>、</w:t>
      </w:r>
      <w:r w:rsidRPr="00022490">
        <w:rPr>
          <w:rFonts w:hint="eastAsia"/>
          <w:kern w:val="0"/>
          <w:shd w:val="clear" w:color="auto" w:fill="FFFFFF"/>
        </w:rPr>
        <w:t>AMD</w:t>
      </w:r>
      <w:r w:rsidRPr="00022490">
        <w:rPr>
          <w:rFonts w:hint="eastAsia"/>
          <w:kern w:val="0"/>
          <w:shd w:val="clear" w:color="auto" w:fill="FFFFFF"/>
        </w:rPr>
        <w:t>的</w:t>
      </w:r>
      <w:r w:rsidRPr="00022490">
        <w:rPr>
          <w:rFonts w:hint="eastAsia"/>
          <w:kern w:val="0"/>
          <w:shd w:val="clear" w:color="auto" w:fill="FFFFFF"/>
        </w:rPr>
        <w:t>hipSYCL</w:t>
      </w:r>
      <w:r w:rsidRPr="00022490">
        <w:rPr>
          <w:rFonts w:hint="eastAsia"/>
          <w:kern w:val="0"/>
          <w:shd w:val="clear" w:color="auto" w:fill="FFFFFF"/>
        </w:rPr>
        <w:t>以及</w:t>
      </w:r>
      <w:r w:rsidRPr="00022490">
        <w:rPr>
          <w:rFonts w:hint="eastAsia"/>
          <w:kern w:val="0"/>
          <w:shd w:val="clear" w:color="auto" w:fill="FFFFFF"/>
        </w:rPr>
        <w:t>Xilinx</w:t>
      </w:r>
      <w:r w:rsidRPr="00022490">
        <w:rPr>
          <w:rFonts w:hint="eastAsia"/>
          <w:kern w:val="0"/>
          <w:shd w:val="clear" w:color="auto" w:fill="FFFFFF"/>
        </w:rPr>
        <w:t>的</w:t>
      </w:r>
      <w:r w:rsidRPr="00022490">
        <w:rPr>
          <w:rFonts w:hint="eastAsia"/>
          <w:kern w:val="0"/>
          <w:shd w:val="clear" w:color="auto" w:fill="FFFFFF"/>
        </w:rPr>
        <w:t>triSYCL</w:t>
      </w:r>
      <w:r w:rsidRPr="00022490">
        <w:rPr>
          <w:rFonts w:hint="eastAsia"/>
          <w:kern w:val="0"/>
          <w:shd w:val="clear" w:color="auto" w:fill="FFFFFF"/>
        </w:rPr>
        <w:t>等。</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b/>
          <w:bCs/>
          <w:kern w:val="0"/>
        </w:rPr>
        <w:lastRenderedPageBreak/>
        <w:t>英特尔的</w:t>
      </w:r>
      <w:r w:rsidRPr="00022490">
        <w:rPr>
          <w:rFonts w:hint="eastAsia"/>
          <w:b/>
          <w:bCs/>
          <w:kern w:val="0"/>
        </w:rPr>
        <w:t>SYCL</w:t>
      </w:r>
      <w:r w:rsidRPr="00022490">
        <w:rPr>
          <w:rFonts w:hint="eastAsia"/>
          <w:b/>
          <w:bCs/>
          <w:kern w:val="0"/>
        </w:rPr>
        <w:t>之路</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kern w:val="0"/>
          <w:shd w:val="clear" w:color="auto" w:fill="FFFFFF"/>
        </w:rPr>
        <w:t>英特尔对于</w:t>
      </w:r>
      <w:r w:rsidRPr="00022490">
        <w:rPr>
          <w:rFonts w:hint="eastAsia"/>
          <w:kern w:val="0"/>
          <w:shd w:val="clear" w:color="auto" w:fill="FFFFFF"/>
        </w:rPr>
        <w:t>SYCL</w:t>
      </w:r>
      <w:r w:rsidRPr="00022490">
        <w:rPr>
          <w:rFonts w:hint="eastAsia"/>
          <w:kern w:val="0"/>
          <w:shd w:val="clear" w:color="auto" w:fill="FFFFFF"/>
        </w:rPr>
        <w:t>的重视可以说显而易见了，自从宣布转向</w:t>
      </w:r>
      <w:r w:rsidRPr="00022490">
        <w:rPr>
          <w:rFonts w:hint="eastAsia"/>
          <w:kern w:val="0"/>
          <w:shd w:val="clear" w:color="auto" w:fill="FFFFFF"/>
        </w:rPr>
        <w:t>XPU+oneAPI</w:t>
      </w:r>
      <w:r w:rsidRPr="00022490">
        <w:rPr>
          <w:rFonts w:hint="eastAsia"/>
          <w:kern w:val="0"/>
          <w:shd w:val="clear" w:color="auto" w:fill="FFFFFF"/>
        </w:rPr>
        <w:t>的路线之后，英特尔就已经与</w:t>
      </w:r>
      <w:r w:rsidRPr="00022490">
        <w:rPr>
          <w:rFonts w:hint="eastAsia"/>
          <w:kern w:val="0"/>
          <w:shd w:val="clear" w:color="auto" w:fill="FFFFFF"/>
        </w:rPr>
        <w:t>SYCL</w:t>
      </w:r>
      <w:r w:rsidRPr="00022490">
        <w:rPr>
          <w:rFonts w:hint="eastAsia"/>
          <w:kern w:val="0"/>
          <w:shd w:val="clear" w:color="auto" w:fill="FFFFFF"/>
        </w:rPr>
        <w:t>深度绑定了。不仅微软、谷歌等巨头宣布支持</w:t>
      </w:r>
      <w:r w:rsidRPr="00022490">
        <w:rPr>
          <w:rFonts w:hint="eastAsia"/>
          <w:kern w:val="0"/>
          <w:shd w:val="clear" w:color="auto" w:fill="FFFFFF"/>
        </w:rPr>
        <w:t>oneAPI</w:t>
      </w:r>
      <w:r w:rsidRPr="00022490">
        <w:rPr>
          <w:rFonts w:hint="eastAsia"/>
          <w:kern w:val="0"/>
          <w:shd w:val="clear" w:color="auto" w:fill="FFFFFF"/>
        </w:rPr>
        <w:t>，英特尔也和中科院计算所在内的大型研究所、国家实验室和大学合作成立了</w:t>
      </w:r>
      <w:r w:rsidRPr="00022490">
        <w:rPr>
          <w:rFonts w:hint="eastAsia"/>
          <w:kern w:val="0"/>
          <w:shd w:val="clear" w:color="auto" w:fill="FFFFFF"/>
        </w:rPr>
        <w:t>oneAPI</w:t>
      </w:r>
      <w:r w:rsidRPr="00022490">
        <w:rPr>
          <w:rFonts w:hint="eastAsia"/>
          <w:kern w:val="0"/>
          <w:shd w:val="clear" w:color="auto" w:fill="FFFFFF"/>
        </w:rPr>
        <w:t>卓越中心，借助他们的</w:t>
      </w:r>
      <w:r w:rsidRPr="00022490">
        <w:rPr>
          <w:rFonts w:hint="eastAsia"/>
          <w:kern w:val="0"/>
          <w:shd w:val="clear" w:color="auto" w:fill="FFFFFF"/>
        </w:rPr>
        <w:t>oneAPI</w:t>
      </w:r>
      <w:r w:rsidRPr="00022490">
        <w:rPr>
          <w:rFonts w:hint="eastAsia"/>
          <w:kern w:val="0"/>
          <w:shd w:val="clear" w:color="auto" w:fill="FFFFFF"/>
        </w:rPr>
        <w:t>开源代码，进一步扩展</w:t>
      </w:r>
      <w:r w:rsidRPr="00022490">
        <w:rPr>
          <w:rFonts w:hint="eastAsia"/>
          <w:kern w:val="0"/>
          <w:shd w:val="clear" w:color="auto" w:fill="FFFFFF"/>
        </w:rPr>
        <w:t>oneAPI</w:t>
      </w:r>
      <w:r w:rsidRPr="00022490">
        <w:rPr>
          <w:rFonts w:hint="eastAsia"/>
          <w:kern w:val="0"/>
          <w:shd w:val="clear" w:color="auto" w:fill="FFFFFF"/>
        </w:rPr>
        <w:t>产品与规范。</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kern w:val="0"/>
          <w:shd w:val="clear" w:color="auto" w:fill="FFFFFF"/>
        </w:rPr>
        <w:t>oneAPI</w:t>
      </w:r>
      <w:r w:rsidRPr="00022490">
        <w:rPr>
          <w:rFonts w:hint="eastAsia"/>
          <w:kern w:val="0"/>
          <w:shd w:val="clear" w:color="auto" w:fill="FFFFFF"/>
        </w:rPr>
        <w:t>的核心则是其编程语言</w:t>
      </w:r>
      <w:r w:rsidRPr="00022490">
        <w:rPr>
          <w:rFonts w:hint="eastAsia"/>
          <w:kern w:val="0"/>
          <w:shd w:val="clear" w:color="auto" w:fill="FFFFFF"/>
        </w:rPr>
        <w:t>DPC++</w:t>
      </w:r>
      <w:r w:rsidRPr="00022490">
        <w:rPr>
          <w:rFonts w:hint="eastAsia"/>
          <w:kern w:val="0"/>
          <w:shd w:val="clear" w:color="auto" w:fill="FFFFFF"/>
        </w:rPr>
        <w:t>，英特尔的</w:t>
      </w:r>
      <w:r w:rsidRPr="00022490">
        <w:rPr>
          <w:rFonts w:hint="eastAsia"/>
          <w:kern w:val="0"/>
          <w:shd w:val="clear" w:color="auto" w:fill="FFFFFF"/>
        </w:rPr>
        <w:t>DPC++</w:t>
      </w:r>
      <w:r w:rsidRPr="00022490">
        <w:rPr>
          <w:rFonts w:hint="eastAsia"/>
          <w:kern w:val="0"/>
          <w:shd w:val="clear" w:color="auto" w:fill="FFFFFF"/>
        </w:rPr>
        <w:t>可以说是</w:t>
      </w:r>
      <w:r w:rsidRPr="00022490">
        <w:rPr>
          <w:rFonts w:hint="eastAsia"/>
          <w:kern w:val="0"/>
          <w:shd w:val="clear" w:color="auto" w:fill="FFFFFF"/>
        </w:rPr>
        <w:t>SYCL</w:t>
      </w:r>
      <w:r w:rsidRPr="00022490">
        <w:rPr>
          <w:rFonts w:hint="eastAsia"/>
          <w:kern w:val="0"/>
          <w:shd w:val="clear" w:color="auto" w:fill="FFFFFF"/>
        </w:rPr>
        <w:t>的超集，不仅包含了</w:t>
      </w:r>
      <w:r w:rsidRPr="00022490">
        <w:rPr>
          <w:rFonts w:hint="eastAsia"/>
          <w:kern w:val="0"/>
          <w:shd w:val="clear" w:color="auto" w:fill="FFFFFF"/>
        </w:rPr>
        <w:t>SYCL</w:t>
      </w:r>
      <w:r w:rsidRPr="00022490">
        <w:rPr>
          <w:rFonts w:hint="eastAsia"/>
          <w:kern w:val="0"/>
          <w:shd w:val="clear" w:color="auto" w:fill="FFFFFF"/>
        </w:rPr>
        <w:t>标准，还包含一些功能扩展，比如统一共享内存等，不过目前其中不少扩展也已经并入了</w:t>
      </w:r>
      <w:r w:rsidRPr="00022490">
        <w:rPr>
          <w:rFonts w:hint="eastAsia"/>
          <w:kern w:val="0"/>
          <w:shd w:val="clear" w:color="auto" w:fill="FFFFFF"/>
        </w:rPr>
        <w:t>SYCL</w:t>
      </w:r>
      <w:r w:rsidRPr="00022490">
        <w:rPr>
          <w:rFonts w:hint="eastAsia"/>
          <w:kern w:val="0"/>
          <w:shd w:val="clear" w:color="auto" w:fill="FFFFFF"/>
        </w:rPr>
        <w:t>新版规范中。</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kern w:val="0"/>
          <w:shd w:val="clear" w:color="auto" w:fill="FFFFFF"/>
        </w:rPr>
        <w:t>不过</w:t>
      </w:r>
      <w:r w:rsidRPr="00022490">
        <w:rPr>
          <w:rFonts w:hint="eastAsia"/>
          <w:kern w:val="0"/>
          <w:shd w:val="clear" w:color="auto" w:fill="FFFFFF"/>
        </w:rPr>
        <w:t>SYCL</w:t>
      </w:r>
      <w:r w:rsidRPr="00022490">
        <w:rPr>
          <w:rFonts w:hint="eastAsia"/>
          <w:kern w:val="0"/>
          <w:shd w:val="clear" w:color="auto" w:fill="FFFFFF"/>
        </w:rPr>
        <w:t>远不仅是为了方便英特尔建设其跨架构的软件生态，而是为了打破</w:t>
      </w:r>
      <w:r w:rsidRPr="00022490">
        <w:rPr>
          <w:rFonts w:hint="eastAsia"/>
          <w:kern w:val="0"/>
          <w:shd w:val="clear" w:color="auto" w:fill="FFFFFF"/>
        </w:rPr>
        <w:t>CUDA</w:t>
      </w:r>
      <w:r w:rsidRPr="00022490">
        <w:rPr>
          <w:rFonts w:hint="eastAsia"/>
          <w:kern w:val="0"/>
          <w:shd w:val="clear" w:color="auto" w:fill="FFFFFF"/>
        </w:rPr>
        <w:t>的统治，打造一个更加开放的软硬件生态，这点从英特尔在</w:t>
      </w:r>
      <w:r w:rsidRPr="00022490">
        <w:rPr>
          <w:rFonts w:hint="eastAsia"/>
          <w:kern w:val="0"/>
          <w:shd w:val="clear" w:color="auto" w:fill="FFFFFF"/>
        </w:rPr>
        <w:t>oneAPI</w:t>
      </w:r>
      <w:r w:rsidRPr="00022490">
        <w:rPr>
          <w:rFonts w:hint="eastAsia"/>
          <w:kern w:val="0"/>
          <w:shd w:val="clear" w:color="auto" w:fill="FFFFFF"/>
        </w:rPr>
        <w:t>的开发动向就能看出。</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kern w:val="0"/>
          <w:shd w:val="clear" w:color="auto" w:fill="FFFFFF"/>
        </w:rPr>
        <w:t>此前英特尔对于</w:t>
      </w:r>
      <w:r w:rsidRPr="00022490">
        <w:rPr>
          <w:rFonts w:hint="eastAsia"/>
          <w:kern w:val="0"/>
          <w:shd w:val="clear" w:color="auto" w:fill="FFFFFF"/>
        </w:rPr>
        <w:t>CUDA</w:t>
      </w:r>
      <w:r w:rsidRPr="00022490">
        <w:rPr>
          <w:rFonts w:hint="eastAsia"/>
          <w:kern w:val="0"/>
          <w:shd w:val="clear" w:color="auto" w:fill="FFFFFF"/>
        </w:rPr>
        <w:t>并没有任何动作，反倒是其竞争对手</w:t>
      </w:r>
      <w:r w:rsidRPr="00022490">
        <w:rPr>
          <w:rFonts w:hint="eastAsia"/>
          <w:kern w:val="0"/>
          <w:shd w:val="clear" w:color="auto" w:fill="FFFFFF"/>
        </w:rPr>
        <w:t>AMD</w:t>
      </w:r>
      <w:r w:rsidRPr="00022490">
        <w:rPr>
          <w:rFonts w:hint="eastAsia"/>
          <w:kern w:val="0"/>
          <w:shd w:val="clear" w:color="auto" w:fill="FFFFFF"/>
        </w:rPr>
        <w:t>推出了</w:t>
      </w:r>
      <w:r w:rsidRPr="00022490">
        <w:rPr>
          <w:rFonts w:hint="eastAsia"/>
          <w:kern w:val="0"/>
          <w:shd w:val="clear" w:color="auto" w:fill="FFFFFF"/>
        </w:rPr>
        <w:t>HIP</w:t>
      </w:r>
      <w:r w:rsidRPr="00022490">
        <w:rPr>
          <w:rFonts w:hint="eastAsia"/>
          <w:kern w:val="0"/>
          <w:shd w:val="clear" w:color="auto" w:fill="FFFFFF"/>
        </w:rPr>
        <w:t>，帮助开发者将</w:t>
      </w:r>
      <w:r w:rsidRPr="00022490">
        <w:rPr>
          <w:rFonts w:hint="eastAsia"/>
          <w:kern w:val="0"/>
          <w:shd w:val="clear" w:color="auto" w:fill="FFFFFF"/>
        </w:rPr>
        <w:t>CUDA</w:t>
      </w:r>
      <w:r w:rsidRPr="00022490">
        <w:rPr>
          <w:rFonts w:hint="eastAsia"/>
          <w:kern w:val="0"/>
          <w:shd w:val="clear" w:color="auto" w:fill="FFFFFF"/>
        </w:rPr>
        <w:t>代码移植至</w:t>
      </w:r>
      <w:r w:rsidRPr="00022490">
        <w:rPr>
          <w:rFonts w:hint="eastAsia"/>
          <w:kern w:val="0"/>
          <w:shd w:val="clear" w:color="auto" w:fill="FFFFFF"/>
        </w:rPr>
        <w:t>AMD</w:t>
      </w:r>
      <w:r w:rsidRPr="00022490">
        <w:rPr>
          <w:rFonts w:hint="eastAsia"/>
          <w:kern w:val="0"/>
          <w:shd w:val="clear" w:color="auto" w:fill="FFFFFF"/>
        </w:rPr>
        <w:t>平台上，毕竟</w:t>
      </w:r>
      <w:r w:rsidRPr="00022490">
        <w:rPr>
          <w:rFonts w:hint="eastAsia"/>
          <w:kern w:val="0"/>
          <w:shd w:val="clear" w:color="auto" w:fill="FFFFFF"/>
        </w:rPr>
        <w:t>AMD</w:t>
      </w:r>
      <w:r w:rsidRPr="00022490">
        <w:rPr>
          <w:rFonts w:hint="eastAsia"/>
          <w:kern w:val="0"/>
          <w:shd w:val="clear" w:color="auto" w:fill="FFFFFF"/>
        </w:rPr>
        <w:t>还得发展</w:t>
      </w:r>
      <w:r w:rsidRPr="00022490">
        <w:rPr>
          <w:rFonts w:hint="eastAsia"/>
          <w:kern w:val="0"/>
          <w:shd w:val="clear" w:color="auto" w:fill="FFFFFF"/>
        </w:rPr>
        <w:t>GPU</w:t>
      </w:r>
      <w:r w:rsidRPr="00022490">
        <w:rPr>
          <w:rFonts w:hint="eastAsia"/>
          <w:kern w:val="0"/>
          <w:shd w:val="clear" w:color="auto" w:fill="FFFFFF"/>
        </w:rPr>
        <w:t>生态。但随着英特尔的硬件路线已经不单单是</w:t>
      </w:r>
      <w:r w:rsidRPr="00022490">
        <w:rPr>
          <w:rFonts w:hint="eastAsia"/>
          <w:kern w:val="0"/>
          <w:shd w:val="clear" w:color="auto" w:fill="FFFFFF"/>
        </w:rPr>
        <w:t>CPU</w:t>
      </w:r>
      <w:r w:rsidRPr="00022490">
        <w:rPr>
          <w:rFonts w:hint="eastAsia"/>
          <w:kern w:val="0"/>
          <w:shd w:val="clear" w:color="auto" w:fill="FFFFFF"/>
        </w:rPr>
        <w:t>，而是</w:t>
      </w:r>
      <w:r w:rsidRPr="00022490">
        <w:rPr>
          <w:rFonts w:hint="eastAsia"/>
          <w:kern w:val="0"/>
          <w:shd w:val="clear" w:color="auto" w:fill="FFFFFF"/>
        </w:rPr>
        <w:t>CPU</w:t>
      </w:r>
      <w:r w:rsidRPr="00022490">
        <w:rPr>
          <w:rFonts w:hint="eastAsia"/>
          <w:kern w:val="0"/>
          <w:shd w:val="clear" w:color="auto" w:fill="FFFFFF"/>
        </w:rPr>
        <w:t>、</w:t>
      </w:r>
      <w:r w:rsidRPr="00022490">
        <w:rPr>
          <w:rFonts w:hint="eastAsia"/>
          <w:kern w:val="0"/>
          <w:shd w:val="clear" w:color="auto" w:fill="FFFFFF"/>
        </w:rPr>
        <w:t>GPU</w:t>
      </w:r>
      <w:r w:rsidRPr="00022490">
        <w:rPr>
          <w:rFonts w:hint="eastAsia"/>
          <w:kern w:val="0"/>
          <w:shd w:val="clear" w:color="auto" w:fill="FFFFFF"/>
        </w:rPr>
        <w:t>、</w:t>
      </w:r>
      <w:r w:rsidRPr="00022490">
        <w:rPr>
          <w:rFonts w:hint="eastAsia"/>
          <w:kern w:val="0"/>
          <w:shd w:val="clear" w:color="auto" w:fill="FFFFFF"/>
        </w:rPr>
        <w:t>FPGA</w:t>
      </w:r>
      <w:r w:rsidRPr="00022490">
        <w:rPr>
          <w:rFonts w:hint="eastAsia"/>
          <w:kern w:val="0"/>
          <w:shd w:val="clear" w:color="auto" w:fill="FFFFFF"/>
        </w:rPr>
        <w:t>、</w:t>
      </w:r>
      <w:r w:rsidRPr="00022490">
        <w:rPr>
          <w:rFonts w:hint="eastAsia"/>
          <w:kern w:val="0"/>
          <w:shd w:val="clear" w:color="auto" w:fill="FFFFFF"/>
        </w:rPr>
        <w:t>IPU</w:t>
      </w:r>
      <w:r w:rsidRPr="00022490">
        <w:rPr>
          <w:rFonts w:hint="eastAsia"/>
          <w:kern w:val="0"/>
          <w:shd w:val="clear" w:color="auto" w:fill="FFFFFF"/>
        </w:rPr>
        <w:t>和</w:t>
      </w:r>
      <w:r w:rsidRPr="00022490">
        <w:rPr>
          <w:rFonts w:hint="eastAsia"/>
          <w:kern w:val="0"/>
          <w:shd w:val="clear" w:color="auto" w:fill="FFFFFF"/>
        </w:rPr>
        <w:t>AI</w:t>
      </w:r>
      <w:r w:rsidRPr="00022490">
        <w:rPr>
          <w:rFonts w:hint="eastAsia"/>
          <w:kern w:val="0"/>
          <w:shd w:val="clear" w:color="auto" w:fill="FFFFFF"/>
        </w:rPr>
        <w:t>加速器的多硬件异构生态，这时候打造一个</w:t>
      </w:r>
      <w:r w:rsidRPr="00022490">
        <w:rPr>
          <w:rFonts w:hint="eastAsia"/>
          <w:kern w:val="0"/>
          <w:shd w:val="clear" w:color="auto" w:fill="FFFFFF"/>
        </w:rPr>
        <w:t>CUDA</w:t>
      </w:r>
      <w:r w:rsidRPr="00022490">
        <w:rPr>
          <w:rFonts w:hint="eastAsia"/>
          <w:kern w:val="0"/>
          <w:shd w:val="clear" w:color="auto" w:fill="FFFFFF"/>
        </w:rPr>
        <w:t>之外的软件生态是提升其产品竞争力的必经之路了。</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kern w:val="0"/>
          <w:shd w:val="clear" w:color="auto" w:fill="FFFFFF"/>
        </w:rPr>
        <w:t>为了更好实现对</w:t>
      </w:r>
      <w:r w:rsidRPr="00022490">
        <w:rPr>
          <w:rFonts w:hint="eastAsia"/>
          <w:kern w:val="0"/>
          <w:shd w:val="clear" w:color="auto" w:fill="FFFFFF"/>
        </w:rPr>
        <w:t>CUDA</w:t>
      </w:r>
      <w:r w:rsidRPr="00022490">
        <w:rPr>
          <w:rFonts w:hint="eastAsia"/>
          <w:kern w:val="0"/>
          <w:shd w:val="clear" w:color="auto" w:fill="FFFFFF"/>
        </w:rPr>
        <w:t>代码的移植，英特尔推出了</w:t>
      </w:r>
      <w:r w:rsidRPr="00022490">
        <w:rPr>
          <w:rFonts w:hint="eastAsia"/>
          <w:kern w:val="0"/>
          <w:shd w:val="clear" w:color="auto" w:fill="FFFFFF"/>
        </w:rPr>
        <w:t>DPC++</w:t>
      </w:r>
      <w:r w:rsidRPr="00022490">
        <w:rPr>
          <w:rFonts w:hint="eastAsia"/>
          <w:kern w:val="0"/>
          <w:shd w:val="clear" w:color="auto" w:fill="FFFFFF"/>
        </w:rPr>
        <w:t>兼容性工具（</w:t>
      </w:r>
      <w:r w:rsidRPr="00022490">
        <w:rPr>
          <w:rFonts w:hint="eastAsia"/>
          <w:kern w:val="0"/>
          <w:shd w:val="clear" w:color="auto" w:fill="FFFFFF"/>
        </w:rPr>
        <w:t>DPCT</w:t>
      </w:r>
      <w:r w:rsidRPr="00022490">
        <w:rPr>
          <w:rFonts w:hint="eastAsia"/>
          <w:kern w:val="0"/>
          <w:shd w:val="clear" w:color="auto" w:fill="FFFFFF"/>
        </w:rPr>
        <w:t>），目前版本的</w:t>
      </w:r>
      <w:r w:rsidRPr="00022490">
        <w:rPr>
          <w:rFonts w:hint="eastAsia"/>
          <w:kern w:val="0"/>
          <w:shd w:val="clear" w:color="auto" w:fill="FFFFFF"/>
        </w:rPr>
        <w:t>DPCT</w:t>
      </w:r>
      <w:r w:rsidRPr="00022490">
        <w:rPr>
          <w:rFonts w:hint="eastAsia"/>
          <w:kern w:val="0"/>
          <w:shd w:val="clear" w:color="auto" w:fill="FFFFFF"/>
        </w:rPr>
        <w:t>已经可以将</w:t>
      </w:r>
      <w:r w:rsidRPr="00022490">
        <w:rPr>
          <w:rFonts w:hint="eastAsia"/>
          <w:kern w:val="0"/>
          <w:shd w:val="clear" w:color="auto" w:fill="FFFFFF"/>
        </w:rPr>
        <w:t>90%</w:t>
      </w:r>
      <w:r w:rsidRPr="00022490">
        <w:rPr>
          <w:rFonts w:hint="eastAsia"/>
          <w:kern w:val="0"/>
          <w:shd w:val="clear" w:color="auto" w:fill="FFFFFF"/>
        </w:rPr>
        <w:t>到</w:t>
      </w:r>
      <w:r w:rsidRPr="00022490">
        <w:rPr>
          <w:rFonts w:hint="eastAsia"/>
          <w:kern w:val="0"/>
          <w:shd w:val="clear" w:color="auto" w:fill="FFFFFF"/>
        </w:rPr>
        <w:t>95%</w:t>
      </w:r>
      <w:r w:rsidRPr="00022490">
        <w:rPr>
          <w:rFonts w:hint="eastAsia"/>
          <w:kern w:val="0"/>
          <w:shd w:val="clear" w:color="auto" w:fill="FFFFFF"/>
        </w:rPr>
        <w:t>的</w:t>
      </w:r>
      <w:r w:rsidRPr="00022490">
        <w:rPr>
          <w:rFonts w:hint="eastAsia"/>
          <w:kern w:val="0"/>
          <w:shd w:val="clear" w:color="auto" w:fill="FFFFFF"/>
        </w:rPr>
        <w:t>CUDA</w:t>
      </w:r>
      <w:r w:rsidRPr="00022490">
        <w:rPr>
          <w:rFonts w:hint="eastAsia"/>
          <w:kern w:val="0"/>
          <w:shd w:val="clear" w:color="auto" w:fill="FFFFFF"/>
        </w:rPr>
        <w:t>代码转换成</w:t>
      </w:r>
      <w:r w:rsidRPr="00022490">
        <w:rPr>
          <w:rFonts w:hint="eastAsia"/>
          <w:kern w:val="0"/>
          <w:shd w:val="clear" w:color="auto" w:fill="FFFFFF"/>
        </w:rPr>
        <w:t>SYCL</w:t>
      </w:r>
      <w:r w:rsidRPr="00022490">
        <w:rPr>
          <w:rFonts w:hint="eastAsia"/>
          <w:kern w:val="0"/>
          <w:shd w:val="clear" w:color="auto" w:fill="FFFFFF"/>
        </w:rPr>
        <w:t>。不过这只是一个理想范围，具体数值还是取决于代码对应的工作负载。对于简单的</w:t>
      </w:r>
      <w:r w:rsidRPr="00022490">
        <w:rPr>
          <w:rFonts w:hint="eastAsia"/>
          <w:kern w:val="0"/>
          <w:shd w:val="clear" w:color="auto" w:fill="FFFFFF"/>
        </w:rPr>
        <w:t>CUDA</w:t>
      </w:r>
      <w:r w:rsidRPr="00022490">
        <w:rPr>
          <w:rFonts w:hint="eastAsia"/>
          <w:kern w:val="0"/>
          <w:shd w:val="clear" w:color="auto" w:fill="FFFFFF"/>
        </w:rPr>
        <w:t>程序来说，完成</w:t>
      </w:r>
      <w:r w:rsidRPr="00022490">
        <w:rPr>
          <w:rFonts w:hint="eastAsia"/>
          <w:kern w:val="0"/>
          <w:shd w:val="clear" w:color="auto" w:fill="FFFFFF"/>
        </w:rPr>
        <w:t>DPC++</w:t>
      </w:r>
      <w:r w:rsidRPr="00022490">
        <w:rPr>
          <w:rFonts w:hint="eastAsia"/>
          <w:kern w:val="0"/>
          <w:shd w:val="clear" w:color="auto" w:fill="FFFFFF"/>
        </w:rPr>
        <w:t>的移植只需要对</w:t>
      </w:r>
      <w:r w:rsidRPr="00022490">
        <w:rPr>
          <w:rFonts w:hint="eastAsia"/>
          <w:kern w:val="0"/>
          <w:shd w:val="clear" w:color="auto" w:fill="FFFFFF"/>
        </w:rPr>
        <w:t>CUDA</w:t>
      </w:r>
      <w:r w:rsidRPr="00022490">
        <w:rPr>
          <w:rFonts w:hint="eastAsia"/>
          <w:kern w:val="0"/>
          <w:shd w:val="clear" w:color="auto" w:fill="FFFFFF"/>
        </w:rPr>
        <w:t>源文件运行这一转换工具即可，相对复杂的</w:t>
      </w:r>
      <w:r w:rsidRPr="00022490">
        <w:rPr>
          <w:rFonts w:hint="eastAsia"/>
          <w:kern w:val="0"/>
          <w:shd w:val="clear" w:color="auto" w:fill="FFFFFF"/>
        </w:rPr>
        <w:t>CUDA</w:t>
      </w:r>
      <w:r w:rsidRPr="00022490">
        <w:rPr>
          <w:rFonts w:hint="eastAsia"/>
          <w:kern w:val="0"/>
          <w:shd w:val="clear" w:color="auto" w:fill="FFFFFF"/>
        </w:rPr>
        <w:t>程序还是需要一定的手动编程优化。</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kern w:val="0"/>
          <w:shd w:val="clear" w:color="auto" w:fill="FFFFFF"/>
        </w:rPr>
        <w:t>今年</w:t>
      </w:r>
      <w:r w:rsidRPr="00022490">
        <w:rPr>
          <w:rFonts w:hint="eastAsia"/>
          <w:kern w:val="0"/>
          <w:shd w:val="clear" w:color="auto" w:fill="FFFFFF"/>
        </w:rPr>
        <w:t>6</w:t>
      </w:r>
      <w:r w:rsidRPr="00022490">
        <w:rPr>
          <w:rFonts w:hint="eastAsia"/>
          <w:kern w:val="0"/>
          <w:shd w:val="clear" w:color="auto" w:fill="FFFFFF"/>
        </w:rPr>
        <w:t>月，英特尔公布消息，决定收购</w:t>
      </w:r>
      <w:r w:rsidRPr="00022490">
        <w:rPr>
          <w:rFonts w:hint="eastAsia"/>
          <w:kern w:val="0"/>
          <w:shd w:val="clear" w:color="auto" w:fill="FFFFFF"/>
        </w:rPr>
        <w:t>Codeplay</w:t>
      </w:r>
      <w:r w:rsidRPr="00022490">
        <w:rPr>
          <w:rFonts w:hint="eastAsia"/>
          <w:kern w:val="0"/>
          <w:shd w:val="clear" w:color="auto" w:fill="FFFFFF"/>
        </w:rPr>
        <w:t>公司。要说对</w:t>
      </w:r>
      <w:r w:rsidRPr="00022490">
        <w:rPr>
          <w:rFonts w:hint="eastAsia"/>
          <w:kern w:val="0"/>
          <w:shd w:val="clear" w:color="auto" w:fill="FFFFFF"/>
        </w:rPr>
        <w:t>SYCL</w:t>
      </w:r>
      <w:r w:rsidRPr="00022490">
        <w:rPr>
          <w:rFonts w:hint="eastAsia"/>
          <w:kern w:val="0"/>
          <w:shd w:val="clear" w:color="auto" w:fill="FFFFFF"/>
        </w:rPr>
        <w:t>的研究，</w:t>
      </w:r>
      <w:r w:rsidRPr="00022490">
        <w:rPr>
          <w:rFonts w:hint="eastAsia"/>
          <w:kern w:val="0"/>
          <w:shd w:val="clear" w:color="auto" w:fill="FFFFFF"/>
        </w:rPr>
        <w:lastRenderedPageBreak/>
        <w:t>除了英特尔以外，最深入的当属</w:t>
      </w:r>
      <w:r w:rsidRPr="00022490">
        <w:rPr>
          <w:rFonts w:hint="eastAsia"/>
          <w:kern w:val="0"/>
          <w:shd w:val="clear" w:color="auto" w:fill="FFFFFF"/>
        </w:rPr>
        <w:t>Codeplay</w:t>
      </w:r>
      <w:r w:rsidRPr="00022490">
        <w:rPr>
          <w:rFonts w:hint="eastAsia"/>
          <w:kern w:val="0"/>
          <w:shd w:val="clear" w:color="auto" w:fill="FFFFFF"/>
        </w:rPr>
        <w:t>了，毕竟就连</w:t>
      </w:r>
      <w:r w:rsidRPr="00022490">
        <w:rPr>
          <w:rFonts w:hint="eastAsia"/>
          <w:kern w:val="0"/>
          <w:shd w:val="clear" w:color="auto" w:fill="FFFFFF"/>
        </w:rPr>
        <w:t>SYCL</w:t>
      </w:r>
      <w:r w:rsidRPr="00022490">
        <w:rPr>
          <w:rFonts w:hint="eastAsia"/>
          <w:kern w:val="0"/>
          <w:shd w:val="clear" w:color="auto" w:fill="FFFFFF"/>
        </w:rPr>
        <w:t>工作组的主席也是来自</w:t>
      </w:r>
      <w:r w:rsidRPr="00022490">
        <w:rPr>
          <w:rFonts w:hint="eastAsia"/>
          <w:kern w:val="0"/>
          <w:shd w:val="clear" w:color="auto" w:fill="FFFFFF"/>
        </w:rPr>
        <w:t>Codeplay</w:t>
      </w:r>
      <w:r w:rsidRPr="00022490">
        <w:rPr>
          <w:rFonts w:hint="eastAsia"/>
          <w:kern w:val="0"/>
          <w:shd w:val="clear" w:color="auto" w:fill="FFFFFF"/>
        </w:rPr>
        <w:t>的杰出工程师</w:t>
      </w:r>
      <w:r w:rsidRPr="00022490">
        <w:rPr>
          <w:rFonts w:hint="eastAsia"/>
          <w:kern w:val="0"/>
          <w:shd w:val="clear" w:color="auto" w:fill="FFFFFF"/>
        </w:rPr>
        <w:t>Michael Wong</w:t>
      </w:r>
      <w:r w:rsidRPr="00022490">
        <w:rPr>
          <w:rFonts w:hint="eastAsia"/>
          <w:kern w:val="0"/>
          <w:shd w:val="clear" w:color="auto" w:fill="FFFFFF"/>
        </w:rPr>
        <w:t>。</w:t>
      </w:r>
      <w:r w:rsidRPr="00022490">
        <w:rPr>
          <w:rFonts w:hint="eastAsia"/>
          <w:kern w:val="0"/>
          <w:shd w:val="clear" w:color="auto" w:fill="FFFFFF"/>
        </w:rPr>
        <w:t>Codeplay</w:t>
      </w:r>
      <w:r w:rsidRPr="00022490">
        <w:rPr>
          <w:rFonts w:hint="eastAsia"/>
          <w:kern w:val="0"/>
          <w:shd w:val="clear" w:color="auto" w:fill="FFFFFF"/>
        </w:rPr>
        <w:t>不仅提供了多种处理器上</w:t>
      </w:r>
      <w:r w:rsidRPr="00022490">
        <w:rPr>
          <w:rFonts w:hint="eastAsia"/>
          <w:kern w:val="0"/>
          <w:shd w:val="clear" w:color="auto" w:fill="FFFFFF"/>
        </w:rPr>
        <w:t>SYCL</w:t>
      </w:r>
      <w:r w:rsidRPr="00022490">
        <w:rPr>
          <w:rFonts w:hint="eastAsia"/>
          <w:kern w:val="0"/>
          <w:shd w:val="clear" w:color="auto" w:fill="FFFFFF"/>
        </w:rPr>
        <w:t>的支持，也支持将</w:t>
      </w:r>
      <w:r w:rsidRPr="00022490">
        <w:rPr>
          <w:rFonts w:hint="eastAsia"/>
          <w:kern w:val="0"/>
          <w:shd w:val="clear" w:color="auto" w:fill="FFFFFF"/>
        </w:rPr>
        <w:t>CUDA</w:t>
      </w:r>
      <w:r w:rsidRPr="00022490">
        <w:rPr>
          <w:rFonts w:hint="eastAsia"/>
          <w:kern w:val="0"/>
          <w:shd w:val="clear" w:color="auto" w:fill="FFFFFF"/>
        </w:rPr>
        <w:t>代码移植为</w:t>
      </w:r>
      <w:r w:rsidRPr="00022490">
        <w:rPr>
          <w:rFonts w:hint="eastAsia"/>
          <w:kern w:val="0"/>
          <w:shd w:val="clear" w:color="auto" w:fill="FFFFFF"/>
        </w:rPr>
        <w:t>SYCL</w:t>
      </w:r>
      <w:r w:rsidRPr="00022490">
        <w:rPr>
          <w:rFonts w:hint="eastAsia"/>
          <w:kern w:val="0"/>
          <w:shd w:val="clear" w:color="auto" w:fill="FFFFFF"/>
        </w:rPr>
        <w:t>，同时保证</w:t>
      </w:r>
      <w:r w:rsidRPr="00022490">
        <w:rPr>
          <w:rFonts w:hint="eastAsia"/>
          <w:kern w:val="0"/>
          <w:shd w:val="clear" w:color="auto" w:fill="FFFFFF"/>
        </w:rPr>
        <w:t>SYCL</w:t>
      </w:r>
      <w:r w:rsidRPr="00022490">
        <w:rPr>
          <w:rFonts w:hint="eastAsia"/>
          <w:kern w:val="0"/>
          <w:shd w:val="clear" w:color="auto" w:fill="FFFFFF"/>
        </w:rPr>
        <w:t>代码在英伟达</w:t>
      </w:r>
      <w:r w:rsidRPr="00022490">
        <w:rPr>
          <w:rFonts w:hint="eastAsia"/>
          <w:kern w:val="0"/>
          <w:shd w:val="clear" w:color="auto" w:fill="FFFFFF"/>
        </w:rPr>
        <w:t>GPU</w:t>
      </w:r>
      <w:r w:rsidRPr="00022490">
        <w:rPr>
          <w:rFonts w:hint="eastAsia"/>
          <w:kern w:val="0"/>
          <w:shd w:val="clear" w:color="auto" w:fill="FFFFFF"/>
        </w:rPr>
        <w:t>上的继续运行，还能调用一些</w:t>
      </w:r>
      <w:r w:rsidRPr="00022490">
        <w:rPr>
          <w:rFonts w:hint="eastAsia"/>
          <w:kern w:val="0"/>
          <w:shd w:val="clear" w:color="auto" w:fill="FFFFFF"/>
        </w:rPr>
        <w:t>CUDA</w:t>
      </w:r>
      <w:r w:rsidRPr="00022490">
        <w:rPr>
          <w:rFonts w:hint="eastAsia"/>
          <w:kern w:val="0"/>
          <w:shd w:val="clear" w:color="auto" w:fill="FFFFFF"/>
        </w:rPr>
        <w:t>库。</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kern w:val="0"/>
          <w:shd w:val="clear" w:color="auto" w:fill="FFFFFF"/>
        </w:rPr>
        <w:t>Codeplay</w:t>
      </w:r>
      <w:r w:rsidRPr="00022490">
        <w:rPr>
          <w:rFonts w:hint="eastAsia"/>
          <w:kern w:val="0"/>
          <w:shd w:val="clear" w:color="auto" w:fill="FFFFFF"/>
        </w:rPr>
        <w:t>的方案支持覆盖英特尔、</w:t>
      </w:r>
      <w:r w:rsidRPr="00022490">
        <w:rPr>
          <w:rFonts w:hint="eastAsia"/>
          <w:kern w:val="0"/>
          <w:shd w:val="clear" w:color="auto" w:fill="FFFFFF"/>
        </w:rPr>
        <w:t>AMD</w:t>
      </w:r>
      <w:r w:rsidRPr="00022490">
        <w:rPr>
          <w:rFonts w:hint="eastAsia"/>
          <w:kern w:val="0"/>
          <w:shd w:val="clear" w:color="auto" w:fill="FFFFFF"/>
        </w:rPr>
        <w:t>、英伟达的处理器，而且他们也开始了对汽车</w:t>
      </w:r>
      <w:r w:rsidRPr="00022490">
        <w:rPr>
          <w:rFonts w:hint="eastAsia"/>
          <w:kern w:val="0"/>
          <w:shd w:val="clear" w:color="auto" w:fill="FFFFFF"/>
        </w:rPr>
        <w:t>ADAS</w:t>
      </w:r>
      <w:r w:rsidRPr="00022490">
        <w:rPr>
          <w:rFonts w:hint="eastAsia"/>
          <w:kern w:val="0"/>
          <w:shd w:val="clear" w:color="auto" w:fill="FFFFFF"/>
        </w:rPr>
        <w:t>（瑞萨</w:t>
      </w:r>
      <w:r w:rsidRPr="00022490">
        <w:rPr>
          <w:rFonts w:hint="eastAsia"/>
          <w:kern w:val="0"/>
          <w:shd w:val="clear" w:color="auto" w:fill="FFFFFF"/>
        </w:rPr>
        <w:t>R-Car</w:t>
      </w:r>
      <w:r w:rsidRPr="00022490">
        <w:rPr>
          <w:rFonts w:hint="eastAsia"/>
          <w:kern w:val="0"/>
          <w:shd w:val="clear" w:color="auto" w:fill="FFFFFF"/>
        </w:rPr>
        <w:t>）、边缘计算设备（</w:t>
      </w:r>
      <w:r w:rsidRPr="00022490">
        <w:rPr>
          <w:rFonts w:hint="eastAsia"/>
          <w:kern w:val="0"/>
          <w:shd w:val="clear" w:color="auto" w:fill="FFFFFF"/>
        </w:rPr>
        <w:t>Imagination PowerVR</w:t>
      </w:r>
      <w:r w:rsidRPr="00022490">
        <w:rPr>
          <w:rFonts w:hint="eastAsia"/>
          <w:kern w:val="0"/>
          <w:shd w:val="clear" w:color="auto" w:fill="FFFFFF"/>
        </w:rPr>
        <w:t>）与</w:t>
      </w:r>
      <w:r w:rsidRPr="00022490">
        <w:rPr>
          <w:rFonts w:hint="eastAsia"/>
          <w:kern w:val="0"/>
          <w:shd w:val="clear" w:color="auto" w:fill="FFFFFF"/>
        </w:rPr>
        <w:t>RISC-V</w:t>
      </w:r>
      <w:r w:rsidRPr="00022490">
        <w:rPr>
          <w:rFonts w:hint="eastAsia"/>
          <w:kern w:val="0"/>
          <w:shd w:val="clear" w:color="auto" w:fill="FFFFFF"/>
        </w:rPr>
        <w:t>处理器（晶心科技</w:t>
      </w:r>
      <w:r w:rsidRPr="00022490">
        <w:rPr>
          <w:rFonts w:hint="eastAsia"/>
          <w:kern w:val="0"/>
          <w:shd w:val="clear" w:color="auto" w:fill="FFFFFF"/>
        </w:rPr>
        <w:t>NX27V</w:t>
      </w:r>
      <w:r w:rsidRPr="00022490">
        <w:rPr>
          <w:rFonts w:hint="eastAsia"/>
          <w:kern w:val="0"/>
          <w:shd w:val="clear" w:color="auto" w:fill="FFFFFF"/>
        </w:rPr>
        <w:t>）的支持开发工作。后三者恰好是</w:t>
      </w:r>
      <w:r w:rsidRPr="00022490">
        <w:rPr>
          <w:rFonts w:hint="eastAsia"/>
          <w:kern w:val="0"/>
          <w:shd w:val="clear" w:color="auto" w:fill="FFFFFF"/>
        </w:rPr>
        <w:t>SYCL</w:t>
      </w:r>
      <w:r w:rsidRPr="00022490">
        <w:rPr>
          <w:rFonts w:hint="eastAsia"/>
          <w:kern w:val="0"/>
          <w:shd w:val="clear" w:color="auto" w:fill="FFFFFF"/>
        </w:rPr>
        <w:t>当前未曾开拓的市场，但却是英特尔正在发力的三大市场，加上</w:t>
      </w:r>
      <w:r w:rsidRPr="00022490">
        <w:rPr>
          <w:rFonts w:hint="eastAsia"/>
          <w:kern w:val="0"/>
          <w:shd w:val="clear" w:color="auto" w:fill="FFFFFF"/>
        </w:rPr>
        <w:t>Codeplay</w:t>
      </w:r>
      <w:r w:rsidRPr="00022490">
        <w:rPr>
          <w:rFonts w:hint="eastAsia"/>
          <w:kern w:val="0"/>
          <w:shd w:val="clear" w:color="auto" w:fill="FFFFFF"/>
        </w:rPr>
        <w:t>本身在</w:t>
      </w:r>
      <w:r w:rsidRPr="00022490">
        <w:rPr>
          <w:rFonts w:hint="eastAsia"/>
          <w:kern w:val="0"/>
          <w:shd w:val="clear" w:color="auto" w:fill="FFFFFF"/>
        </w:rPr>
        <w:t>HPC</w:t>
      </w:r>
      <w:r w:rsidRPr="00022490">
        <w:rPr>
          <w:rFonts w:hint="eastAsia"/>
          <w:kern w:val="0"/>
          <w:shd w:val="clear" w:color="auto" w:fill="FFFFFF"/>
        </w:rPr>
        <w:t>、</w:t>
      </w:r>
      <w:r w:rsidRPr="00022490">
        <w:rPr>
          <w:rFonts w:hint="eastAsia"/>
          <w:kern w:val="0"/>
          <w:shd w:val="clear" w:color="auto" w:fill="FFFFFF"/>
        </w:rPr>
        <w:t>AI</w:t>
      </w:r>
      <w:r w:rsidRPr="00022490">
        <w:rPr>
          <w:rFonts w:hint="eastAsia"/>
          <w:kern w:val="0"/>
          <w:shd w:val="clear" w:color="auto" w:fill="FFFFFF"/>
        </w:rPr>
        <w:t>上的软件开发实力，如此看来，英特尔收购</w:t>
      </w:r>
      <w:r w:rsidRPr="00022490">
        <w:rPr>
          <w:rFonts w:hint="eastAsia"/>
          <w:kern w:val="0"/>
          <w:shd w:val="clear" w:color="auto" w:fill="FFFFFF"/>
        </w:rPr>
        <w:t>Codeplay</w:t>
      </w:r>
      <w:r w:rsidRPr="00022490">
        <w:rPr>
          <w:rFonts w:hint="eastAsia"/>
          <w:kern w:val="0"/>
          <w:shd w:val="clear" w:color="auto" w:fill="FFFFFF"/>
        </w:rPr>
        <w:t>完全符合其战略目标。</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b/>
          <w:bCs/>
          <w:kern w:val="0"/>
        </w:rPr>
        <w:t>结语</w:t>
      </w:r>
      <w:r w:rsidRPr="00022490">
        <w:rPr>
          <w:rFonts w:hint="eastAsia"/>
          <w:kern w:val="0"/>
        </w:rPr>
        <w:br/>
      </w:r>
      <w:r w:rsidRPr="00022490">
        <w:rPr>
          <w:rFonts w:hint="eastAsia"/>
          <w:kern w:val="0"/>
          <w:shd w:val="clear" w:color="auto" w:fill="FFFFFF"/>
        </w:rPr>
        <w:t> </w:t>
      </w:r>
      <w:r w:rsidRPr="00022490">
        <w:rPr>
          <w:rFonts w:hint="eastAsia"/>
          <w:kern w:val="0"/>
        </w:rPr>
        <w:br/>
      </w:r>
      <w:r w:rsidRPr="00022490">
        <w:rPr>
          <w:rFonts w:hint="eastAsia"/>
          <w:kern w:val="0"/>
          <w:shd w:val="clear" w:color="auto" w:fill="FFFFFF"/>
        </w:rPr>
        <w:t>尽管</w:t>
      </w:r>
      <w:r w:rsidRPr="00022490">
        <w:rPr>
          <w:rFonts w:hint="eastAsia"/>
          <w:kern w:val="0"/>
          <w:shd w:val="clear" w:color="auto" w:fill="FFFFFF"/>
        </w:rPr>
        <w:t>SYCL</w:t>
      </w:r>
      <w:r w:rsidRPr="00022490">
        <w:rPr>
          <w:rFonts w:hint="eastAsia"/>
          <w:kern w:val="0"/>
          <w:shd w:val="clear" w:color="auto" w:fill="FFFFFF"/>
        </w:rPr>
        <w:t>的构想是好的，其发展路线也是倾向于开发者，但这并不代表着就一定能取代</w:t>
      </w:r>
      <w:r w:rsidRPr="00022490">
        <w:rPr>
          <w:rFonts w:hint="eastAsia"/>
          <w:kern w:val="0"/>
          <w:shd w:val="clear" w:color="auto" w:fill="FFFFFF"/>
        </w:rPr>
        <w:t>CUDA</w:t>
      </w:r>
      <w:r w:rsidRPr="00022490">
        <w:rPr>
          <w:rFonts w:hint="eastAsia"/>
          <w:kern w:val="0"/>
          <w:shd w:val="clear" w:color="auto" w:fill="FFFFFF"/>
        </w:rPr>
        <w:t>的位置，毕竟</w:t>
      </w:r>
      <w:r w:rsidRPr="00022490">
        <w:rPr>
          <w:rFonts w:hint="eastAsia"/>
          <w:kern w:val="0"/>
          <w:shd w:val="clear" w:color="auto" w:fill="FFFFFF"/>
        </w:rPr>
        <w:t>SYCL</w:t>
      </w:r>
      <w:r w:rsidRPr="00022490">
        <w:rPr>
          <w:rFonts w:hint="eastAsia"/>
          <w:kern w:val="0"/>
          <w:shd w:val="clear" w:color="auto" w:fill="FFFFFF"/>
        </w:rPr>
        <w:t>其实也才诞生没多久，与</w:t>
      </w:r>
      <w:r w:rsidRPr="00022490">
        <w:rPr>
          <w:rFonts w:hint="eastAsia"/>
          <w:kern w:val="0"/>
          <w:shd w:val="clear" w:color="auto" w:fill="FFFFFF"/>
        </w:rPr>
        <w:t>CUDA</w:t>
      </w:r>
      <w:r w:rsidRPr="00022490">
        <w:rPr>
          <w:rFonts w:hint="eastAsia"/>
          <w:kern w:val="0"/>
          <w:shd w:val="clear" w:color="auto" w:fill="FFFFFF"/>
        </w:rPr>
        <w:t>、</w:t>
      </w:r>
      <w:r w:rsidRPr="00022490">
        <w:rPr>
          <w:rFonts w:hint="eastAsia"/>
          <w:kern w:val="0"/>
          <w:shd w:val="clear" w:color="auto" w:fill="FFFFFF"/>
        </w:rPr>
        <w:t>OpenCL</w:t>
      </w:r>
      <w:r w:rsidRPr="00022490">
        <w:rPr>
          <w:rFonts w:hint="eastAsia"/>
          <w:kern w:val="0"/>
          <w:shd w:val="clear" w:color="auto" w:fill="FFFFFF"/>
        </w:rPr>
        <w:t>或</w:t>
      </w:r>
      <w:r w:rsidRPr="00022490">
        <w:rPr>
          <w:rFonts w:hint="eastAsia"/>
          <w:kern w:val="0"/>
          <w:shd w:val="clear" w:color="auto" w:fill="FFFFFF"/>
        </w:rPr>
        <w:t>OpenMP</w:t>
      </w:r>
      <w:r w:rsidRPr="00022490">
        <w:rPr>
          <w:rFonts w:hint="eastAsia"/>
          <w:kern w:val="0"/>
          <w:shd w:val="clear" w:color="auto" w:fill="FFFFFF"/>
        </w:rPr>
        <w:t>相比生态发展还没有成熟。再者就是统一各种硬件的编程并没有那么简单，正如英伟达</w:t>
      </w:r>
      <w:r w:rsidRPr="00022490">
        <w:rPr>
          <w:rFonts w:hint="eastAsia"/>
          <w:kern w:val="0"/>
          <w:shd w:val="clear" w:color="auto" w:fill="FFFFFF"/>
        </w:rPr>
        <w:t>CEO</w:t>
      </w:r>
      <w:r w:rsidRPr="00022490">
        <w:rPr>
          <w:rFonts w:hint="eastAsia"/>
          <w:kern w:val="0"/>
          <w:shd w:val="clear" w:color="auto" w:fill="FFFFFF"/>
        </w:rPr>
        <w:t>黄仁勋曾经提出的质疑：时间会揭晓一个编程方法是否能兼容七种不同的处理器，至少历史上从未出现过。</w:t>
      </w:r>
    </w:p>
    <w:sectPr w:rsidR="00142288" w:rsidSect="00D01E9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56E" w:rsidRDefault="0018756E" w:rsidP="00D832B8">
      <w:pPr>
        <w:spacing w:line="240" w:lineRule="auto"/>
        <w:ind w:firstLine="480"/>
      </w:pPr>
      <w:r>
        <w:separator/>
      </w:r>
    </w:p>
  </w:endnote>
  <w:endnote w:type="continuationSeparator" w:id="1">
    <w:p w:rsidR="0018756E" w:rsidRDefault="0018756E"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56E" w:rsidRDefault="0018756E" w:rsidP="00D832B8">
      <w:pPr>
        <w:spacing w:line="240" w:lineRule="auto"/>
        <w:ind w:firstLine="480"/>
      </w:pPr>
      <w:r>
        <w:separator/>
      </w:r>
    </w:p>
  </w:footnote>
  <w:footnote w:type="continuationSeparator" w:id="1">
    <w:p w:rsidR="0018756E" w:rsidRDefault="0018756E"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16E55"/>
    <w:rsid w:val="00022490"/>
    <w:rsid w:val="00142288"/>
    <w:rsid w:val="0018756E"/>
    <w:rsid w:val="00386B9C"/>
    <w:rsid w:val="003C3F4F"/>
    <w:rsid w:val="003D15D0"/>
    <w:rsid w:val="004105C3"/>
    <w:rsid w:val="004307E4"/>
    <w:rsid w:val="004445FA"/>
    <w:rsid w:val="00480798"/>
    <w:rsid w:val="004D33FB"/>
    <w:rsid w:val="00503A80"/>
    <w:rsid w:val="00527A0E"/>
    <w:rsid w:val="006510DC"/>
    <w:rsid w:val="0078114F"/>
    <w:rsid w:val="00914041"/>
    <w:rsid w:val="00935501"/>
    <w:rsid w:val="0095072E"/>
    <w:rsid w:val="00A12DF0"/>
    <w:rsid w:val="00A476C4"/>
    <w:rsid w:val="00A71AE2"/>
    <w:rsid w:val="00AC26C9"/>
    <w:rsid w:val="00B62D0D"/>
    <w:rsid w:val="00BB4EA4"/>
    <w:rsid w:val="00BF5A20"/>
    <w:rsid w:val="00C85ADB"/>
    <w:rsid w:val="00C92444"/>
    <w:rsid w:val="00D01E9C"/>
    <w:rsid w:val="00D832B8"/>
    <w:rsid w:val="00D87A4C"/>
    <w:rsid w:val="00DA57E3"/>
    <w:rsid w:val="00DC3A3E"/>
    <w:rsid w:val="00FF37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Normal (Web)"/>
    <w:basedOn w:val="a"/>
    <w:uiPriority w:val="99"/>
    <w:semiHidden/>
    <w:unhideWhenUsed/>
    <w:rsid w:val="00022490"/>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Strong"/>
    <w:basedOn w:val="a0"/>
    <w:uiPriority w:val="22"/>
    <w:qFormat/>
    <w:rsid w:val="00022490"/>
    <w:rPr>
      <w:b/>
      <w:bCs/>
    </w:rPr>
  </w:style>
  <w:style w:type="paragraph" w:styleId="aa">
    <w:name w:val="Balloon Text"/>
    <w:basedOn w:val="a"/>
    <w:link w:val="Char2"/>
    <w:uiPriority w:val="99"/>
    <w:semiHidden/>
    <w:unhideWhenUsed/>
    <w:rsid w:val="00022490"/>
    <w:pPr>
      <w:spacing w:line="240" w:lineRule="auto"/>
    </w:pPr>
    <w:rPr>
      <w:sz w:val="18"/>
      <w:szCs w:val="18"/>
    </w:rPr>
  </w:style>
  <w:style w:type="character" w:customStyle="1" w:styleId="Char2">
    <w:name w:val="批注框文本 Char"/>
    <w:basedOn w:val="a0"/>
    <w:link w:val="aa"/>
    <w:uiPriority w:val="99"/>
    <w:semiHidden/>
    <w:rsid w:val="00022490"/>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893154283">
      <w:bodyDiv w:val="1"/>
      <w:marLeft w:val="0"/>
      <w:marRight w:val="0"/>
      <w:marTop w:val="0"/>
      <w:marBottom w:val="0"/>
      <w:divBdr>
        <w:top w:val="none" w:sz="0" w:space="0" w:color="auto"/>
        <w:left w:val="none" w:sz="0" w:space="0" w:color="auto"/>
        <w:bottom w:val="none" w:sz="0" w:space="0" w:color="auto"/>
        <w:right w:val="none" w:sz="0" w:space="0" w:color="auto"/>
      </w:divBdr>
    </w:div>
    <w:div w:id="92060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339</Words>
  <Characters>1935</Characters>
  <Application>Microsoft Office Word</Application>
  <DocSecurity>0</DocSecurity>
  <Lines>16</Lines>
  <Paragraphs>4</Paragraphs>
  <ScaleCrop>false</ScaleCrop>
  <Company>Microsoft</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xbany</cp:lastModifiedBy>
  <cp:revision>3</cp:revision>
  <dcterms:created xsi:type="dcterms:W3CDTF">2022-09-26T03:38:00Z</dcterms:created>
  <dcterms:modified xsi:type="dcterms:W3CDTF">2022-09-26T03:39:00Z</dcterms:modified>
</cp:coreProperties>
</file>