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4BD" w:rsidRPr="00C324BD" w:rsidRDefault="00C324BD" w:rsidP="00C324BD">
      <w:pPr>
        <w:pStyle w:val="1"/>
        <w:rPr>
          <w:kern w:val="36"/>
        </w:rPr>
      </w:pPr>
      <w:r w:rsidRPr="00C324BD">
        <w:rPr>
          <w:kern w:val="36"/>
        </w:rPr>
        <w:t xml:space="preserve">GPUDirect </w:t>
      </w:r>
      <w:r w:rsidRPr="00C324BD">
        <w:rPr>
          <w:kern w:val="36"/>
        </w:rPr>
        <w:t>存储器：存储器和</w:t>
      </w:r>
      <w:r w:rsidRPr="00C324BD">
        <w:rPr>
          <w:kern w:val="36"/>
        </w:rPr>
        <w:t xml:space="preserve"> GPU </w:t>
      </w:r>
      <w:r w:rsidRPr="00C324BD">
        <w:rPr>
          <w:kern w:val="36"/>
        </w:rPr>
        <w:t>存储器之间的直接路径</w:t>
      </w:r>
    </w:p>
    <w:p w:rsidR="00AC26C9" w:rsidRPr="00E4559D" w:rsidRDefault="001D6274" w:rsidP="00AC26C9">
      <w:pPr>
        <w:ind w:firstLine="480"/>
        <w:rPr>
          <w:color w:val="FF0000"/>
        </w:rPr>
      </w:pPr>
      <w:r w:rsidRPr="00E4559D">
        <w:rPr>
          <w:color w:val="FF0000"/>
        </w:rPr>
        <w:t>https://developer.nvidia.com/zh-cn/blog/gpudirect-storage/</w:t>
      </w:r>
    </w:p>
    <w:p w:rsidR="00DD10FB" w:rsidRPr="00DD10FB" w:rsidRDefault="00DD10FB" w:rsidP="00DD10FB">
      <w:pPr>
        <w:pStyle w:val="2"/>
        <w:rPr>
          <w:kern w:val="0"/>
        </w:rPr>
      </w:pPr>
      <w:r w:rsidRPr="00DD10FB">
        <w:rPr>
          <w:kern w:val="0"/>
        </w:rPr>
        <w:t>保持</w:t>
      </w:r>
      <w:r w:rsidRPr="00DD10FB">
        <w:rPr>
          <w:kern w:val="0"/>
        </w:rPr>
        <w:t xml:space="preserve"> GPUs </w:t>
      </w:r>
      <w:r w:rsidRPr="00DD10FB">
        <w:rPr>
          <w:kern w:val="0"/>
        </w:rPr>
        <w:t>忙碌</w:t>
      </w:r>
    </w:p>
    <w:p w:rsidR="00DD10FB" w:rsidRPr="00DD10FB" w:rsidRDefault="00DD10FB" w:rsidP="00DD10FB">
      <w:pPr>
        <w:ind w:firstLine="480"/>
        <w:rPr>
          <w:kern w:val="0"/>
        </w:rPr>
      </w:pPr>
      <w:r w:rsidRPr="00DD10FB">
        <w:rPr>
          <w:kern w:val="0"/>
        </w:rPr>
        <w:t>随着</w:t>
      </w:r>
      <w:r w:rsidRPr="00DD10FB">
        <w:rPr>
          <w:kern w:val="0"/>
        </w:rPr>
        <w:t xml:space="preserve"> AI </w:t>
      </w:r>
      <w:r w:rsidRPr="00DD10FB">
        <w:rPr>
          <w:kern w:val="0"/>
        </w:rPr>
        <w:t>和</w:t>
      </w:r>
      <w:r w:rsidRPr="00DD10FB">
        <w:rPr>
          <w:kern w:val="0"/>
        </w:rPr>
        <w:t xml:space="preserve"> HPC </w:t>
      </w:r>
      <w:r w:rsidRPr="00DD10FB">
        <w:rPr>
          <w:kern w:val="0"/>
        </w:rPr>
        <w:t>数据集的大小不断增加，加载给定应用程序的数据所花费的时间开始对整个应用程序的性能造成压力。在考虑端到端应用程序性能时，快速</w:t>
      </w:r>
      <w:r w:rsidRPr="00DD10FB">
        <w:rPr>
          <w:kern w:val="0"/>
        </w:rPr>
        <w:t xml:space="preserve"> GPUs </w:t>
      </w:r>
      <w:r w:rsidRPr="00DD10FB">
        <w:rPr>
          <w:kern w:val="0"/>
        </w:rPr>
        <w:t>越来越缺乏慢</w:t>
      </w:r>
      <w:r w:rsidRPr="00DD10FB">
        <w:rPr>
          <w:kern w:val="0"/>
        </w:rPr>
        <w:t xml:space="preserve"> I / O </w:t>
      </w:r>
      <w:r w:rsidRPr="00DD10FB">
        <w:rPr>
          <w:kern w:val="0"/>
        </w:rPr>
        <w:t>。</w:t>
      </w:r>
    </w:p>
    <w:p w:rsidR="00DD10FB" w:rsidRPr="00DD10FB" w:rsidRDefault="00DD10FB" w:rsidP="00DD10FB">
      <w:pPr>
        <w:ind w:firstLine="480"/>
        <w:rPr>
          <w:kern w:val="0"/>
        </w:rPr>
      </w:pPr>
      <w:r w:rsidRPr="00DD10FB">
        <w:rPr>
          <w:kern w:val="0"/>
        </w:rPr>
        <w:t xml:space="preserve">I / O </w:t>
      </w:r>
      <w:r w:rsidRPr="00DD10FB">
        <w:rPr>
          <w:kern w:val="0"/>
        </w:rPr>
        <w:t>，将数据从存储器加载到</w:t>
      </w:r>
      <w:r w:rsidRPr="00DD10FB">
        <w:rPr>
          <w:kern w:val="0"/>
        </w:rPr>
        <w:t xml:space="preserve"> GPUs </w:t>
      </w:r>
      <w:r w:rsidRPr="00DD10FB">
        <w:rPr>
          <w:kern w:val="0"/>
        </w:rPr>
        <w:t>进行处理的过程，历史上一直由</w:t>
      </w:r>
      <w:r w:rsidRPr="00DD10FB">
        <w:rPr>
          <w:kern w:val="0"/>
        </w:rPr>
        <w:t xml:space="preserve"> CPU </w:t>
      </w:r>
      <w:r w:rsidRPr="00DD10FB">
        <w:rPr>
          <w:kern w:val="0"/>
        </w:rPr>
        <w:t>控制。随着计算速度从较慢的</w:t>
      </w:r>
      <w:r w:rsidRPr="00DD10FB">
        <w:rPr>
          <w:kern w:val="0"/>
        </w:rPr>
        <w:t xml:space="preserve"> CPU </w:t>
      </w:r>
      <w:r w:rsidRPr="00DD10FB">
        <w:rPr>
          <w:kern w:val="0"/>
        </w:rPr>
        <w:t>转移到更快的</w:t>
      </w:r>
      <w:r w:rsidR="005E55C8">
        <w:rPr>
          <w:kern w:val="0"/>
        </w:rPr>
        <w:t xml:space="preserve"> GPUs</w:t>
      </w:r>
      <w:r w:rsidRPr="00DD10FB">
        <w:rPr>
          <w:kern w:val="0"/>
        </w:rPr>
        <w:t>，</w:t>
      </w:r>
      <w:r w:rsidR="005E55C8">
        <w:rPr>
          <w:kern w:val="0"/>
          <w:highlight w:val="yellow"/>
        </w:rPr>
        <w:t>I/O</w:t>
      </w:r>
      <w:r w:rsidRPr="005E55C8">
        <w:rPr>
          <w:kern w:val="0"/>
          <w:highlight w:val="yellow"/>
        </w:rPr>
        <w:t>成为整个应用程序性能的瓶颈。</w:t>
      </w:r>
    </w:p>
    <w:p w:rsidR="00DD10FB" w:rsidRPr="00DD10FB" w:rsidRDefault="00DD10FB" w:rsidP="00DD10FB">
      <w:pPr>
        <w:ind w:firstLine="480"/>
        <w:rPr>
          <w:kern w:val="0"/>
        </w:rPr>
      </w:pPr>
      <w:r w:rsidRPr="00DD10FB">
        <w:rPr>
          <w:kern w:val="0"/>
        </w:rPr>
        <w:t>正如</w:t>
      </w:r>
      <w:r w:rsidR="00715F7E">
        <w:rPr>
          <w:color w:val="76B900"/>
          <w:kern w:val="0"/>
          <w:u w:val="single"/>
        </w:rPr>
        <w:t>GPU</w:t>
      </w:r>
      <w:r w:rsidR="00715F7E">
        <w:rPr>
          <w:rFonts w:hint="eastAsia"/>
          <w:color w:val="76B900"/>
          <w:kern w:val="0"/>
          <w:u w:val="single"/>
        </w:rPr>
        <w:t>Direct-</w:t>
      </w:r>
      <w:r w:rsidRPr="00DD10FB">
        <w:rPr>
          <w:color w:val="76B900"/>
          <w:kern w:val="0"/>
          <w:u w:val="single"/>
        </w:rPr>
        <w:t>RDMA</w:t>
      </w:r>
      <w:r w:rsidRPr="00DD10FB">
        <w:rPr>
          <w:kern w:val="0"/>
        </w:rPr>
        <w:t>（远程直接存储器地址）在网络接口卡（</w:t>
      </w:r>
      <w:r w:rsidRPr="00DD10FB">
        <w:rPr>
          <w:kern w:val="0"/>
        </w:rPr>
        <w:t xml:space="preserve"> NIC </w:t>
      </w:r>
      <w:r w:rsidRPr="00DD10FB">
        <w:rPr>
          <w:kern w:val="0"/>
        </w:rPr>
        <w:t>）和</w:t>
      </w:r>
      <w:r w:rsidRPr="00DD10FB">
        <w:rPr>
          <w:kern w:val="0"/>
        </w:rPr>
        <w:t xml:space="preserve"> GPU </w:t>
      </w:r>
      <w:r w:rsidRPr="00DD10FB">
        <w:rPr>
          <w:kern w:val="0"/>
        </w:rPr>
        <w:t>内存之间直接移动数据时提高了带宽和延迟，一种称为</w:t>
      </w:r>
      <w:r w:rsidRPr="00DD10FB">
        <w:rPr>
          <w:kern w:val="0"/>
        </w:rPr>
        <w:t xml:space="preserve"> GPU </w:t>
      </w:r>
      <w:r w:rsidRPr="00DD10FB">
        <w:rPr>
          <w:kern w:val="0"/>
        </w:rPr>
        <w:t>直接存储的新技术使本地或远程存储（如</w:t>
      </w:r>
      <w:r w:rsidRPr="00DD10FB">
        <w:rPr>
          <w:kern w:val="0"/>
        </w:rPr>
        <w:t xml:space="preserve"> NVMe </w:t>
      </w:r>
      <w:r w:rsidRPr="00DD10FB">
        <w:rPr>
          <w:kern w:val="0"/>
        </w:rPr>
        <w:t>或</w:t>
      </w:r>
      <w:r w:rsidRPr="00DD10FB">
        <w:rPr>
          <w:kern w:val="0"/>
        </w:rPr>
        <w:t xml:space="preserve"> NVMe over Fabric </w:t>
      </w:r>
      <w:r w:rsidRPr="00DD10FB">
        <w:rPr>
          <w:kern w:val="0"/>
        </w:rPr>
        <w:t>，</w:t>
      </w:r>
      <w:r w:rsidRPr="00DD10FB">
        <w:rPr>
          <w:kern w:val="0"/>
        </w:rPr>
        <w:t xml:space="preserve"> NVMe oF </w:t>
      </w:r>
      <w:r w:rsidRPr="00DD10FB">
        <w:rPr>
          <w:kern w:val="0"/>
        </w:rPr>
        <w:t>）和</w:t>
      </w:r>
      <w:r w:rsidRPr="00DD10FB">
        <w:rPr>
          <w:kern w:val="0"/>
        </w:rPr>
        <w:t xml:space="preserve"> GPU </w:t>
      </w:r>
      <w:r w:rsidRPr="00DD10FB">
        <w:rPr>
          <w:kern w:val="0"/>
        </w:rPr>
        <w:t>内存之间实现了直接数据路径。</w:t>
      </w:r>
      <w:r w:rsidRPr="00DD10FB">
        <w:rPr>
          <w:kern w:val="0"/>
        </w:rPr>
        <w:t xml:space="preserve"> GPU </w:t>
      </w:r>
      <w:r w:rsidRPr="00DD10FB">
        <w:rPr>
          <w:kern w:val="0"/>
        </w:rPr>
        <w:t>直接</w:t>
      </w:r>
      <w:r w:rsidRPr="00DD10FB">
        <w:rPr>
          <w:kern w:val="0"/>
        </w:rPr>
        <w:t xml:space="preserve"> RDMA </w:t>
      </w:r>
      <w:r w:rsidRPr="00DD10FB">
        <w:rPr>
          <w:kern w:val="0"/>
        </w:rPr>
        <w:t>和</w:t>
      </w:r>
      <w:r w:rsidRPr="00DD10FB">
        <w:rPr>
          <w:kern w:val="0"/>
        </w:rPr>
        <w:t xml:space="preserve"> GPU </w:t>
      </w:r>
      <w:r w:rsidRPr="00DD10FB">
        <w:rPr>
          <w:kern w:val="0"/>
        </w:rPr>
        <w:t>直接存储器都避免了通过</w:t>
      </w:r>
      <w:r w:rsidRPr="00DD10FB">
        <w:rPr>
          <w:kern w:val="0"/>
        </w:rPr>
        <w:t xml:space="preserve"> CPU </w:t>
      </w:r>
      <w:r w:rsidRPr="00DD10FB">
        <w:rPr>
          <w:kern w:val="0"/>
        </w:rPr>
        <w:t>内存中的反弹缓冲区的额外拷贝，并使</w:t>
      </w:r>
      <w:r w:rsidRPr="00DD10FB">
        <w:rPr>
          <w:kern w:val="0"/>
        </w:rPr>
        <w:t xml:space="preserve"> NIC </w:t>
      </w:r>
      <w:r w:rsidRPr="00DD10FB">
        <w:rPr>
          <w:kern w:val="0"/>
        </w:rPr>
        <w:t>或存储器附近的直接内存访问（</w:t>
      </w:r>
      <w:r w:rsidR="005E55C8">
        <w:rPr>
          <w:kern w:val="0"/>
        </w:rPr>
        <w:t>DMA</w:t>
      </w:r>
      <w:r w:rsidRPr="00DD10FB">
        <w:rPr>
          <w:kern w:val="0"/>
        </w:rPr>
        <w:t>）引擎能够在直接路径上将数据移入或移出</w:t>
      </w:r>
      <w:r w:rsidRPr="00DD10FB">
        <w:rPr>
          <w:kern w:val="0"/>
        </w:rPr>
        <w:t xml:space="preserve"> GPU </w:t>
      </w:r>
      <w:r w:rsidRPr="00DD10FB">
        <w:rPr>
          <w:kern w:val="0"/>
        </w:rPr>
        <w:t>内存</w:t>
      </w:r>
      <w:r w:rsidRPr="00DD10FB">
        <w:rPr>
          <w:kern w:val="0"/>
        </w:rPr>
        <w:t>—</w:t>
      </w:r>
      <w:r w:rsidRPr="00DD10FB">
        <w:rPr>
          <w:kern w:val="0"/>
        </w:rPr>
        <w:t>所有这些都不会给</w:t>
      </w:r>
      <w:r w:rsidR="005E55C8">
        <w:rPr>
          <w:kern w:val="0"/>
        </w:rPr>
        <w:t>CPU</w:t>
      </w:r>
      <w:r w:rsidRPr="00DD10FB">
        <w:rPr>
          <w:kern w:val="0"/>
        </w:rPr>
        <w:t>或</w:t>
      </w:r>
      <w:r w:rsidR="005E55C8">
        <w:rPr>
          <w:kern w:val="0"/>
        </w:rPr>
        <w:t>GPU</w:t>
      </w:r>
      <w:r w:rsidRPr="00DD10FB">
        <w:rPr>
          <w:kern w:val="0"/>
        </w:rPr>
        <w:t>带来负担。如图</w:t>
      </w:r>
      <w:r w:rsidRPr="00DD10FB">
        <w:rPr>
          <w:kern w:val="0"/>
        </w:rPr>
        <w:t xml:space="preserve"> 1 </w:t>
      </w:r>
      <w:r w:rsidRPr="00DD10FB">
        <w:rPr>
          <w:kern w:val="0"/>
        </w:rPr>
        <w:t>所示。对于</w:t>
      </w:r>
      <w:r w:rsidRPr="00DD10FB">
        <w:rPr>
          <w:kern w:val="0"/>
        </w:rPr>
        <w:t xml:space="preserve"> GPU </w:t>
      </w:r>
      <w:r w:rsidRPr="00DD10FB">
        <w:rPr>
          <w:kern w:val="0"/>
        </w:rPr>
        <w:t>直接存储，存储位置无关紧要；它可以在机柜内、机架内或通过网络连接。在</w:t>
      </w:r>
      <w:r w:rsidRPr="00DD10FB">
        <w:rPr>
          <w:kern w:val="0"/>
        </w:rPr>
        <w:t xml:space="preserve"> CPU DGX-2 </w:t>
      </w:r>
      <w:r w:rsidRPr="00DD10FB">
        <w:rPr>
          <w:kern w:val="0"/>
        </w:rPr>
        <w:t>中，从</w:t>
      </w:r>
      <w:r w:rsidR="005E55C8">
        <w:rPr>
          <w:kern w:val="0"/>
        </w:rPr>
        <w:t>NVIDIA</w:t>
      </w:r>
      <w:r w:rsidRPr="00DD10FB">
        <w:rPr>
          <w:kern w:val="0"/>
        </w:rPr>
        <w:t>系统内存（</w:t>
      </w:r>
      <w:r w:rsidR="005E55C8">
        <w:rPr>
          <w:kern w:val="0"/>
        </w:rPr>
        <w:t>SysMem</w:t>
      </w:r>
      <w:r w:rsidRPr="00DD10FB">
        <w:rPr>
          <w:kern w:val="0"/>
        </w:rPr>
        <w:t>）到</w:t>
      </w:r>
      <w:r w:rsidRPr="00DD10FB">
        <w:rPr>
          <w:kern w:val="0"/>
        </w:rPr>
        <w:t xml:space="preserve"> GPUs </w:t>
      </w:r>
      <w:r w:rsidRPr="00DD10FB">
        <w:rPr>
          <w:kern w:val="0"/>
        </w:rPr>
        <w:t>的带宽被限制为</w:t>
      </w:r>
      <w:r w:rsidRPr="00DD10FB">
        <w:rPr>
          <w:kern w:val="0"/>
        </w:rPr>
        <w:t xml:space="preserve"> 50gb / s </w:t>
      </w:r>
      <w:r w:rsidRPr="00DD10FB">
        <w:rPr>
          <w:kern w:val="0"/>
        </w:rPr>
        <w:t>，而来自</w:t>
      </w:r>
      <w:r w:rsidRPr="00DD10FB">
        <w:rPr>
          <w:kern w:val="0"/>
        </w:rPr>
        <w:t xml:space="preserve"> SysMem </w:t>
      </w:r>
      <w:r w:rsidRPr="00DD10FB">
        <w:rPr>
          <w:kern w:val="0"/>
        </w:rPr>
        <w:t>、许多本地驱动器和许多</w:t>
      </w:r>
      <w:r w:rsidRPr="00DD10FB">
        <w:rPr>
          <w:kern w:val="0"/>
        </w:rPr>
        <w:t xml:space="preserve"> NICs </w:t>
      </w:r>
      <w:r w:rsidRPr="00DD10FB">
        <w:rPr>
          <w:kern w:val="0"/>
        </w:rPr>
        <w:t>的带宽可以组合起来，从而在</w:t>
      </w:r>
      <w:r w:rsidRPr="00DD10FB">
        <w:rPr>
          <w:kern w:val="0"/>
        </w:rPr>
        <w:t xml:space="preserve"> DGX-2 </w:t>
      </w:r>
      <w:r w:rsidRPr="00DD10FB">
        <w:rPr>
          <w:kern w:val="0"/>
        </w:rPr>
        <w:t>中达到近</w:t>
      </w:r>
      <w:r w:rsidRPr="00DD10FB">
        <w:rPr>
          <w:kern w:val="0"/>
        </w:rPr>
        <w:t xml:space="preserve"> 200gb / s </w:t>
      </w:r>
      <w:r w:rsidRPr="00DD10FB">
        <w:rPr>
          <w:kern w:val="0"/>
        </w:rPr>
        <w:t>的带宽上限。</w:t>
      </w:r>
    </w:p>
    <w:p w:rsidR="00013813" w:rsidRPr="00013813" w:rsidRDefault="00DD10FB" w:rsidP="0093428A">
      <w:pPr>
        <w:ind w:firstLine="480"/>
        <w:jc w:val="center"/>
      </w:pPr>
      <w:r>
        <w:rPr>
          <w:rFonts w:ascii="宋体" w:eastAsia="宋体" w:hAnsi="宋体" w:cs="宋体"/>
          <w:noProof/>
          <w:kern w:val="0"/>
          <w:szCs w:val="24"/>
        </w:rPr>
        <w:drawing>
          <wp:inline distT="0" distB="0" distL="0" distR="0">
            <wp:extent cx="3715741" cy="1767334"/>
            <wp:effectExtent l="19050" t="0" r="0" b="0"/>
            <wp:docPr id="1" name="图片 1" descr="C:\Users\Administrator\Desktop\GPUDirect-Fig-1-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GPUDirect-Fig-1-New.png"/>
                    <pic:cNvPicPr>
                      <a:picLocks noChangeAspect="1" noChangeArrowheads="1"/>
                    </pic:cNvPicPr>
                  </pic:nvPicPr>
                  <pic:blipFill>
                    <a:blip r:embed="rId7"/>
                    <a:srcRect l="11758" t="19759" r="12806" b="8648"/>
                    <a:stretch>
                      <a:fillRect/>
                    </a:stretch>
                  </pic:blipFill>
                  <pic:spPr bwMode="auto">
                    <a:xfrm>
                      <a:off x="0" y="0"/>
                      <a:ext cx="3715940" cy="1767429"/>
                    </a:xfrm>
                    <a:prstGeom prst="rect">
                      <a:avLst/>
                    </a:prstGeom>
                    <a:noFill/>
                    <a:ln w="9525">
                      <a:noFill/>
                      <a:miter lim="800000"/>
                      <a:headEnd/>
                      <a:tailEnd/>
                    </a:ln>
                  </pic:spPr>
                </pic:pic>
              </a:graphicData>
            </a:graphic>
          </wp:inline>
        </w:drawing>
      </w:r>
      <w:hyperlink r:id="rId8" w:history="1">
        <w:r w:rsidRPr="00DD10FB">
          <w:rPr>
            <w:rFonts w:ascii="宋体" w:eastAsia="宋体" w:hAnsi="宋体" w:cs="宋体"/>
            <w:color w:val="76B900"/>
            <w:kern w:val="0"/>
            <w:szCs w:val="24"/>
            <w:u w:val="single"/>
          </w:rPr>
          <w:br/>
        </w:r>
      </w:hyperlink>
      <w:r w:rsidR="006D149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PUDirect-Fig-1-New.png (2397×1202)" style="width:24.15pt;height:24.15pt"/>
        </w:pict>
      </w:r>
      <w:r w:rsidR="00013813" w:rsidRPr="00013813">
        <w:t>在本博客中，我们将扩展到一个</w:t>
      </w:r>
      <w:hyperlink r:id="rId9" w:tgtFrame="_blank" w:history="1">
        <w:r w:rsidR="00013813" w:rsidRPr="00013813">
          <w:rPr>
            <w:color w:val="76B900"/>
            <w:u w:val="single"/>
          </w:rPr>
          <w:t>上一篇文章</w:t>
        </w:r>
      </w:hyperlink>
      <w:r w:rsidR="00013813" w:rsidRPr="00013813">
        <w:t>演示</w:t>
      </w:r>
      <w:r w:rsidR="00013813" w:rsidRPr="00013813">
        <w:t xml:space="preserve"> GPU </w:t>
      </w:r>
      <w:r w:rsidR="00013813" w:rsidRPr="00013813">
        <w:t>直接存储：一个概念</w:t>
      </w:r>
      <w:r w:rsidR="00013813" w:rsidRPr="00013813">
        <w:lastRenderedPageBreak/>
        <w:t>证明，可以通过</w:t>
      </w:r>
      <w:r w:rsidR="00013813" w:rsidRPr="00013813">
        <w:t xml:space="preserve"> NVMe </w:t>
      </w:r>
      <w:r w:rsidR="00013813" w:rsidRPr="00013813">
        <w:t>从位于给定服务器的本地存储或机柜外部的存储器直接访问内存（</w:t>
      </w:r>
      <w:r w:rsidR="00013813" w:rsidRPr="00013813">
        <w:t xml:space="preserve"> DMA </w:t>
      </w:r>
      <w:r w:rsidR="00013813" w:rsidRPr="00013813">
        <w:t>）。我们证明了从存储器到</w:t>
      </w:r>
      <w:r w:rsidR="00013813" w:rsidRPr="00013813">
        <w:t xml:space="preserve"> GPU </w:t>
      </w:r>
      <w:r w:rsidR="00013813" w:rsidRPr="00013813">
        <w:t>的直接内存访问缓解了</w:t>
      </w:r>
      <w:r w:rsidR="00013813" w:rsidRPr="00013813">
        <w:t xml:space="preserve"> CPU I / O </w:t>
      </w:r>
      <w:r w:rsidR="00013813" w:rsidRPr="00013813">
        <w:t>瓶颈，并提高了</w:t>
      </w:r>
      <w:r w:rsidR="00013813" w:rsidRPr="00013813">
        <w:t xml:space="preserve"> I / O </w:t>
      </w:r>
      <w:r w:rsidR="00013813" w:rsidRPr="00013813">
        <w:t>带宽和容量。此外，我们根据</w:t>
      </w:r>
      <w:r w:rsidR="00013813" w:rsidRPr="00013813">
        <w:t> </w:t>
      </w:r>
      <w:hyperlink r:id="rId10" w:tgtFrame="_blank" w:history="1">
        <w:r w:rsidR="00013813" w:rsidRPr="00013813">
          <w:rPr>
            <w:color w:val="76B900"/>
            <w:u w:val="single"/>
          </w:rPr>
          <w:t>RAPIDS</w:t>
        </w:r>
      </w:hyperlink>
      <w:r w:rsidR="00013813" w:rsidRPr="00013813">
        <w:t> </w:t>
      </w:r>
      <w:r w:rsidR="00013813" w:rsidRPr="00013813">
        <w:t>项目的</w:t>
      </w:r>
      <w:r w:rsidR="00013813" w:rsidRPr="00013813">
        <w:t xml:space="preserve"> GPU – </w:t>
      </w:r>
      <w:r w:rsidR="00013813" w:rsidRPr="00013813">
        <w:t>加速</w:t>
      </w:r>
      <w:r w:rsidR="00013813" w:rsidRPr="00013813">
        <w:t> </w:t>
      </w:r>
      <w:hyperlink r:id="rId11" w:anchor="module-cudf.io.csv" w:tgtFrame="_blank" w:history="1">
        <w:r w:rsidR="00013813" w:rsidRPr="00013813">
          <w:rPr>
            <w:color w:val="76B900"/>
            <w:u w:val="single"/>
          </w:rPr>
          <w:t xml:space="preserve">CSV </w:t>
        </w:r>
        <w:r w:rsidR="00013813" w:rsidRPr="00013813">
          <w:rPr>
            <w:color w:val="76B900"/>
            <w:u w:val="single"/>
          </w:rPr>
          <w:t>阅读器</w:t>
        </w:r>
      </w:hyperlink>
      <w:r w:rsidR="00013813" w:rsidRPr="00013813">
        <w:t> </w:t>
      </w:r>
      <w:r w:rsidR="00013813" w:rsidRPr="00013813">
        <w:t>提供了在圣何塞</w:t>
      </w:r>
      <w:r w:rsidR="00013813" w:rsidRPr="00013813">
        <w:t xml:space="preserve"> GTC19 </w:t>
      </w:r>
      <w:r w:rsidR="00013813" w:rsidRPr="00013813">
        <w:t>上展示的初始性能指标。最后，我们将提供一些关键应用程序的建议，这些应用程序可以利用更快和更高的带宽、更低的延迟和更大的存储与</w:t>
      </w:r>
      <w:r w:rsidR="00013813" w:rsidRPr="00013813">
        <w:t xml:space="preserve"> GPUs </w:t>
      </w:r>
      <w:r w:rsidR="00013813" w:rsidRPr="00013813">
        <w:t>之间的容量。</w:t>
      </w:r>
    </w:p>
    <w:p w:rsidR="00013813" w:rsidRPr="00013813" w:rsidRDefault="00013813" w:rsidP="00013813">
      <w:pPr>
        <w:ind w:firstLine="480"/>
        <w:rPr>
          <w:rFonts w:eastAsia="宋体"/>
          <w:kern w:val="0"/>
        </w:rPr>
      </w:pPr>
      <w:r w:rsidRPr="00013813">
        <w:rPr>
          <w:rFonts w:eastAsia="宋体"/>
          <w:kern w:val="0"/>
        </w:rPr>
        <w:t>在以后的文章中，当这个特性接近产品化时，我们将描述如何对它进行编程。一组新的</w:t>
      </w:r>
      <w:r w:rsidRPr="00013813">
        <w:rPr>
          <w:rFonts w:eastAsia="宋体"/>
          <w:kern w:val="0"/>
        </w:rPr>
        <w:t xml:space="preserve"> cuFile API </w:t>
      </w:r>
      <w:r w:rsidRPr="00013813">
        <w:rPr>
          <w:rFonts w:eastAsia="宋体"/>
          <w:kern w:val="0"/>
        </w:rPr>
        <w:t>将被添加到</w:t>
      </w:r>
      <w:r w:rsidRPr="00013813">
        <w:rPr>
          <w:rFonts w:eastAsia="宋体"/>
          <w:kern w:val="0"/>
        </w:rPr>
        <w:t xml:space="preserve"> CUDA </w:t>
      </w:r>
      <w:r w:rsidRPr="00013813">
        <w:rPr>
          <w:rFonts w:eastAsia="宋体"/>
          <w:kern w:val="0"/>
        </w:rPr>
        <w:t>中，以支持这个特性，并将本机集成到</w:t>
      </w:r>
      <w:r w:rsidRPr="00013813">
        <w:rPr>
          <w:rFonts w:eastAsia="宋体"/>
          <w:kern w:val="0"/>
        </w:rPr>
        <w:t xml:space="preserve"> RAPIDS ‘ cuDF </w:t>
      </w:r>
      <w:r w:rsidRPr="00013813">
        <w:rPr>
          <w:rFonts w:eastAsia="宋体"/>
          <w:kern w:val="0"/>
        </w:rPr>
        <w:t>库中。</w:t>
      </w:r>
    </w:p>
    <w:p w:rsidR="00013813" w:rsidRPr="00013813" w:rsidRDefault="00013813" w:rsidP="00013813">
      <w:pPr>
        <w:pStyle w:val="2"/>
        <w:rPr>
          <w:kern w:val="0"/>
        </w:rPr>
      </w:pPr>
      <w:r w:rsidRPr="00013813">
        <w:rPr>
          <w:kern w:val="0"/>
        </w:rPr>
        <w:t>直接内存访问是如何工作的？</w:t>
      </w:r>
    </w:p>
    <w:p w:rsidR="00013813" w:rsidRPr="00013813" w:rsidRDefault="00013813" w:rsidP="00013813">
      <w:pPr>
        <w:ind w:firstLine="480"/>
        <w:rPr>
          <w:kern w:val="0"/>
        </w:rPr>
      </w:pPr>
      <w:r w:rsidRPr="00013813">
        <w:rPr>
          <w:kern w:val="0"/>
        </w:rPr>
        <w:t xml:space="preserve">PCI Express </w:t>
      </w:r>
      <w:r w:rsidRPr="00013813">
        <w:rPr>
          <w:kern w:val="0"/>
        </w:rPr>
        <w:t>（</w:t>
      </w:r>
      <w:r w:rsidRPr="00013813">
        <w:rPr>
          <w:kern w:val="0"/>
        </w:rPr>
        <w:t xml:space="preserve"> PCIe </w:t>
      </w:r>
      <w:r w:rsidRPr="00013813">
        <w:rPr>
          <w:kern w:val="0"/>
        </w:rPr>
        <w:t>）接口将高速外围设备（如网卡、</w:t>
      </w:r>
      <w:r w:rsidRPr="00013813">
        <w:rPr>
          <w:kern w:val="0"/>
        </w:rPr>
        <w:t xml:space="preserve"> RAID / NVMe </w:t>
      </w:r>
      <w:r w:rsidRPr="00013813">
        <w:rPr>
          <w:kern w:val="0"/>
        </w:rPr>
        <w:t>存储设备和</w:t>
      </w:r>
      <w:r w:rsidRPr="00013813">
        <w:rPr>
          <w:kern w:val="0"/>
        </w:rPr>
        <w:t xml:space="preserve"> GPUs </w:t>
      </w:r>
      <w:r w:rsidRPr="00013813">
        <w:rPr>
          <w:kern w:val="0"/>
        </w:rPr>
        <w:t>连接到</w:t>
      </w:r>
      <w:r w:rsidRPr="00013813">
        <w:rPr>
          <w:kern w:val="0"/>
        </w:rPr>
        <w:t xml:space="preserve"> CPU s </w:t>
      </w:r>
      <w:r w:rsidRPr="00013813">
        <w:rPr>
          <w:kern w:val="0"/>
        </w:rPr>
        <w:t>。用于</w:t>
      </w:r>
      <w:r w:rsidRPr="00013813">
        <w:rPr>
          <w:kern w:val="0"/>
        </w:rPr>
        <w:t xml:space="preserve"> Volta GPUs </w:t>
      </w:r>
      <w:r w:rsidRPr="00013813">
        <w:rPr>
          <w:kern w:val="0"/>
        </w:rPr>
        <w:t>的系统接口</w:t>
      </w:r>
      <w:r w:rsidRPr="00013813">
        <w:rPr>
          <w:kern w:val="0"/>
        </w:rPr>
        <w:t xml:space="preserve"> PCIe Gen3 </w:t>
      </w:r>
      <w:r w:rsidRPr="00013813">
        <w:rPr>
          <w:kern w:val="0"/>
        </w:rPr>
        <w:t>可提供</w:t>
      </w:r>
      <w:r w:rsidRPr="00013813">
        <w:rPr>
          <w:kern w:val="0"/>
        </w:rPr>
        <w:t xml:space="preserve"> 16 GB / s </w:t>
      </w:r>
      <w:r w:rsidRPr="00013813">
        <w:rPr>
          <w:kern w:val="0"/>
        </w:rPr>
        <w:t>的聚合最大带宽。一旦将协议头的低效率和其他开销考虑在内，最大可达数据速率超过</w:t>
      </w:r>
      <w:r w:rsidRPr="00013813">
        <w:rPr>
          <w:kern w:val="0"/>
        </w:rPr>
        <w:t xml:space="preserve"> 14gb / s </w:t>
      </w:r>
      <w:r w:rsidRPr="00013813">
        <w:rPr>
          <w:kern w:val="0"/>
        </w:rPr>
        <w:t>。</w:t>
      </w:r>
    </w:p>
    <w:p w:rsidR="00013813" w:rsidRPr="00013813" w:rsidRDefault="00013813" w:rsidP="00013813">
      <w:pPr>
        <w:ind w:firstLine="480"/>
        <w:rPr>
          <w:kern w:val="0"/>
        </w:rPr>
      </w:pPr>
      <w:r w:rsidRPr="00013813">
        <w:rPr>
          <w:kern w:val="0"/>
        </w:rPr>
        <w:t>直接内存访问（</w:t>
      </w:r>
      <w:r w:rsidRPr="00013813">
        <w:rPr>
          <w:kern w:val="0"/>
        </w:rPr>
        <w:t xml:space="preserve"> DMA </w:t>
      </w:r>
      <w:r w:rsidRPr="00013813">
        <w:rPr>
          <w:kern w:val="0"/>
        </w:rPr>
        <w:t>）使用复制引擎在</w:t>
      </w:r>
      <w:r w:rsidRPr="00013813">
        <w:rPr>
          <w:kern w:val="0"/>
        </w:rPr>
        <w:t xml:space="preserve"> PCIe </w:t>
      </w:r>
      <w:r w:rsidRPr="00013813">
        <w:rPr>
          <w:kern w:val="0"/>
        </w:rPr>
        <w:t>上异步移动大数据块，而不是加载和存储。它卸载了计算元素，让它们可以自由地进行其他工作。在</w:t>
      </w:r>
      <w:r w:rsidRPr="00013813">
        <w:rPr>
          <w:kern w:val="0"/>
        </w:rPr>
        <w:t xml:space="preserve"> GPUs </w:t>
      </w:r>
      <w:r w:rsidRPr="00013813">
        <w:rPr>
          <w:kern w:val="0"/>
        </w:rPr>
        <w:t>和存储相关设备（如</w:t>
      </w:r>
      <w:r w:rsidRPr="00013813">
        <w:rPr>
          <w:kern w:val="0"/>
        </w:rPr>
        <w:t xml:space="preserve"> NVMe </w:t>
      </w:r>
      <w:r w:rsidRPr="00013813">
        <w:rPr>
          <w:kern w:val="0"/>
        </w:rPr>
        <w:t>驱动程序和存储控制器）中有</w:t>
      </w:r>
      <w:r w:rsidRPr="00013813">
        <w:rPr>
          <w:kern w:val="0"/>
        </w:rPr>
        <w:t xml:space="preserve"> DMA </w:t>
      </w:r>
      <w:r w:rsidRPr="00013813">
        <w:rPr>
          <w:kern w:val="0"/>
        </w:rPr>
        <w:t>引擎，但通常在</w:t>
      </w:r>
      <w:r w:rsidRPr="00013813">
        <w:rPr>
          <w:kern w:val="0"/>
        </w:rPr>
        <w:t xml:space="preserve"> CPU </w:t>
      </w:r>
      <w:r w:rsidRPr="00013813">
        <w:rPr>
          <w:kern w:val="0"/>
        </w:rPr>
        <w:t>中没有。在某些情况下，</w:t>
      </w:r>
      <w:r w:rsidRPr="00013813">
        <w:rPr>
          <w:kern w:val="0"/>
        </w:rPr>
        <w:t xml:space="preserve"> DMA </w:t>
      </w:r>
      <w:r w:rsidRPr="00013813">
        <w:rPr>
          <w:kern w:val="0"/>
        </w:rPr>
        <w:t>引擎无法针对给定的目标进行编程；例如，</w:t>
      </w:r>
      <w:r w:rsidRPr="00013813">
        <w:rPr>
          <w:kern w:val="0"/>
        </w:rPr>
        <w:t xml:space="preserve"> GPU DMA </w:t>
      </w:r>
      <w:r w:rsidRPr="00013813">
        <w:rPr>
          <w:kern w:val="0"/>
        </w:rPr>
        <w:t>引擎不能以存储为目标。没有</w:t>
      </w:r>
      <w:r w:rsidRPr="00013813">
        <w:rPr>
          <w:kern w:val="0"/>
        </w:rPr>
        <w:t xml:space="preserve"> GPU </w:t>
      </w:r>
      <w:r w:rsidRPr="00013813">
        <w:rPr>
          <w:kern w:val="0"/>
        </w:rPr>
        <w:t>直接存储，存储</w:t>
      </w:r>
      <w:r w:rsidRPr="00013813">
        <w:rPr>
          <w:kern w:val="0"/>
        </w:rPr>
        <w:t xml:space="preserve"> DMA </w:t>
      </w:r>
      <w:r w:rsidRPr="00013813">
        <w:rPr>
          <w:kern w:val="0"/>
        </w:rPr>
        <w:t>引擎无法通过文件系统以</w:t>
      </w:r>
      <w:r w:rsidRPr="00013813">
        <w:rPr>
          <w:kern w:val="0"/>
        </w:rPr>
        <w:t xml:space="preserve"> GPU </w:t>
      </w:r>
      <w:r w:rsidRPr="00013813">
        <w:rPr>
          <w:kern w:val="0"/>
        </w:rPr>
        <w:t>内存为目标。</w:t>
      </w:r>
    </w:p>
    <w:p w:rsidR="00013813" w:rsidRPr="00013813" w:rsidRDefault="00013813" w:rsidP="00013813">
      <w:pPr>
        <w:ind w:firstLine="480"/>
        <w:rPr>
          <w:kern w:val="0"/>
        </w:rPr>
      </w:pPr>
      <w:r w:rsidRPr="00013813">
        <w:rPr>
          <w:kern w:val="0"/>
        </w:rPr>
        <w:t>然而，</w:t>
      </w:r>
      <w:r w:rsidRPr="00013813">
        <w:rPr>
          <w:kern w:val="0"/>
        </w:rPr>
        <w:t xml:space="preserve"> DMA </w:t>
      </w:r>
      <w:r w:rsidRPr="00013813">
        <w:rPr>
          <w:kern w:val="0"/>
        </w:rPr>
        <w:t>引擎需要由</w:t>
      </w:r>
      <w:r w:rsidRPr="00013813">
        <w:rPr>
          <w:kern w:val="0"/>
        </w:rPr>
        <w:t xml:space="preserve"> CPU </w:t>
      </w:r>
      <w:r w:rsidRPr="00013813">
        <w:rPr>
          <w:kern w:val="0"/>
        </w:rPr>
        <w:t>上的驱动程序编程。当</w:t>
      </w:r>
      <w:r w:rsidRPr="00013813">
        <w:rPr>
          <w:kern w:val="0"/>
        </w:rPr>
        <w:t xml:space="preserve"> CPU </w:t>
      </w:r>
      <w:r w:rsidRPr="00013813">
        <w:rPr>
          <w:kern w:val="0"/>
        </w:rPr>
        <w:t>对</w:t>
      </w:r>
      <w:r w:rsidRPr="00013813">
        <w:rPr>
          <w:kern w:val="0"/>
        </w:rPr>
        <w:t xml:space="preserve"> GPU </w:t>
      </w:r>
      <w:r w:rsidRPr="00013813">
        <w:rPr>
          <w:kern w:val="0"/>
        </w:rPr>
        <w:t>的</w:t>
      </w:r>
      <w:r w:rsidRPr="00013813">
        <w:rPr>
          <w:kern w:val="0"/>
        </w:rPr>
        <w:t xml:space="preserve"> DMA </w:t>
      </w:r>
      <w:r w:rsidRPr="00013813">
        <w:rPr>
          <w:kern w:val="0"/>
        </w:rPr>
        <w:t>进行编程时，从</w:t>
      </w:r>
      <w:r w:rsidRPr="00013813">
        <w:rPr>
          <w:kern w:val="0"/>
        </w:rPr>
        <w:t xml:space="preserve"> CPU </w:t>
      </w:r>
      <w:r w:rsidRPr="00013813">
        <w:rPr>
          <w:kern w:val="0"/>
        </w:rPr>
        <w:t>到</w:t>
      </w:r>
      <w:r w:rsidRPr="00013813">
        <w:rPr>
          <w:kern w:val="0"/>
        </w:rPr>
        <w:t xml:space="preserve"> GPU </w:t>
      </w:r>
      <w:r w:rsidRPr="00013813">
        <w:rPr>
          <w:kern w:val="0"/>
        </w:rPr>
        <w:t>的命令可能会干扰到</w:t>
      </w:r>
      <w:r w:rsidRPr="00013813">
        <w:rPr>
          <w:kern w:val="0"/>
        </w:rPr>
        <w:t xml:space="preserve"> GPU </w:t>
      </w:r>
      <w:r w:rsidRPr="00013813">
        <w:rPr>
          <w:kern w:val="0"/>
        </w:rPr>
        <w:t>的其他命令。如果可以使用</w:t>
      </w:r>
      <w:r w:rsidRPr="00013813">
        <w:rPr>
          <w:kern w:val="0"/>
        </w:rPr>
        <w:t xml:space="preserve"> NVMe </w:t>
      </w:r>
      <w:r w:rsidRPr="00013813">
        <w:rPr>
          <w:kern w:val="0"/>
        </w:rPr>
        <w:t>驱动器或存储附近其他地方的</w:t>
      </w:r>
      <w:r w:rsidRPr="00013813">
        <w:rPr>
          <w:kern w:val="0"/>
        </w:rPr>
        <w:t xml:space="preserve"> DMA </w:t>
      </w:r>
      <w:r w:rsidRPr="00013813">
        <w:rPr>
          <w:kern w:val="0"/>
        </w:rPr>
        <w:t>引擎来移动数据，而不是使用</w:t>
      </w:r>
      <w:r w:rsidRPr="00013813">
        <w:rPr>
          <w:kern w:val="0"/>
        </w:rPr>
        <w:t xml:space="preserve"> GPU </w:t>
      </w:r>
      <w:r w:rsidRPr="00013813">
        <w:rPr>
          <w:kern w:val="0"/>
        </w:rPr>
        <w:t>的</w:t>
      </w:r>
      <w:r w:rsidRPr="00013813">
        <w:rPr>
          <w:kern w:val="0"/>
        </w:rPr>
        <w:t xml:space="preserve"> DMA </w:t>
      </w:r>
      <w:r w:rsidRPr="00013813">
        <w:rPr>
          <w:kern w:val="0"/>
        </w:rPr>
        <w:t>引擎，那么</w:t>
      </w:r>
      <w:r w:rsidRPr="00013813">
        <w:rPr>
          <w:kern w:val="0"/>
        </w:rPr>
        <w:t xml:space="preserve"> CPU </w:t>
      </w:r>
      <w:r w:rsidRPr="00013813">
        <w:rPr>
          <w:kern w:val="0"/>
        </w:rPr>
        <w:t>和</w:t>
      </w:r>
      <w:r w:rsidRPr="00013813">
        <w:rPr>
          <w:kern w:val="0"/>
        </w:rPr>
        <w:t xml:space="preserve"> GPU </w:t>
      </w:r>
      <w:r w:rsidRPr="00013813">
        <w:rPr>
          <w:kern w:val="0"/>
        </w:rPr>
        <w:t>之间的路径就没有干扰。与</w:t>
      </w:r>
      <w:r w:rsidRPr="00013813">
        <w:rPr>
          <w:kern w:val="0"/>
        </w:rPr>
        <w:t xml:space="preserve"> GPU </w:t>
      </w:r>
      <w:r w:rsidRPr="00013813">
        <w:rPr>
          <w:kern w:val="0"/>
        </w:rPr>
        <w:t>的</w:t>
      </w:r>
      <w:r w:rsidRPr="00013813">
        <w:rPr>
          <w:kern w:val="0"/>
        </w:rPr>
        <w:t xml:space="preserve"> DMA </w:t>
      </w:r>
      <w:r w:rsidRPr="00013813">
        <w:rPr>
          <w:kern w:val="0"/>
        </w:rPr>
        <w:t>引擎相比，我们在本地</w:t>
      </w:r>
      <w:r w:rsidRPr="00013813">
        <w:rPr>
          <w:kern w:val="0"/>
        </w:rPr>
        <w:t xml:space="preserve"> NVMe </w:t>
      </w:r>
      <w:r w:rsidRPr="00013813">
        <w:rPr>
          <w:kern w:val="0"/>
        </w:rPr>
        <w:t>驱动器上使用</w:t>
      </w:r>
      <w:r w:rsidRPr="00013813">
        <w:rPr>
          <w:kern w:val="0"/>
        </w:rPr>
        <w:t xml:space="preserve"> DMA </w:t>
      </w:r>
      <w:r w:rsidRPr="00013813">
        <w:rPr>
          <w:kern w:val="0"/>
        </w:rPr>
        <w:t>引擎将</w:t>
      </w:r>
      <w:r w:rsidRPr="00013813">
        <w:rPr>
          <w:kern w:val="0"/>
        </w:rPr>
        <w:t xml:space="preserve"> I / O </w:t>
      </w:r>
      <w:r w:rsidRPr="00013813">
        <w:rPr>
          <w:kern w:val="0"/>
        </w:rPr>
        <w:t>带宽提高到</w:t>
      </w:r>
      <w:r>
        <w:rPr>
          <w:kern w:val="0"/>
        </w:rPr>
        <w:t xml:space="preserve"> 13.</w:t>
      </w:r>
      <w:r w:rsidRPr="00013813">
        <w:rPr>
          <w:kern w:val="0"/>
        </w:rPr>
        <w:t xml:space="preserve">3 GB / s </w:t>
      </w:r>
      <w:r w:rsidRPr="00013813">
        <w:rPr>
          <w:kern w:val="0"/>
        </w:rPr>
        <w:t>，相对于下表</w:t>
      </w:r>
      <w:r w:rsidRPr="00013813">
        <w:rPr>
          <w:kern w:val="0"/>
        </w:rPr>
        <w:t xml:space="preserve"> 1 </w:t>
      </w:r>
      <w:r w:rsidRPr="00013813">
        <w:rPr>
          <w:kern w:val="0"/>
        </w:rPr>
        <w:t>所示的</w:t>
      </w:r>
      <w:r w:rsidRPr="00013813">
        <w:rPr>
          <w:kern w:val="0"/>
        </w:rPr>
        <w:t xml:space="preserve"> 12 . 0 GB / s </w:t>
      </w:r>
      <w:r w:rsidRPr="00013813">
        <w:rPr>
          <w:kern w:val="0"/>
        </w:rPr>
        <w:t>的</w:t>
      </w:r>
      <w:r w:rsidRPr="00013813">
        <w:rPr>
          <w:kern w:val="0"/>
        </w:rPr>
        <w:t xml:space="preserve"> CPU </w:t>
      </w:r>
      <w:r w:rsidRPr="00013813">
        <w:rPr>
          <w:kern w:val="0"/>
        </w:rPr>
        <w:t>到</w:t>
      </w:r>
      <w:r w:rsidRPr="00013813">
        <w:rPr>
          <w:kern w:val="0"/>
        </w:rPr>
        <w:t xml:space="preserve"> GPU </w:t>
      </w:r>
      <w:r w:rsidRPr="00013813">
        <w:rPr>
          <w:kern w:val="0"/>
        </w:rPr>
        <w:t>内存传输速率，性能提高了大约</w:t>
      </w:r>
      <w:r w:rsidRPr="00013813">
        <w:rPr>
          <w:kern w:val="0"/>
        </w:rPr>
        <w:t xml:space="preserve"> 10% </w:t>
      </w:r>
      <w:r w:rsidRPr="00013813">
        <w:rPr>
          <w:kern w:val="0"/>
        </w:rPr>
        <w:t>。</w:t>
      </w:r>
    </w:p>
    <w:p w:rsidR="00013813" w:rsidRPr="00013813" w:rsidRDefault="00013813" w:rsidP="006766DB">
      <w:pPr>
        <w:pStyle w:val="2"/>
        <w:rPr>
          <w:kern w:val="0"/>
        </w:rPr>
      </w:pPr>
      <w:r w:rsidRPr="00013813">
        <w:rPr>
          <w:kern w:val="0"/>
        </w:rPr>
        <w:t>缓解</w:t>
      </w:r>
      <w:r w:rsidRPr="00013813">
        <w:rPr>
          <w:kern w:val="0"/>
        </w:rPr>
        <w:t xml:space="preserve"> I / O </w:t>
      </w:r>
      <w:r w:rsidRPr="00013813">
        <w:rPr>
          <w:kern w:val="0"/>
        </w:rPr>
        <w:t>瓶颈及相关应用</w:t>
      </w:r>
    </w:p>
    <w:p w:rsidR="00013813" w:rsidRPr="00013813" w:rsidRDefault="00013813" w:rsidP="00013813">
      <w:pPr>
        <w:ind w:firstLine="480"/>
        <w:rPr>
          <w:kern w:val="0"/>
        </w:rPr>
      </w:pPr>
      <w:r w:rsidRPr="00013813">
        <w:rPr>
          <w:kern w:val="0"/>
        </w:rPr>
        <w:t>随着研究人员将数据分析、人工智能和其他</w:t>
      </w:r>
      <w:r w:rsidRPr="00013813">
        <w:rPr>
          <w:kern w:val="0"/>
        </w:rPr>
        <w:t xml:space="preserve"> GPU </w:t>
      </w:r>
      <w:r w:rsidRPr="00013813">
        <w:rPr>
          <w:kern w:val="0"/>
        </w:rPr>
        <w:t>加速应用程序应用于越来</w:t>
      </w:r>
      <w:r w:rsidRPr="00013813">
        <w:rPr>
          <w:kern w:val="0"/>
        </w:rPr>
        <w:lastRenderedPageBreak/>
        <w:t>越大的数据集，其中一些数据集将无法完全放入</w:t>
      </w:r>
      <w:r w:rsidRPr="00013813">
        <w:rPr>
          <w:kern w:val="0"/>
        </w:rPr>
        <w:t xml:space="preserve"> CPU </w:t>
      </w:r>
      <w:r w:rsidRPr="00013813">
        <w:rPr>
          <w:kern w:val="0"/>
        </w:rPr>
        <w:t>内存甚至本地存储，因此，缓解存储和</w:t>
      </w:r>
      <w:r w:rsidRPr="00013813">
        <w:rPr>
          <w:kern w:val="0"/>
        </w:rPr>
        <w:t xml:space="preserve"> GPU </w:t>
      </w:r>
      <w:r w:rsidRPr="00013813">
        <w:rPr>
          <w:kern w:val="0"/>
        </w:rPr>
        <w:t>内存之间的数据路径上的</w:t>
      </w:r>
      <w:r w:rsidRPr="00013813">
        <w:rPr>
          <w:kern w:val="0"/>
        </w:rPr>
        <w:t xml:space="preserve"> I / O </w:t>
      </w:r>
      <w:r w:rsidRPr="00013813">
        <w:rPr>
          <w:kern w:val="0"/>
        </w:rPr>
        <w:t>瓶颈将变得越来越重要。数据分析应用程序对大量数据进行操作，这些数据往往从存储中流入。在许多情况下，</w:t>
      </w:r>
      <w:r w:rsidRPr="00051908">
        <w:rPr>
          <w:color w:val="FF0000"/>
          <w:kern w:val="0"/>
        </w:rPr>
        <w:t>计算与通信的比率（也许用每字节的</w:t>
      </w:r>
      <w:r w:rsidRPr="00051908">
        <w:rPr>
          <w:color w:val="FF0000"/>
          <w:kern w:val="0"/>
        </w:rPr>
        <w:t xml:space="preserve"> flops </w:t>
      </w:r>
      <w:r w:rsidRPr="00051908">
        <w:rPr>
          <w:color w:val="FF0000"/>
          <w:kern w:val="0"/>
        </w:rPr>
        <w:t>表示</w:t>
      </w:r>
      <w:r w:rsidRPr="00013813">
        <w:rPr>
          <w:kern w:val="0"/>
        </w:rPr>
        <w:t>）非常低，这使得它们受到</w:t>
      </w:r>
      <w:r w:rsidRPr="00013813">
        <w:rPr>
          <w:kern w:val="0"/>
        </w:rPr>
        <w:t xml:space="preserve"> IO </w:t>
      </w:r>
      <w:r w:rsidRPr="00013813">
        <w:rPr>
          <w:kern w:val="0"/>
        </w:rPr>
        <w:t>限制。例如，为了使深度学习能够成功地训练神经网络，每天要访问许多组文件，每个文件的大小为</w:t>
      </w:r>
      <w:r w:rsidR="00051908">
        <w:rPr>
          <w:kern w:val="0"/>
        </w:rPr>
        <w:t>10MB</w:t>
      </w:r>
      <w:r w:rsidRPr="00013813">
        <w:rPr>
          <w:kern w:val="0"/>
        </w:rPr>
        <w:t>，并多次读取。在这种情况下，优化数据传输到</w:t>
      </w:r>
      <w:r w:rsidRPr="00013813">
        <w:rPr>
          <w:kern w:val="0"/>
        </w:rPr>
        <w:t xml:space="preserve"> GPU </w:t>
      </w:r>
      <w:r w:rsidRPr="00013813">
        <w:rPr>
          <w:kern w:val="0"/>
        </w:rPr>
        <w:t>可能会对训练人工智能模型的总时间产生重大而有益的影响。除了数据摄取优化之外，深度学习培训还经常涉及检查点的过程，即在模型训练过程的各个阶段，将训练好的网络权重保存到磁盘上。根据定义，检查点位于关键</w:t>
      </w:r>
      <w:r w:rsidRPr="00013813">
        <w:rPr>
          <w:kern w:val="0"/>
        </w:rPr>
        <w:t xml:space="preserve"> I / O </w:t>
      </w:r>
      <w:r w:rsidRPr="00013813">
        <w:rPr>
          <w:kern w:val="0"/>
        </w:rPr>
        <w:t>路径上，减少相关开销可以缩短检查点周期和加快模型恢复。</w:t>
      </w:r>
    </w:p>
    <w:p w:rsidR="00013813" w:rsidRPr="00013813" w:rsidRDefault="00013813" w:rsidP="00013813">
      <w:pPr>
        <w:ind w:firstLine="480"/>
        <w:rPr>
          <w:kern w:val="0"/>
        </w:rPr>
      </w:pPr>
      <w:r w:rsidRPr="00013813">
        <w:rPr>
          <w:kern w:val="0"/>
        </w:rPr>
        <w:t>除了数据分析和深度学习之外，研究网络交互的图形分析还有很高的</w:t>
      </w:r>
      <w:r w:rsidRPr="00013813">
        <w:rPr>
          <w:kern w:val="0"/>
        </w:rPr>
        <w:t xml:space="preserve"> I / O </w:t>
      </w:r>
      <w:r w:rsidRPr="00013813">
        <w:rPr>
          <w:kern w:val="0"/>
        </w:rPr>
        <w:t>需求。当遍历一个图来寻找有影响的节点或从这里到那里的最短路径时，计算只占总求解时间的一小部分。从当前节点开始，确定下一步要去哪里，可能涉及来自一个</w:t>
      </w:r>
      <w:r w:rsidRPr="00013813">
        <w:rPr>
          <w:kern w:val="0"/>
        </w:rPr>
        <w:t xml:space="preserve"> PB </w:t>
      </w:r>
      <w:r w:rsidRPr="00013813">
        <w:rPr>
          <w:kern w:val="0"/>
        </w:rPr>
        <w:t>大小的数据湖的</w:t>
      </w:r>
      <w:r w:rsidRPr="00013813">
        <w:rPr>
          <w:kern w:val="0"/>
        </w:rPr>
        <w:t xml:space="preserve"> 1 </w:t>
      </w:r>
      <w:r w:rsidRPr="00013813">
        <w:rPr>
          <w:kern w:val="0"/>
        </w:rPr>
        <w:t>到数百个文件的</w:t>
      </w:r>
      <w:r w:rsidRPr="00013813">
        <w:rPr>
          <w:kern w:val="0"/>
        </w:rPr>
        <w:t xml:space="preserve"> I / O </w:t>
      </w:r>
      <w:r w:rsidRPr="00013813">
        <w:rPr>
          <w:kern w:val="0"/>
        </w:rPr>
        <w:t>查询。虽然本地缓存有助于跟踪可直接操作的数据，但图形遍历对延迟和带宽都很敏感。随着</w:t>
      </w:r>
      <w:r w:rsidRPr="00013813">
        <w:rPr>
          <w:kern w:val="0"/>
        </w:rPr>
        <w:t xml:space="preserve"> NVIDIA </w:t>
      </w:r>
      <w:r w:rsidRPr="00013813">
        <w:rPr>
          <w:kern w:val="0"/>
        </w:rPr>
        <w:t>通过</w:t>
      </w:r>
      <w:hyperlink r:id="rId12" w:tgtFrame="_blank" w:history="1">
        <w:r w:rsidRPr="00013813">
          <w:rPr>
            <w:color w:val="76B900"/>
            <w:kern w:val="0"/>
            <w:u w:val="single"/>
          </w:rPr>
          <w:t xml:space="preserve">cuGraph </w:t>
        </w:r>
        <w:r w:rsidRPr="00013813">
          <w:rPr>
            <w:color w:val="76B900"/>
            <w:kern w:val="0"/>
            <w:u w:val="single"/>
          </w:rPr>
          <w:t>库</w:t>
        </w:r>
      </w:hyperlink>
      <w:r w:rsidR="00A52A3B">
        <w:rPr>
          <w:rFonts w:hint="eastAsia"/>
          <w:kern w:val="0"/>
        </w:rPr>
        <w:t xml:space="preserve"> </w:t>
      </w:r>
      <w:r w:rsidRPr="00013813">
        <w:rPr>
          <w:kern w:val="0"/>
        </w:rPr>
        <w:t xml:space="preserve">RAPIDS </w:t>
      </w:r>
      <w:r w:rsidRPr="00013813">
        <w:rPr>
          <w:kern w:val="0"/>
        </w:rPr>
        <w:t>扩展了</w:t>
      </w:r>
      <w:r w:rsidRPr="00013813">
        <w:rPr>
          <w:kern w:val="0"/>
        </w:rPr>
        <w:t xml:space="preserve"> GPU </w:t>
      </w:r>
      <w:r w:rsidRPr="00013813">
        <w:rPr>
          <w:kern w:val="0"/>
        </w:rPr>
        <w:t>图形分析加速功能，消除文件</w:t>
      </w:r>
      <w:r w:rsidRPr="00013813">
        <w:rPr>
          <w:kern w:val="0"/>
        </w:rPr>
        <w:t xml:space="preserve"> I / O </w:t>
      </w:r>
      <w:r w:rsidRPr="00013813">
        <w:rPr>
          <w:kern w:val="0"/>
        </w:rPr>
        <w:t>开销对于继续提供光速解决方案至关重要。</w:t>
      </w:r>
    </w:p>
    <w:p w:rsidR="00013813" w:rsidRPr="00013813" w:rsidRDefault="00013813" w:rsidP="006766DB">
      <w:pPr>
        <w:pStyle w:val="2"/>
        <w:rPr>
          <w:kern w:val="0"/>
        </w:rPr>
      </w:pPr>
      <w:r w:rsidRPr="00013813">
        <w:rPr>
          <w:kern w:val="0"/>
        </w:rPr>
        <w:t>将存储和带宽选项扩展到</w:t>
      </w:r>
      <w:r w:rsidRPr="00013813">
        <w:rPr>
          <w:kern w:val="0"/>
        </w:rPr>
        <w:t xml:space="preserve"> GPUs</w:t>
      </w:r>
    </w:p>
    <w:p w:rsidR="00013813" w:rsidRPr="00013813" w:rsidRDefault="00013813" w:rsidP="006766DB">
      <w:pPr>
        <w:ind w:firstLine="480"/>
        <w:rPr>
          <w:kern w:val="0"/>
        </w:rPr>
      </w:pPr>
      <w:r w:rsidRPr="00013813">
        <w:rPr>
          <w:kern w:val="0"/>
        </w:rPr>
        <w:t>数据分析和人工智能之间的一个共同主题是，用于获取见解的数据集通常是海量的。</w:t>
      </w:r>
      <w:r w:rsidRPr="00013813">
        <w:rPr>
          <w:kern w:val="0"/>
        </w:rPr>
        <w:t xml:space="preserve">NVIDIA DGX-2 </w:t>
      </w:r>
      <w:r w:rsidRPr="00013813">
        <w:rPr>
          <w:kern w:val="0"/>
        </w:rPr>
        <w:t>由</w:t>
      </w:r>
      <w:r w:rsidRPr="00013813">
        <w:rPr>
          <w:kern w:val="0"/>
        </w:rPr>
        <w:t xml:space="preserve"> 16 </w:t>
      </w:r>
      <w:r w:rsidRPr="00013813">
        <w:rPr>
          <w:kern w:val="0"/>
        </w:rPr>
        <w:t>个</w:t>
      </w:r>
      <w:r w:rsidRPr="00013813">
        <w:rPr>
          <w:kern w:val="0"/>
        </w:rPr>
        <w:t xml:space="preserve"> Tesla V100 </w:t>
      </w:r>
      <w:r w:rsidRPr="00013813">
        <w:rPr>
          <w:kern w:val="0"/>
        </w:rPr>
        <w:t>组成，包含</w:t>
      </w:r>
      <w:r w:rsidRPr="0016587E">
        <w:rPr>
          <w:color w:val="FF0000"/>
          <w:kern w:val="0"/>
        </w:rPr>
        <w:t xml:space="preserve"> 30TB NVMe SSD</w:t>
      </w:r>
      <w:r w:rsidRPr="00013813">
        <w:rPr>
          <w:kern w:val="0"/>
        </w:rPr>
        <w:t xml:space="preserve"> </w:t>
      </w:r>
      <w:r w:rsidRPr="00013813">
        <w:rPr>
          <w:kern w:val="0"/>
        </w:rPr>
        <w:t>内存（</w:t>
      </w:r>
      <w:r w:rsidRPr="00013813">
        <w:rPr>
          <w:kern w:val="0"/>
        </w:rPr>
        <w:t xml:space="preserve"> 8x 3 . 84TB </w:t>
      </w:r>
      <w:r w:rsidRPr="00013813">
        <w:rPr>
          <w:kern w:val="0"/>
        </w:rPr>
        <w:t>）和</w:t>
      </w:r>
      <w:r w:rsidR="006766DB">
        <w:rPr>
          <w:kern w:val="0"/>
        </w:rPr>
        <w:t xml:space="preserve"> 1.</w:t>
      </w:r>
      <w:r w:rsidRPr="00013813">
        <w:rPr>
          <w:kern w:val="0"/>
        </w:rPr>
        <w:t xml:space="preserve">5TB </w:t>
      </w:r>
      <w:r w:rsidRPr="00013813">
        <w:rPr>
          <w:kern w:val="0"/>
        </w:rPr>
        <w:t>系统内存的库存配置。启用驱动器的</w:t>
      </w:r>
      <w:r w:rsidRPr="00013813">
        <w:rPr>
          <w:kern w:val="0"/>
        </w:rPr>
        <w:t xml:space="preserve"> DMA </w:t>
      </w:r>
      <w:r w:rsidRPr="00013813">
        <w:rPr>
          <w:kern w:val="0"/>
        </w:rPr>
        <w:t>操作允许快速访问内存，同时增加带宽、降低延迟和潜在的无限存储容量。</w:t>
      </w:r>
    </w:p>
    <w:p w:rsidR="00D832B8" w:rsidRPr="00013813" w:rsidRDefault="00AF787D" w:rsidP="00AF787D">
      <w:pPr>
        <w:ind w:firstLine="480"/>
      </w:pPr>
      <w:r>
        <w:rPr>
          <w:noProof/>
        </w:rPr>
        <w:lastRenderedPageBreak/>
        <w:drawing>
          <wp:inline distT="0" distB="0" distL="0" distR="0">
            <wp:extent cx="4780229" cy="2396972"/>
            <wp:effectExtent l="19050" t="0" r="1321" b="0"/>
            <wp:docPr id="6" name="图片 6" descr="C:\Users\Administrator\Desktop\GPUDirect-Fig-2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GPUDirect-Fig-2_new.png"/>
                    <pic:cNvPicPr>
                      <a:picLocks noChangeAspect="1" noChangeArrowheads="1"/>
                    </pic:cNvPicPr>
                  </pic:nvPicPr>
                  <pic:blipFill>
                    <a:blip r:embed="rId13"/>
                    <a:srcRect/>
                    <a:stretch>
                      <a:fillRect/>
                    </a:stretch>
                  </pic:blipFill>
                  <pic:spPr bwMode="auto">
                    <a:xfrm>
                      <a:off x="0" y="0"/>
                      <a:ext cx="4783751" cy="2398738"/>
                    </a:xfrm>
                    <a:prstGeom prst="rect">
                      <a:avLst/>
                    </a:prstGeom>
                    <a:noFill/>
                    <a:ln w="9525">
                      <a:noFill/>
                      <a:miter lim="800000"/>
                      <a:headEnd/>
                      <a:tailEnd/>
                    </a:ln>
                  </pic:spPr>
                </pic:pic>
              </a:graphicData>
            </a:graphic>
          </wp:inline>
        </w:drawing>
      </w:r>
    </w:p>
    <w:p w:rsidR="001D6274" w:rsidRDefault="006766DB" w:rsidP="006766DB">
      <w:pPr>
        <w:ind w:firstLine="480"/>
      </w:pPr>
      <w:r>
        <w:rPr>
          <w:shd w:val="clear" w:color="auto" w:fill="E2F0C9"/>
        </w:rPr>
        <w:t>图</w:t>
      </w:r>
      <w:r>
        <w:rPr>
          <w:shd w:val="clear" w:color="auto" w:fill="E2F0C9"/>
        </w:rPr>
        <w:t xml:space="preserve">2 </w:t>
      </w:r>
      <w:r>
        <w:rPr>
          <w:shd w:val="clear" w:color="auto" w:fill="E2F0C9"/>
        </w:rPr>
        <w:t>：从存储模块外部获得更多带宽和更多存储空间。远离</w:t>
      </w:r>
      <w:r>
        <w:rPr>
          <w:shd w:val="clear" w:color="auto" w:fill="E2F0C9"/>
        </w:rPr>
        <w:t xml:space="preserve"> PCI </w:t>
      </w:r>
      <w:r>
        <w:rPr>
          <w:shd w:val="clear" w:color="auto" w:fill="E2F0C9"/>
        </w:rPr>
        <w:t>交换机的</w:t>
      </w:r>
      <w:r>
        <w:rPr>
          <w:shd w:val="clear" w:color="auto" w:fill="E2F0C9"/>
        </w:rPr>
        <w:t xml:space="preserve"> NIC </w:t>
      </w:r>
      <w:r>
        <w:rPr>
          <w:shd w:val="clear" w:color="auto" w:fill="E2F0C9"/>
        </w:rPr>
        <w:t>支持</w:t>
      </w:r>
      <w:r>
        <w:rPr>
          <w:shd w:val="clear" w:color="auto" w:fill="E2F0C9"/>
        </w:rPr>
        <w:t xml:space="preserve"> NVMe-oF </w:t>
      </w:r>
      <w:r>
        <w:rPr>
          <w:shd w:val="clear" w:color="auto" w:fill="E2F0C9"/>
        </w:rPr>
        <w:t>的远程存储扩展，而</w:t>
      </w:r>
      <w:r w:rsidR="00E11FB5">
        <w:rPr>
          <w:shd w:val="clear" w:color="auto" w:fill="E2F0C9"/>
        </w:rPr>
        <w:t>RAID</w:t>
      </w:r>
      <w:r>
        <w:rPr>
          <w:shd w:val="clear" w:color="auto" w:fill="E2F0C9"/>
        </w:rPr>
        <w:t>卡支持附近的存储。所示的</w:t>
      </w:r>
      <w:r>
        <w:rPr>
          <w:shd w:val="clear" w:color="auto" w:fill="E2F0C9"/>
        </w:rPr>
        <w:t xml:space="preserve"> RAID </w:t>
      </w:r>
      <w:r>
        <w:rPr>
          <w:shd w:val="clear" w:color="auto" w:fill="E2F0C9"/>
        </w:rPr>
        <w:t>卡仅为原型，并不表示当前或未来的</w:t>
      </w:r>
      <w:r w:rsidR="00E11FB5">
        <w:rPr>
          <w:shd w:val="clear" w:color="auto" w:fill="E2F0C9"/>
        </w:rPr>
        <w:t>DGX-2</w:t>
      </w:r>
      <w:r>
        <w:rPr>
          <w:shd w:val="clear" w:color="auto" w:fill="E2F0C9"/>
        </w:rPr>
        <w:t>产品。</w:t>
      </w:r>
    </w:p>
    <w:p w:rsidR="001D6274" w:rsidRDefault="006766DB" w:rsidP="006766DB">
      <w:pPr>
        <w:ind w:firstLine="480"/>
      </w:pPr>
      <w:r>
        <w:rPr>
          <w:shd w:val="clear" w:color="auto" w:fill="FFFFFF"/>
        </w:rPr>
        <w:t xml:space="preserve">DGX-2 </w:t>
      </w:r>
      <w:r>
        <w:rPr>
          <w:shd w:val="clear" w:color="auto" w:fill="FFFFFF"/>
        </w:rPr>
        <w:t>机柜包含两个</w:t>
      </w:r>
      <w:r>
        <w:rPr>
          <w:shd w:val="clear" w:color="auto" w:fill="FFFFFF"/>
        </w:rPr>
        <w:t xml:space="preserve"> CPU </w:t>
      </w:r>
      <w:r>
        <w:rPr>
          <w:shd w:val="clear" w:color="auto" w:fill="FFFFFF"/>
        </w:rPr>
        <w:t>，每个</w:t>
      </w:r>
      <w:r>
        <w:rPr>
          <w:shd w:val="clear" w:color="auto" w:fill="FFFFFF"/>
        </w:rPr>
        <w:t xml:space="preserve"> CPU </w:t>
      </w:r>
      <w:r>
        <w:rPr>
          <w:shd w:val="clear" w:color="auto" w:fill="FFFFFF"/>
        </w:rPr>
        <w:t>都有两个</w:t>
      </w:r>
      <w:r>
        <w:rPr>
          <w:shd w:val="clear" w:color="auto" w:fill="FFFFFF"/>
        </w:rPr>
        <w:t xml:space="preserve"> PCIe </w:t>
      </w:r>
      <w:r>
        <w:rPr>
          <w:shd w:val="clear" w:color="auto" w:fill="FFFFFF"/>
        </w:rPr>
        <w:t>子树实例，如图</w:t>
      </w:r>
      <w:r>
        <w:rPr>
          <w:shd w:val="clear" w:color="auto" w:fill="FFFFFF"/>
        </w:rPr>
        <w:t xml:space="preserve"> 2 </w:t>
      </w:r>
      <w:r>
        <w:rPr>
          <w:shd w:val="clear" w:color="auto" w:fill="FFFFFF"/>
        </w:rPr>
        <w:t>所示。从存储器或</w:t>
      </w:r>
      <w:r>
        <w:rPr>
          <w:shd w:val="clear" w:color="auto" w:fill="FFFFFF"/>
        </w:rPr>
        <w:t xml:space="preserve"> SysMem </w:t>
      </w:r>
      <w:r>
        <w:rPr>
          <w:shd w:val="clear" w:color="auto" w:fill="FFFFFF"/>
        </w:rPr>
        <w:t>到</w:t>
      </w:r>
      <w:r>
        <w:rPr>
          <w:shd w:val="clear" w:color="auto" w:fill="FFFFFF"/>
        </w:rPr>
        <w:t xml:space="preserve"> GPUs </w:t>
      </w:r>
      <w:r>
        <w:rPr>
          <w:shd w:val="clear" w:color="auto" w:fill="FFFFFF"/>
        </w:rPr>
        <w:t>的多条</w:t>
      </w:r>
      <w:r>
        <w:rPr>
          <w:shd w:val="clear" w:color="auto" w:fill="FFFFFF"/>
        </w:rPr>
        <w:t xml:space="preserve"> PCIe </w:t>
      </w:r>
      <w:r>
        <w:rPr>
          <w:shd w:val="clear" w:color="auto" w:fill="FFFFFF"/>
        </w:rPr>
        <w:t>路径由两个级别的</w:t>
      </w:r>
      <w:r>
        <w:rPr>
          <w:shd w:val="clear" w:color="auto" w:fill="FFFFFF"/>
        </w:rPr>
        <w:t xml:space="preserve"> PCIe </w:t>
      </w:r>
      <w:r>
        <w:rPr>
          <w:shd w:val="clear" w:color="auto" w:fill="FFFFFF"/>
        </w:rPr>
        <w:t>交换机支持，这使得</w:t>
      </w:r>
      <w:r>
        <w:rPr>
          <w:shd w:val="clear" w:color="auto" w:fill="FFFFFF"/>
        </w:rPr>
        <w:t xml:space="preserve"> DGX-2 </w:t>
      </w:r>
      <w:r>
        <w:rPr>
          <w:shd w:val="clear" w:color="auto" w:fill="FFFFFF"/>
        </w:rPr>
        <w:t>成为</w:t>
      </w:r>
      <w:r>
        <w:rPr>
          <w:shd w:val="clear" w:color="auto" w:fill="FFFFFF"/>
        </w:rPr>
        <w:t xml:space="preserve"> GPU </w:t>
      </w:r>
      <w:r>
        <w:rPr>
          <w:shd w:val="clear" w:color="auto" w:fill="FFFFFF"/>
        </w:rPr>
        <w:t>直接存储原型化的良好测试工具。表</w:t>
      </w:r>
      <w:r>
        <w:rPr>
          <w:shd w:val="clear" w:color="auto" w:fill="FFFFFF"/>
        </w:rPr>
        <w:t xml:space="preserve"> 1 </w:t>
      </w:r>
      <w:r>
        <w:rPr>
          <w:shd w:val="clear" w:color="auto" w:fill="FFFFFF"/>
        </w:rPr>
        <w:t>的左列列出了向</w:t>
      </w:r>
      <w:r>
        <w:rPr>
          <w:shd w:val="clear" w:color="auto" w:fill="FFFFFF"/>
        </w:rPr>
        <w:t xml:space="preserve"> GPU </w:t>
      </w:r>
      <w:r>
        <w:rPr>
          <w:shd w:val="clear" w:color="auto" w:fill="FFFFFF"/>
        </w:rPr>
        <w:t>传输数据的各种来源，第二列列出了从该源测得的带宽，第三列标识了此类路径的数量，最后一列是中间两列的乘积，显示了该类源可用的总带宽。对于</w:t>
      </w:r>
      <w:r>
        <w:rPr>
          <w:shd w:val="clear" w:color="auto" w:fill="FFFFFF"/>
        </w:rPr>
        <w:t xml:space="preserve"> 4 </w:t>
      </w:r>
      <w:r>
        <w:rPr>
          <w:shd w:val="clear" w:color="auto" w:fill="FFFFFF"/>
        </w:rPr>
        <w:t>个</w:t>
      </w:r>
      <w:r>
        <w:rPr>
          <w:shd w:val="clear" w:color="auto" w:fill="FFFFFF"/>
        </w:rPr>
        <w:t xml:space="preserve"> PCIe </w:t>
      </w:r>
      <w:r>
        <w:rPr>
          <w:shd w:val="clear" w:color="auto" w:fill="FFFFFF"/>
        </w:rPr>
        <w:t>树（</w:t>
      </w:r>
      <w:r>
        <w:rPr>
          <w:shd w:val="clear" w:color="auto" w:fill="FFFFFF"/>
        </w:rPr>
        <w:t xml:space="preserve"> 12-12 . 5 GB / s </w:t>
      </w:r>
      <w:r>
        <w:rPr>
          <w:shd w:val="clear" w:color="auto" w:fill="FFFFFF"/>
        </w:rPr>
        <w:t>）中的每一个，从</w:t>
      </w:r>
      <w:r>
        <w:rPr>
          <w:shd w:val="clear" w:color="auto" w:fill="FFFFFF"/>
        </w:rPr>
        <w:t xml:space="preserve"> CPU </w:t>
      </w:r>
      <w:r>
        <w:rPr>
          <w:shd w:val="clear" w:color="auto" w:fill="FFFFFF"/>
        </w:rPr>
        <w:t>的系统内存（</w:t>
      </w:r>
      <w:r>
        <w:rPr>
          <w:shd w:val="clear" w:color="auto" w:fill="FFFFFF"/>
        </w:rPr>
        <w:t xml:space="preserve"> SysMem </w:t>
      </w:r>
      <w:r>
        <w:rPr>
          <w:shd w:val="clear" w:color="auto" w:fill="FFFFFF"/>
        </w:rPr>
        <w:t>）有一条路径，另一条路径来自每个</w:t>
      </w:r>
      <w:r>
        <w:rPr>
          <w:shd w:val="clear" w:color="auto" w:fill="FFFFFF"/>
        </w:rPr>
        <w:t xml:space="preserve"> PCIe </w:t>
      </w:r>
      <w:r>
        <w:rPr>
          <w:shd w:val="clear" w:color="auto" w:fill="FFFFFF"/>
        </w:rPr>
        <w:t>树上挂起的</w:t>
      </w:r>
      <w:r>
        <w:rPr>
          <w:shd w:val="clear" w:color="auto" w:fill="FFFFFF"/>
        </w:rPr>
        <w:t>¼</w:t>
      </w:r>
      <w:r>
        <w:rPr>
          <w:shd w:val="clear" w:color="auto" w:fill="FFFFFF"/>
        </w:rPr>
        <w:t>个驱动器的另一条路径，速度为</w:t>
      </w:r>
      <w:r w:rsidR="00831248">
        <w:rPr>
          <w:shd w:val="clear" w:color="auto" w:fill="FFFFFF"/>
        </w:rPr>
        <w:t xml:space="preserve"> 13.</w:t>
      </w:r>
      <w:r>
        <w:rPr>
          <w:shd w:val="clear" w:color="auto" w:fill="FFFFFF"/>
        </w:rPr>
        <w:t xml:space="preserve">3 GB / s </w:t>
      </w:r>
      <w:r>
        <w:rPr>
          <w:shd w:val="clear" w:color="auto" w:fill="FFFFFF"/>
        </w:rPr>
        <w:t>。</w:t>
      </w:r>
      <w:r>
        <w:rPr>
          <w:shd w:val="clear" w:color="auto" w:fill="FFFFFF"/>
        </w:rPr>
        <w:t xml:space="preserve"> DGX-2s </w:t>
      </w:r>
      <w:r>
        <w:rPr>
          <w:shd w:val="clear" w:color="auto" w:fill="FFFFFF"/>
        </w:rPr>
        <w:t>每对</w:t>
      </w:r>
      <w:r>
        <w:rPr>
          <w:shd w:val="clear" w:color="auto" w:fill="FFFFFF"/>
        </w:rPr>
        <w:t xml:space="preserve"> GPUs </w:t>
      </w:r>
      <w:r>
        <w:rPr>
          <w:shd w:val="clear" w:color="auto" w:fill="FFFFFF"/>
        </w:rPr>
        <w:t>都有一个</w:t>
      </w:r>
      <w:r>
        <w:rPr>
          <w:shd w:val="clear" w:color="auto" w:fill="FFFFFF"/>
        </w:rPr>
        <w:t xml:space="preserve"> PCIe </w:t>
      </w:r>
      <w:r>
        <w:rPr>
          <w:shd w:val="clear" w:color="auto" w:fill="FFFFFF"/>
        </w:rPr>
        <w:t>插槽。该插槽可以由一个</w:t>
      </w:r>
      <w:r w:rsidR="00831248">
        <w:rPr>
          <w:shd w:val="clear" w:color="auto" w:fill="FFFFFF"/>
        </w:rPr>
        <w:t>NIC</w:t>
      </w:r>
      <w:r>
        <w:rPr>
          <w:shd w:val="clear" w:color="auto" w:fill="FFFFFF"/>
        </w:rPr>
        <w:t>占用，该</w:t>
      </w:r>
      <w:r w:rsidR="00831248">
        <w:rPr>
          <w:shd w:val="clear" w:color="auto" w:fill="FFFFFF"/>
        </w:rPr>
        <w:t>NIC</w:t>
      </w:r>
      <w:r>
        <w:rPr>
          <w:shd w:val="clear" w:color="auto" w:fill="FFFFFF"/>
        </w:rPr>
        <w:t>的测量速度为</w:t>
      </w:r>
      <w:r>
        <w:rPr>
          <w:shd w:val="clear" w:color="auto" w:fill="FFFFFF"/>
        </w:rPr>
        <w:t xml:space="preserve"> 10 . 5 GB / s </w:t>
      </w:r>
      <w:r>
        <w:rPr>
          <w:shd w:val="clear" w:color="auto" w:fill="FFFFFF"/>
        </w:rPr>
        <w:t>，或者，在本博客中使用的原型中，可以使用</w:t>
      </w:r>
      <w:r>
        <w:rPr>
          <w:shd w:val="clear" w:color="auto" w:fill="FFFFFF"/>
        </w:rPr>
        <w:t xml:space="preserve"> RAID </w:t>
      </w:r>
      <w:r>
        <w:rPr>
          <w:shd w:val="clear" w:color="auto" w:fill="FFFFFF"/>
        </w:rPr>
        <w:t>卡，其测量速度为</w:t>
      </w:r>
      <w:r>
        <w:rPr>
          <w:shd w:val="clear" w:color="auto" w:fill="FFFFFF"/>
        </w:rPr>
        <w:t xml:space="preserve"> 14 GB / s </w:t>
      </w:r>
      <w:r>
        <w:rPr>
          <w:shd w:val="clear" w:color="auto" w:fill="FFFFFF"/>
        </w:rPr>
        <w:t>。</w:t>
      </w:r>
      <w:r>
        <w:rPr>
          <w:shd w:val="clear" w:color="auto" w:fill="FFFFFF"/>
        </w:rPr>
        <w:t xml:space="preserve"> </w:t>
      </w:r>
      <w:r w:rsidRPr="00A52A3B">
        <w:rPr>
          <w:color w:val="FF0000"/>
          <w:shd w:val="clear" w:color="auto" w:fill="FFFFFF"/>
        </w:rPr>
        <w:t xml:space="preserve">NVMe of </w:t>
      </w:r>
      <w:r w:rsidRPr="00A52A3B">
        <w:rPr>
          <w:color w:val="FF0000"/>
          <w:shd w:val="clear" w:color="auto" w:fill="FFFFFF"/>
        </w:rPr>
        <w:t>（</w:t>
      </w:r>
      <w:r w:rsidRPr="00A52A3B">
        <w:rPr>
          <w:color w:val="FF0000"/>
          <w:shd w:val="clear" w:color="auto" w:fill="FFFFFF"/>
        </w:rPr>
        <w:t>over fabric</w:t>
      </w:r>
      <w:r w:rsidRPr="00A52A3B">
        <w:rPr>
          <w:color w:val="FF0000"/>
          <w:shd w:val="clear" w:color="auto" w:fill="FFFFFF"/>
        </w:rPr>
        <w:t>）</w:t>
      </w:r>
      <w:r>
        <w:rPr>
          <w:shd w:val="clear" w:color="auto" w:fill="FFFFFF"/>
        </w:rPr>
        <w:t>是一种通用协议，它使用</w:t>
      </w:r>
      <w:r>
        <w:rPr>
          <w:shd w:val="clear" w:color="auto" w:fill="FFFFFF"/>
        </w:rPr>
        <w:t xml:space="preserve"> NIC </w:t>
      </w:r>
      <w:r>
        <w:rPr>
          <w:shd w:val="clear" w:color="auto" w:fill="FFFFFF"/>
        </w:rPr>
        <w:t>访问远程存储，例如通过</w:t>
      </w:r>
      <w:r w:rsidR="00831248">
        <w:rPr>
          <w:shd w:val="clear" w:color="auto" w:fill="FFFFFF"/>
        </w:rPr>
        <w:t>Infiniband</w:t>
      </w:r>
      <w:r>
        <w:rPr>
          <w:shd w:val="clear" w:color="auto" w:fill="FFFFFF"/>
        </w:rPr>
        <w:t>网络。如果在</w:t>
      </w:r>
      <w:r w:rsidR="00831248">
        <w:rPr>
          <w:shd w:val="clear" w:color="auto" w:fill="FFFFFF"/>
        </w:rPr>
        <w:t>8</w:t>
      </w:r>
      <w:r>
        <w:rPr>
          <w:shd w:val="clear" w:color="auto" w:fill="FFFFFF"/>
        </w:rPr>
        <w:t>个</w:t>
      </w:r>
      <w:r w:rsidR="00831248">
        <w:rPr>
          <w:shd w:val="clear" w:color="auto" w:fill="FFFFFF"/>
        </w:rPr>
        <w:t>PCIe</w:t>
      </w:r>
      <w:r>
        <w:rPr>
          <w:shd w:val="clear" w:color="auto" w:fill="FFFFFF"/>
        </w:rPr>
        <w:t>插槽中使用</w:t>
      </w:r>
      <w:r w:rsidR="00831248">
        <w:rPr>
          <w:shd w:val="clear" w:color="auto" w:fill="FFFFFF"/>
        </w:rPr>
        <w:t>RAID</w:t>
      </w:r>
      <w:r>
        <w:rPr>
          <w:shd w:val="clear" w:color="auto" w:fill="FFFFFF"/>
        </w:rPr>
        <w:t>卡（图</w:t>
      </w:r>
      <w:r>
        <w:rPr>
          <w:shd w:val="clear" w:color="auto" w:fill="FFFFFF"/>
        </w:rPr>
        <w:t xml:space="preserve"> 2 </w:t>
      </w:r>
      <w:r>
        <w:rPr>
          <w:shd w:val="clear" w:color="auto" w:fill="FFFFFF"/>
        </w:rPr>
        <w:t>中每个</w:t>
      </w:r>
      <w:r w:rsidR="00831248">
        <w:rPr>
          <w:shd w:val="clear" w:color="auto" w:fill="FFFFFF"/>
        </w:rPr>
        <w:t>PCIe</w:t>
      </w:r>
      <w:r>
        <w:rPr>
          <w:shd w:val="clear" w:color="auto" w:fill="FFFFFF"/>
        </w:rPr>
        <w:t>子树</w:t>
      </w:r>
      <w:r w:rsidR="00831248">
        <w:rPr>
          <w:shd w:val="clear" w:color="auto" w:fill="FFFFFF"/>
        </w:rPr>
        <w:t>2</w:t>
      </w:r>
      <w:r>
        <w:rPr>
          <w:shd w:val="clear" w:color="auto" w:fill="FFFFFF"/>
        </w:rPr>
        <w:t>个），则在所有源上添加的</w:t>
      </w:r>
      <w:r w:rsidR="00831248">
        <w:rPr>
          <w:shd w:val="clear" w:color="auto" w:fill="FFFFFF"/>
        </w:rPr>
        <w:t>PCIe</w:t>
      </w:r>
      <w:r>
        <w:rPr>
          <w:shd w:val="clear" w:color="auto" w:fill="FFFFFF"/>
        </w:rPr>
        <w:t>带宽的右侧列总和为</w:t>
      </w:r>
      <w:r w:rsidR="00831248">
        <w:rPr>
          <w:shd w:val="clear" w:color="auto" w:fill="FFFFFF"/>
        </w:rPr>
        <w:t>215 GB</w:t>
      </w:r>
      <w:r w:rsidR="00831248">
        <w:rPr>
          <w:rFonts w:hint="eastAsia"/>
          <w:shd w:val="clear" w:color="auto" w:fill="FFFFFF"/>
        </w:rPr>
        <w:t>/</w:t>
      </w:r>
      <w:r w:rsidR="00831248">
        <w:rPr>
          <w:shd w:val="clear" w:color="auto" w:fill="FFFFFF"/>
        </w:rPr>
        <w:t>s</w:t>
      </w:r>
      <w:r>
        <w:rPr>
          <w:shd w:val="clear" w:color="auto" w:fill="FFFFFF"/>
        </w:rPr>
        <w:t>；如果在这些插槽中使用</w:t>
      </w:r>
      <w:r w:rsidR="00831248">
        <w:rPr>
          <w:shd w:val="clear" w:color="auto" w:fill="FFFFFF"/>
        </w:rPr>
        <w:t>NIC</w:t>
      </w:r>
      <w:r>
        <w:rPr>
          <w:shd w:val="clear" w:color="auto" w:fill="FFFFFF"/>
        </w:rPr>
        <w:t>，则总和会更低。</w:t>
      </w:r>
    </w:p>
    <w:p w:rsidR="001D6274" w:rsidRDefault="00A52A3B" w:rsidP="006766DB">
      <w:pPr>
        <w:ind w:firstLine="480"/>
      </w:pPr>
      <w:r>
        <w:rPr>
          <w:shd w:val="clear" w:color="auto" w:fill="FFFFFF"/>
        </w:rPr>
        <w:t>GPU</w:t>
      </w:r>
      <w:r w:rsidR="006766DB">
        <w:rPr>
          <w:shd w:val="clear" w:color="auto" w:fill="FFFFFF"/>
        </w:rPr>
        <w:t>直接存储的一个主要优点是，无论是存储在存储模块内部还是外部、系统内存或</w:t>
      </w:r>
      <w:r w:rsidR="006766DB">
        <w:rPr>
          <w:shd w:val="clear" w:color="auto" w:fill="FFFFFF"/>
        </w:rPr>
        <w:t xml:space="preserve"> NVMe </w:t>
      </w:r>
      <w:r w:rsidR="006766DB">
        <w:rPr>
          <w:shd w:val="clear" w:color="auto" w:fill="FFFFFF"/>
        </w:rPr>
        <w:t>驱动器上的快速数据访问都是跨各种源的累加。使用内部</w:t>
      </w:r>
      <w:r w:rsidR="006766DB">
        <w:rPr>
          <w:shd w:val="clear" w:color="auto" w:fill="FFFFFF"/>
        </w:rPr>
        <w:t xml:space="preserve"> NVMe </w:t>
      </w:r>
      <w:r w:rsidR="006766DB">
        <w:rPr>
          <w:shd w:val="clear" w:color="auto" w:fill="FFFFFF"/>
        </w:rPr>
        <w:t>和系统内存并不排除使用</w:t>
      </w:r>
      <w:r w:rsidR="006766DB">
        <w:rPr>
          <w:shd w:val="clear" w:color="auto" w:fill="FFFFFF"/>
        </w:rPr>
        <w:t xml:space="preserve"> NVMe </w:t>
      </w:r>
      <w:r w:rsidR="006766DB">
        <w:rPr>
          <w:shd w:val="clear" w:color="auto" w:fill="FFFFFF"/>
        </w:rPr>
        <w:t>或</w:t>
      </w:r>
      <w:r w:rsidR="006766DB">
        <w:rPr>
          <w:shd w:val="clear" w:color="auto" w:fill="FFFFFF"/>
        </w:rPr>
        <w:t xml:space="preserve"> RAID </w:t>
      </w:r>
      <w:r w:rsidR="006766DB">
        <w:rPr>
          <w:shd w:val="clear" w:color="auto" w:fill="FFFFFF"/>
        </w:rPr>
        <w:t>存储。最后，这些带宽是双向的，支持复杂的编排，其中数据可以从分布式存储中引入，缓存在本地磁盘中，</w:t>
      </w:r>
      <w:r w:rsidR="006766DB">
        <w:rPr>
          <w:shd w:val="clear" w:color="auto" w:fill="FFFFFF"/>
        </w:rPr>
        <w:lastRenderedPageBreak/>
        <w:t>并且可以通过在</w:t>
      </w:r>
      <w:r w:rsidR="006766DB">
        <w:rPr>
          <w:shd w:val="clear" w:color="auto" w:fill="FFFFFF"/>
        </w:rPr>
        <w:t xml:space="preserve"> CPU </w:t>
      </w:r>
      <w:r w:rsidR="006766DB">
        <w:rPr>
          <w:shd w:val="clear" w:color="auto" w:fill="FFFFFF"/>
        </w:rPr>
        <w:t>系统内存中共享的数据结构与</w:t>
      </w:r>
      <w:r w:rsidR="006766DB">
        <w:rPr>
          <w:shd w:val="clear" w:color="auto" w:fill="FFFFFF"/>
        </w:rPr>
        <w:t xml:space="preserve"> CPU </w:t>
      </w:r>
      <w:r w:rsidR="006766DB">
        <w:rPr>
          <w:shd w:val="clear" w:color="auto" w:fill="FFFFFF"/>
        </w:rPr>
        <w:t>协作，总带宽超过</w:t>
      </w:r>
      <w:r w:rsidR="00831248">
        <w:rPr>
          <w:shd w:val="clear" w:color="auto" w:fill="FFFFFF"/>
        </w:rPr>
        <w:t xml:space="preserve"> GPU</w:t>
      </w:r>
      <w:r w:rsidR="006766DB">
        <w:rPr>
          <w:shd w:val="clear" w:color="auto" w:fill="FFFFFF"/>
        </w:rPr>
        <w:t>峰值</w:t>
      </w:r>
      <w:r w:rsidR="003B4222">
        <w:rPr>
          <w:shd w:val="clear" w:color="auto" w:fill="FFFFFF"/>
        </w:rPr>
        <w:t>IO</w:t>
      </w:r>
      <w:r w:rsidR="006766DB">
        <w:rPr>
          <w:shd w:val="clear" w:color="auto" w:fill="FFFFFF"/>
        </w:rPr>
        <w:t>的</w:t>
      </w:r>
      <w:r w:rsidR="003B4222">
        <w:rPr>
          <w:shd w:val="clear" w:color="auto" w:fill="FFFFFF"/>
        </w:rPr>
        <w:t>90%</w:t>
      </w:r>
      <w:r w:rsidR="006766DB">
        <w:rPr>
          <w:shd w:val="clear" w:color="auto" w:fill="FFFFFF"/>
        </w:rPr>
        <w:t>。对这三个源中的每一个的读写操作可能同时发生。图</w:t>
      </w:r>
      <w:r w:rsidR="006766DB">
        <w:rPr>
          <w:shd w:val="clear" w:color="auto" w:fill="FFFFFF"/>
        </w:rPr>
        <w:t xml:space="preserve"> 3 </w:t>
      </w:r>
      <w:r w:rsidR="006766DB">
        <w:rPr>
          <w:shd w:val="clear" w:color="auto" w:fill="FFFFFF"/>
        </w:rPr>
        <w:t>对各种来源进行颜色编码，并将相加组合显示为堆叠条形图。在下面的列标签中，源实例的数量在括号中，例如</w:t>
      </w:r>
      <w:r w:rsidR="003B4222">
        <w:rPr>
          <w:shd w:val="clear" w:color="auto" w:fill="FFFFFF"/>
        </w:rPr>
        <w:t>16</w:t>
      </w:r>
      <w:r w:rsidR="006766DB">
        <w:rPr>
          <w:shd w:val="clear" w:color="auto" w:fill="FFFFFF"/>
        </w:rPr>
        <w:t>个</w:t>
      </w:r>
      <w:r w:rsidR="003B4222">
        <w:rPr>
          <w:shd w:val="clear" w:color="auto" w:fill="FFFFFF"/>
        </w:rPr>
        <w:t>NVMe</w:t>
      </w:r>
      <w:r w:rsidR="006766DB">
        <w:rPr>
          <w:shd w:val="clear" w:color="auto" w:fill="FFFFFF"/>
        </w:rPr>
        <w:t>驱动器或</w:t>
      </w:r>
      <w:r w:rsidR="003B4222">
        <w:rPr>
          <w:shd w:val="clear" w:color="auto" w:fill="FFFFFF"/>
        </w:rPr>
        <w:t>8</w:t>
      </w:r>
      <w:r w:rsidR="006766DB">
        <w:rPr>
          <w:shd w:val="clear" w:color="auto" w:fill="FFFFFF"/>
        </w:rPr>
        <w:t>个执行</w:t>
      </w:r>
      <w:r w:rsidR="003B4222">
        <w:rPr>
          <w:shd w:val="clear" w:color="auto" w:fill="FFFFFF"/>
        </w:rPr>
        <w:t>NVMe</w:t>
      </w:r>
      <w:r w:rsidR="006766DB">
        <w:rPr>
          <w:shd w:val="clear" w:color="auto" w:fill="FFFFFF"/>
        </w:rPr>
        <w:t>操作的</w:t>
      </w:r>
      <w:r w:rsidR="006766DB">
        <w:rPr>
          <w:shd w:val="clear" w:color="auto" w:fill="FFFFFF"/>
        </w:rPr>
        <w:t xml:space="preserve"> NIC </w:t>
      </w:r>
      <w:r w:rsidR="006766DB">
        <w:rPr>
          <w:shd w:val="clear" w:color="auto" w:fill="FFFFFF"/>
        </w:rPr>
        <w:t>。每个选项可用的粗略容量显示在列标签的最后。</w:t>
      </w:r>
    </w:p>
    <w:p w:rsidR="001D6274" w:rsidRDefault="00ED6C55" w:rsidP="00ED6C55">
      <w:pPr>
        <w:ind w:firstLine="480"/>
        <w:jc w:val="center"/>
      </w:pPr>
      <w:r>
        <w:rPr>
          <w:noProof/>
        </w:rPr>
        <w:drawing>
          <wp:inline distT="0" distB="0" distL="0" distR="0">
            <wp:extent cx="4263162" cy="2378497"/>
            <wp:effectExtent l="19050" t="0" r="4038" b="0"/>
            <wp:docPr id="5" name="图片 5" descr="C:\Users\Administrator\Desktop\GPUDirect-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GPUDirect-Fig-3.png"/>
                    <pic:cNvPicPr>
                      <a:picLocks noChangeAspect="1" noChangeArrowheads="1"/>
                    </pic:cNvPicPr>
                  </pic:nvPicPr>
                  <pic:blipFill>
                    <a:blip r:embed="rId14"/>
                    <a:srcRect/>
                    <a:stretch>
                      <a:fillRect/>
                    </a:stretch>
                  </pic:blipFill>
                  <pic:spPr bwMode="auto">
                    <a:xfrm>
                      <a:off x="0" y="0"/>
                      <a:ext cx="4263660" cy="2378775"/>
                    </a:xfrm>
                    <a:prstGeom prst="rect">
                      <a:avLst/>
                    </a:prstGeom>
                    <a:noFill/>
                    <a:ln w="9525">
                      <a:noFill/>
                      <a:miter lim="800000"/>
                      <a:headEnd/>
                      <a:tailEnd/>
                    </a:ln>
                  </pic:spPr>
                </pic:pic>
              </a:graphicData>
            </a:graphic>
          </wp:inline>
        </w:drawing>
      </w:r>
    </w:p>
    <w:p w:rsidR="003B4222" w:rsidRDefault="00ED6C55" w:rsidP="00ED6C55">
      <w:pPr>
        <w:ind w:firstLine="480"/>
        <w:jc w:val="center"/>
      </w:pPr>
      <w:r>
        <w:rPr>
          <w:shd w:val="clear" w:color="auto" w:fill="E2F0C9"/>
        </w:rPr>
        <w:t>图</w:t>
      </w:r>
      <w:r>
        <w:rPr>
          <w:shd w:val="clear" w:color="auto" w:fill="E2F0C9"/>
        </w:rPr>
        <w:t xml:space="preserve"> 3 </w:t>
      </w:r>
      <w:r>
        <w:rPr>
          <w:shd w:val="clear" w:color="auto" w:fill="E2F0C9"/>
        </w:rPr>
        <w:t>：来自不同来源的带宽限制是累加的</w:t>
      </w:r>
    </w:p>
    <w:p w:rsidR="00A40137" w:rsidRPr="00A40137" w:rsidRDefault="00A40137" w:rsidP="005368A8">
      <w:pPr>
        <w:pStyle w:val="2"/>
        <w:rPr>
          <w:kern w:val="0"/>
        </w:rPr>
      </w:pPr>
      <w:r w:rsidRPr="00A40137">
        <w:rPr>
          <w:kern w:val="0"/>
        </w:rPr>
        <w:t>数据操纵案例研究</w:t>
      </w:r>
    </w:p>
    <w:p w:rsidR="00A40137" w:rsidRPr="00A40137" w:rsidRDefault="00A40137" w:rsidP="005368A8">
      <w:pPr>
        <w:ind w:firstLine="480"/>
        <w:rPr>
          <w:kern w:val="0"/>
        </w:rPr>
      </w:pPr>
      <w:r w:rsidRPr="00A40137">
        <w:rPr>
          <w:kern w:val="0"/>
        </w:rPr>
        <w:t>从存储器到</w:t>
      </w:r>
      <w:r w:rsidR="003B4222">
        <w:rPr>
          <w:kern w:val="0"/>
        </w:rPr>
        <w:t>GPU</w:t>
      </w:r>
      <w:r w:rsidRPr="00A40137">
        <w:rPr>
          <w:kern w:val="0"/>
        </w:rPr>
        <w:t>的直接路径也适用于不完全适合</w:t>
      </w:r>
      <w:r w:rsidR="003B4222">
        <w:rPr>
          <w:kern w:val="0"/>
        </w:rPr>
        <w:t>GPU</w:t>
      </w:r>
      <w:r w:rsidRPr="00A40137">
        <w:rPr>
          <w:kern w:val="0"/>
        </w:rPr>
        <w:t>帧缓冲区的数据集。在一个实验中，</w:t>
      </w:r>
      <w:r w:rsidRPr="00A40137">
        <w:rPr>
          <w:kern w:val="0"/>
        </w:rPr>
        <w:t xml:space="preserve">NVIDIA </w:t>
      </w:r>
      <w:r w:rsidRPr="00A40137">
        <w:rPr>
          <w:kern w:val="0"/>
        </w:rPr>
        <w:t>使用了</w:t>
      </w:r>
      <w:r w:rsidR="003B4222">
        <w:rPr>
          <w:kern w:val="0"/>
        </w:rPr>
        <w:t>1TB</w:t>
      </w:r>
      <w:r w:rsidRPr="00A40137">
        <w:rPr>
          <w:kern w:val="0"/>
        </w:rPr>
        <w:t>的输入数据集和</w:t>
      </w:r>
      <w:r w:rsidR="003B4222">
        <w:rPr>
          <w:kern w:val="0"/>
        </w:rPr>
        <w:t>DGX-2</w:t>
      </w:r>
      <w:r w:rsidRPr="00A40137">
        <w:rPr>
          <w:kern w:val="0"/>
        </w:rPr>
        <w:t>的</w:t>
      </w:r>
      <w:r w:rsidR="003B4222">
        <w:rPr>
          <w:kern w:val="0"/>
        </w:rPr>
        <w:t>512GB</w:t>
      </w:r>
      <w:r w:rsidRPr="00A40137">
        <w:rPr>
          <w:kern w:val="0"/>
        </w:rPr>
        <w:t>聚合</w:t>
      </w:r>
      <w:r w:rsidRPr="00A40137">
        <w:rPr>
          <w:kern w:val="0"/>
        </w:rPr>
        <w:t xml:space="preserve"> GPU </w:t>
      </w:r>
      <w:r w:rsidRPr="00A40137">
        <w:rPr>
          <w:kern w:val="0"/>
        </w:rPr>
        <w:t>内存，用</w:t>
      </w:r>
      <w:r w:rsidR="003B4222">
        <w:rPr>
          <w:kern w:val="0"/>
        </w:rPr>
        <w:t>GPU</w:t>
      </w:r>
      <w:r w:rsidRPr="00A40137">
        <w:rPr>
          <w:kern w:val="0"/>
        </w:rPr>
        <w:t>直接存储来证明，即使在内存超额订阅的情况下，</w:t>
      </w:r>
      <w:r w:rsidR="003B4222">
        <w:rPr>
          <w:kern w:val="0"/>
        </w:rPr>
        <w:t>16</w:t>
      </w:r>
      <w:r w:rsidRPr="00A40137">
        <w:rPr>
          <w:kern w:val="0"/>
        </w:rPr>
        <w:t xml:space="preserve">GPUs </w:t>
      </w:r>
      <w:r w:rsidRPr="00A40137">
        <w:rPr>
          <w:kern w:val="0"/>
        </w:rPr>
        <w:t>的数据</w:t>
      </w:r>
      <w:r w:rsidR="003B4222">
        <w:rPr>
          <w:kern w:val="0"/>
        </w:rPr>
        <w:t>I/O</w:t>
      </w:r>
      <w:r w:rsidRPr="00A40137">
        <w:rPr>
          <w:kern w:val="0"/>
        </w:rPr>
        <w:t>速度也比主机内存快。直接读取和写入数据的速度提高了</w:t>
      </w:r>
      <w:r w:rsidRPr="003B4222">
        <w:rPr>
          <w:kern w:val="0"/>
          <w:highlight w:val="yellow"/>
        </w:rPr>
        <w:t>2</w:t>
      </w:r>
      <w:r w:rsidRPr="003B4222">
        <w:rPr>
          <w:kern w:val="0"/>
          <w:highlight w:val="yellow"/>
        </w:rPr>
        <w:t>倍</w:t>
      </w:r>
      <w:r w:rsidRPr="00A40137">
        <w:rPr>
          <w:kern w:val="0"/>
        </w:rPr>
        <w:t>，但</w:t>
      </w:r>
      <w:r w:rsidRPr="003B4222">
        <w:rPr>
          <w:color w:val="FF0000"/>
          <w:kern w:val="0"/>
        </w:rPr>
        <w:t>分块、使用更小</w:t>
      </w:r>
      <w:r w:rsidRPr="00A40137">
        <w:rPr>
          <w:kern w:val="0"/>
        </w:rPr>
        <w:t>的批处理和其他优化进一步提高了速度。总的来说，</w:t>
      </w:r>
      <w:r w:rsidRPr="00A40137">
        <w:rPr>
          <w:kern w:val="0"/>
        </w:rPr>
        <w:t xml:space="preserve"> GPU </w:t>
      </w:r>
      <w:r w:rsidRPr="00A40137">
        <w:rPr>
          <w:kern w:val="0"/>
        </w:rPr>
        <w:t>直接存储将数据操作速度提高了</w:t>
      </w:r>
      <w:r w:rsidR="005368A8" w:rsidRPr="003B4222">
        <w:rPr>
          <w:kern w:val="0"/>
          <w:highlight w:val="yellow"/>
        </w:rPr>
        <w:t>4.3</w:t>
      </w:r>
      <w:r w:rsidRPr="003B4222">
        <w:rPr>
          <w:kern w:val="0"/>
          <w:highlight w:val="yellow"/>
        </w:rPr>
        <w:t>倍。</w:t>
      </w:r>
    </w:p>
    <w:p w:rsidR="00A40137" w:rsidRPr="00A40137" w:rsidRDefault="00A40137" w:rsidP="00A40137">
      <w:pPr>
        <w:pStyle w:val="2"/>
        <w:rPr>
          <w:kern w:val="0"/>
        </w:rPr>
      </w:pPr>
      <w:r w:rsidRPr="00A40137">
        <w:rPr>
          <w:kern w:val="0"/>
        </w:rPr>
        <w:t xml:space="preserve">GPU </w:t>
      </w:r>
      <w:r w:rsidRPr="00A40137">
        <w:rPr>
          <w:kern w:val="0"/>
        </w:rPr>
        <w:t>直接存储的值</w:t>
      </w:r>
    </w:p>
    <w:p w:rsidR="00A40137" w:rsidRPr="00A40137" w:rsidRDefault="00A40137" w:rsidP="00A40137">
      <w:pPr>
        <w:ind w:firstLine="480"/>
        <w:rPr>
          <w:kern w:val="0"/>
        </w:rPr>
      </w:pPr>
      <w:r w:rsidRPr="00A40137">
        <w:rPr>
          <w:kern w:val="0"/>
        </w:rPr>
        <w:t xml:space="preserve">GPU </w:t>
      </w:r>
      <w:r w:rsidRPr="00A40137">
        <w:rPr>
          <w:kern w:val="0"/>
        </w:rPr>
        <w:t>直接存储器提供的关键功能是，它使</w:t>
      </w:r>
      <w:r w:rsidRPr="00A40137">
        <w:rPr>
          <w:kern w:val="0"/>
        </w:rPr>
        <w:t xml:space="preserve"> DMA </w:t>
      </w:r>
      <w:r w:rsidRPr="00A40137">
        <w:rPr>
          <w:kern w:val="0"/>
        </w:rPr>
        <w:t>能够通过这个文件系统从存储器到</w:t>
      </w:r>
      <w:r w:rsidRPr="00A40137">
        <w:rPr>
          <w:kern w:val="0"/>
        </w:rPr>
        <w:t xml:space="preserve"> GPU </w:t>
      </w:r>
      <w:r w:rsidRPr="00A40137">
        <w:rPr>
          <w:kern w:val="0"/>
        </w:rPr>
        <w:t>存储器。它以多种方式提供价值：</w:t>
      </w:r>
    </w:p>
    <w:p w:rsidR="00A40137" w:rsidRPr="003B4222" w:rsidRDefault="00A40137" w:rsidP="003B4222">
      <w:pPr>
        <w:pStyle w:val="a9"/>
        <w:numPr>
          <w:ilvl w:val="0"/>
          <w:numId w:val="4"/>
        </w:numPr>
        <w:ind w:firstLineChars="0"/>
        <w:rPr>
          <w:kern w:val="0"/>
        </w:rPr>
      </w:pPr>
      <w:r w:rsidRPr="003B4222">
        <w:rPr>
          <w:kern w:val="0"/>
        </w:rPr>
        <w:t xml:space="preserve">2-8 </w:t>
      </w:r>
      <w:r w:rsidRPr="003B4222">
        <w:rPr>
          <w:kern w:val="0"/>
        </w:rPr>
        <w:t>倍的带宽，直接在存储器和</w:t>
      </w:r>
      <w:r w:rsidRPr="003B4222">
        <w:rPr>
          <w:kern w:val="0"/>
        </w:rPr>
        <w:t xml:space="preserve"> GPU </w:t>
      </w:r>
      <w:r w:rsidRPr="003B4222">
        <w:rPr>
          <w:kern w:val="0"/>
        </w:rPr>
        <w:t>之间传输数据。</w:t>
      </w:r>
    </w:p>
    <w:p w:rsidR="00A40137" w:rsidRPr="003B4222" w:rsidRDefault="00A40137" w:rsidP="003B4222">
      <w:pPr>
        <w:pStyle w:val="a9"/>
        <w:numPr>
          <w:ilvl w:val="0"/>
          <w:numId w:val="4"/>
        </w:numPr>
        <w:ind w:firstLineChars="0"/>
        <w:rPr>
          <w:kern w:val="0"/>
        </w:rPr>
      </w:pPr>
      <w:r w:rsidRPr="003B4222">
        <w:rPr>
          <w:kern w:val="0"/>
        </w:rPr>
        <w:t>显式的数据传输既不出错也不经过跳出缓冲区，也具有较低的延迟；我们演示了低</w:t>
      </w:r>
      <w:r w:rsidR="003B4222">
        <w:rPr>
          <w:kern w:val="0"/>
        </w:rPr>
        <w:t>3.8</w:t>
      </w:r>
      <w:r w:rsidRPr="003B4222">
        <w:rPr>
          <w:kern w:val="0"/>
        </w:rPr>
        <w:t>倍的端到端延迟的示例。</w:t>
      </w:r>
    </w:p>
    <w:p w:rsidR="00A40137" w:rsidRPr="003B4222" w:rsidRDefault="00A40137" w:rsidP="003B4222">
      <w:pPr>
        <w:pStyle w:val="a9"/>
        <w:numPr>
          <w:ilvl w:val="0"/>
          <w:numId w:val="4"/>
        </w:numPr>
        <w:ind w:firstLineChars="0"/>
        <w:rPr>
          <w:kern w:val="0"/>
        </w:rPr>
      </w:pPr>
      <w:r w:rsidRPr="003B4222">
        <w:rPr>
          <w:kern w:val="0"/>
        </w:rPr>
        <w:t>避免显式和直接传输的错误可以使延迟在</w:t>
      </w:r>
      <w:r w:rsidRPr="003B4222">
        <w:rPr>
          <w:kern w:val="0"/>
        </w:rPr>
        <w:t xml:space="preserve"> GPU </w:t>
      </w:r>
      <w:r w:rsidRPr="003B4222">
        <w:rPr>
          <w:kern w:val="0"/>
        </w:rPr>
        <w:t>并发性增加时保持稳</w:t>
      </w:r>
      <w:r w:rsidRPr="003B4222">
        <w:rPr>
          <w:kern w:val="0"/>
        </w:rPr>
        <w:lastRenderedPageBreak/>
        <w:t>定和平坦。</w:t>
      </w:r>
    </w:p>
    <w:p w:rsidR="00A40137" w:rsidRPr="003B4222" w:rsidRDefault="00A40137" w:rsidP="003B4222">
      <w:pPr>
        <w:pStyle w:val="a9"/>
        <w:numPr>
          <w:ilvl w:val="0"/>
          <w:numId w:val="4"/>
        </w:numPr>
        <w:ind w:firstLineChars="0"/>
        <w:rPr>
          <w:kern w:val="0"/>
        </w:rPr>
      </w:pPr>
      <w:r w:rsidRPr="003B4222">
        <w:rPr>
          <w:kern w:val="0"/>
        </w:rPr>
        <w:t>在存储器附近使用</w:t>
      </w:r>
      <w:r w:rsidRPr="003B4222">
        <w:rPr>
          <w:kern w:val="0"/>
        </w:rPr>
        <w:t xml:space="preserve"> DMA </w:t>
      </w:r>
      <w:r w:rsidRPr="003B4222">
        <w:rPr>
          <w:kern w:val="0"/>
        </w:rPr>
        <w:t>引擎对</w:t>
      </w:r>
      <w:r w:rsidRPr="003B4222">
        <w:rPr>
          <w:kern w:val="0"/>
        </w:rPr>
        <w:t xml:space="preserve"> CPU </w:t>
      </w:r>
      <w:r w:rsidRPr="003B4222">
        <w:rPr>
          <w:kern w:val="0"/>
        </w:rPr>
        <w:t>负载的影响较小，并且不会干扰</w:t>
      </w:r>
      <w:r w:rsidRPr="003B4222">
        <w:rPr>
          <w:kern w:val="0"/>
        </w:rPr>
        <w:t xml:space="preserve"> GPU </w:t>
      </w:r>
      <w:r w:rsidRPr="003B4222">
        <w:rPr>
          <w:kern w:val="0"/>
        </w:rPr>
        <w:t>负载。使用更大尺寸的</w:t>
      </w:r>
      <w:r w:rsidRPr="003B4222">
        <w:rPr>
          <w:kern w:val="0"/>
        </w:rPr>
        <w:t xml:space="preserve"> GPU </w:t>
      </w:r>
      <w:r w:rsidRPr="003B4222">
        <w:rPr>
          <w:kern w:val="0"/>
        </w:rPr>
        <w:t>直接存储，带宽与部分</w:t>
      </w:r>
      <w:r w:rsidRPr="003B4222">
        <w:rPr>
          <w:kern w:val="0"/>
        </w:rPr>
        <w:t xml:space="preserve"> CPU </w:t>
      </w:r>
      <w:r w:rsidRPr="003B4222">
        <w:rPr>
          <w:kern w:val="0"/>
        </w:rPr>
        <w:t>利用率之比要高得多。我们观察到（但没有在本博客中以图形方式显示）当其他</w:t>
      </w:r>
      <w:r w:rsidRPr="003B4222">
        <w:rPr>
          <w:kern w:val="0"/>
        </w:rPr>
        <w:t xml:space="preserve"> DMA </w:t>
      </w:r>
      <w:r w:rsidRPr="003B4222">
        <w:rPr>
          <w:kern w:val="0"/>
        </w:rPr>
        <w:t>引擎将数据推入或拉入</w:t>
      </w:r>
      <w:r w:rsidRPr="003B4222">
        <w:rPr>
          <w:kern w:val="0"/>
        </w:rPr>
        <w:t xml:space="preserve"> GPU </w:t>
      </w:r>
      <w:r w:rsidRPr="003B4222">
        <w:rPr>
          <w:kern w:val="0"/>
        </w:rPr>
        <w:t>内存时，</w:t>
      </w:r>
      <w:r w:rsidRPr="003B4222">
        <w:rPr>
          <w:kern w:val="0"/>
        </w:rPr>
        <w:t xml:space="preserve"> GPU </w:t>
      </w:r>
      <w:r w:rsidRPr="003B4222">
        <w:rPr>
          <w:kern w:val="0"/>
        </w:rPr>
        <w:t>利用率仍然接近于零。</w:t>
      </w:r>
    </w:p>
    <w:p w:rsidR="00A40137" w:rsidRPr="003B4222" w:rsidRDefault="00A40137" w:rsidP="003B4222">
      <w:pPr>
        <w:pStyle w:val="a9"/>
        <w:numPr>
          <w:ilvl w:val="0"/>
          <w:numId w:val="4"/>
        </w:numPr>
        <w:ind w:firstLineChars="0"/>
        <w:rPr>
          <w:kern w:val="0"/>
        </w:rPr>
      </w:pPr>
      <w:r w:rsidRPr="003B4222">
        <w:rPr>
          <w:kern w:val="0"/>
        </w:rPr>
        <w:t xml:space="preserve">GPU </w:t>
      </w:r>
      <w:r w:rsidRPr="003B4222">
        <w:rPr>
          <w:kern w:val="0"/>
        </w:rPr>
        <w:t>不仅成为带宽最高的计算引擎，而且成为</w:t>
      </w:r>
      <w:r w:rsidRPr="003B4222">
        <w:rPr>
          <w:kern w:val="0"/>
        </w:rPr>
        <w:t xml:space="preserve"> IO </w:t>
      </w:r>
      <w:r w:rsidRPr="003B4222">
        <w:rPr>
          <w:kern w:val="0"/>
        </w:rPr>
        <w:t>带宽最高的计算单元，例如</w:t>
      </w:r>
      <w:r w:rsidRPr="003B4222">
        <w:rPr>
          <w:kern w:val="0"/>
        </w:rPr>
        <w:t xml:space="preserve"> 215 GB / s </w:t>
      </w:r>
      <w:r w:rsidRPr="003B4222">
        <w:rPr>
          <w:kern w:val="0"/>
        </w:rPr>
        <w:t>，而</w:t>
      </w:r>
      <w:r w:rsidRPr="003B4222">
        <w:rPr>
          <w:kern w:val="0"/>
        </w:rPr>
        <w:t xml:space="preserve"> CPU </w:t>
      </w:r>
      <w:r w:rsidRPr="003B4222">
        <w:rPr>
          <w:kern w:val="0"/>
        </w:rPr>
        <w:t>的</w:t>
      </w:r>
      <w:r w:rsidRPr="003B4222">
        <w:rPr>
          <w:kern w:val="0"/>
        </w:rPr>
        <w:t xml:space="preserve"> 50 GB / s </w:t>
      </w:r>
      <w:r w:rsidRPr="003B4222">
        <w:rPr>
          <w:kern w:val="0"/>
        </w:rPr>
        <w:t>。</w:t>
      </w:r>
    </w:p>
    <w:p w:rsidR="00A40137" w:rsidRPr="003B4222" w:rsidRDefault="00A40137" w:rsidP="003B4222">
      <w:pPr>
        <w:pStyle w:val="a9"/>
        <w:numPr>
          <w:ilvl w:val="0"/>
          <w:numId w:val="4"/>
        </w:numPr>
        <w:ind w:firstLineChars="0"/>
        <w:rPr>
          <w:kern w:val="0"/>
        </w:rPr>
      </w:pPr>
      <w:r w:rsidRPr="003B4222">
        <w:rPr>
          <w:kern w:val="0"/>
        </w:rPr>
        <w:t>无论数据存储在何处，所有这些好处都是可以实现的</w:t>
      </w:r>
      <w:r w:rsidRPr="003B4222">
        <w:rPr>
          <w:kern w:val="0"/>
        </w:rPr>
        <w:t>——</w:t>
      </w:r>
      <w:r w:rsidRPr="003B4222">
        <w:rPr>
          <w:kern w:val="0"/>
        </w:rPr>
        <w:t>实现对</w:t>
      </w:r>
      <w:r w:rsidRPr="003B4222">
        <w:rPr>
          <w:kern w:val="0"/>
        </w:rPr>
        <w:t xml:space="preserve"> PB </w:t>
      </w:r>
      <w:r w:rsidRPr="003B4222">
        <w:rPr>
          <w:kern w:val="0"/>
        </w:rPr>
        <w:t>级远程存储的快速访问，甚至比</w:t>
      </w:r>
      <w:r w:rsidRPr="003B4222">
        <w:rPr>
          <w:kern w:val="0"/>
        </w:rPr>
        <w:t xml:space="preserve"> CPU </w:t>
      </w:r>
      <w:r w:rsidRPr="003B4222">
        <w:rPr>
          <w:kern w:val="0"/>
        </w:rPr>
        <w:t>内存中的页缓存都要快。</w:t>
      </w:r>
    </w:p>
    <w:p w:rsidR="00A40137" w:rsidRPr="003B4222" w:rsidRDefault="00A40137" w:rsidP="003B4222">
      <w:pPr>
        <w:pStyle w:val="a9"/>
        <w:numPr>
          <w:ilvl w:val="0"/>
          <w:numId w:val="4"/>
        </w:numPr>
        <w:ind w:firstLineChars="0"/>
        <w:rPr>
          <w:kern w:val="0"/>
        </w:rPr>
      </w:pPr>
      <w:r w:rsidRPr="003B4222">
        <w:rPr>
          <w:kern w:val="0"/>
        </w:rPr>
        <w:t>从</w:t>
      </w:r>
      <w:r w:rsidRPr="003B4222">
        <w:rPr>
          <w:kern w:val="0"/>
        </w:rPr>
        <w:t xml:space="preserve"> CPU </w:t>
      </w:r>
      <w:r w:rsidRPr="003B4222">
        <w:rPr>
          <w:kern w:val="0"/>
        </w:rPr>
        <w:t>存储器、本地存储器和远程存储器进入</w:t>
      </w:r>
      <w:r w:rsidRPr="003B4222">
        <w:rPr>
          <w:kern w:val="0"/>
        </w:rPr>
        <w:t xml:space="preserve"> GPU </w:t>
      </w:r>
      <w:r w:rsidRPr="003B4222">
        <w:rPr>
          <w:kern w:val="0"/>
        </w:rPr>
        <w:t>存储器的带宽可以相加地组合起来，使进入和流出</w:t>
      </w:r>
      <w:r w:rsidRPr="003B4222">
        <w:rPr>
          <w:kern w:val="0"/>
        </w:rPr>
        <w:t xml:space="preserve"> GPUs </w:t>
      </w:r>
      <w:r w:rsidRPr="003B4222">
        <w:rPr>
          <w:kern w:val="0"/>
        </w:rPr>
        <w:t>的带宽几乎饱和。这变得越来越重要，来自大型分布式数据集的数据被缓存在本地存储器中，工作表可以缓存在</w:t>
      </w:r>
      <w:r w:rsidRPr="003B4222">
        <w:rPr>
          <w:kern w:val="0"/>
        </w:rPr>
        <w:t xml:space="preserve"> CPU </w:t>
      </w:r>
      <w:r w:rsidRPr="003B4222">
        <w:rPr>
          <w:kern w:val="0"/>
        </w:rPr>
        <w:t>系统内存中，并与</w:t>
      </w:r>
      <w:r w:rsidRPr="003B4222">
        <w:rPr>
          <w:kern w:val="0"/>
        </w:rPr>
        <w:t xml:space="preserve"> CPU </w:t>
      </w:r>
      <w:r w:rsidRPr="003B4222">
        <w:rPr>
          <w:kern w:val="0"/>
        </w:rPr>
        <w:t>协同使用。</w:t>
      </w:r>
    </w:p>
    <w:p w:rsidR="00A40137" w:rsidRPr="00A40137" w:rsidRDefault="00A40137" w:rsidP="00A40137">
      <w:pPr>
        <w:ind w:firstLine="480"/>
        <w:rPr>
          <w:kern w:val="0"/>
        </w:rPr>
      </w:pPr>
      <w:r w:rsidRPr="00A40137">
        <w:rPr>
          <w:kern w:val="0"/>
        </w:rPr>
        <w:t>除了使用</w:t>
      </w:r>
      <w:r w:rsidRPr="00A40137">
        <w:rPr>
          <w:kern w:val="0"/>
        </w:rPr>
        <w:t xml:space="preserve"> GPUs </w:t>
      </w:r>
      <w:r w:rsidRPr="00A40137">
        <w:rPr>
          <w:kern w:val="0"/>
        </w:rPr>
        <w:t>而不是</w:t>
      </w:r>
      <w:r w:rsidRPr="00A40137">
        <w:rPr>
          <w:kern w:val="0"/>
        </w:rPr>
        <w:t xml:space="preserve"> CPU </w:t>
      </w:r>
      <w:r w:rsidRPr="00A40137">
        <w:rPr>
          <w:kern w:val="0"/>
        </w:rPr>
        <w:t>加快计算的好处外，一旦整个数据处理管道转移到</w:t>
      </w:r>
      <w:r w:rsidRPr="00A40137">
        <w:rPr>
          <w:kern w:val="0"/>
        </w:rPr>
        <w:t xml:space="preserve"> GPU </w:t>
      </w:r>
      <w:r w:rsidRPr="00A40137">
        <w:rPr>
          <w:kern w:val="0"/>
        </w:rPr>
        <w:t>执行，直接存储就起到了一个力倍增器的作用。这一点变得尤为重要，因为数据集大小不再适合系统内存，而且</w:t>
      </w:r>
      <w:r w:rsidRPr="00A40137">
        <w:rPr>
          <w:kern w:val="0"/>
        </w:rPr>
        <w:t xml:space="preserve"> GPUs </w:t>
      </w:r>
      <w:r w:rsidRPr="00A40137">
        <w:rPr>
          <w:kern w:val="0"/>
        </w:rPr>
        <w:t>的数据</w:t>
      </w:r>
      <w:r w:rsidRPr="00A40137">
        <w:rPr>
          <w:kern w:val="0"/>
        </w:rPr>
        <w:t xml:space="preserve"> I / O </w:t>
      </w:r>
      <w:r w:rsidRPr="00A40137">
        <w:rPr>
          <w:kern w:val="0"/>
        </w:rPr>
        <w:t>增长成为处理时间的瓶颈。当人工智能和数据科学继续重新定义可能的艺术时，启用直接路径可以减少甚至完全缓解这个瓶颈。</w:t>
      </w:r>
    </w:p>
    <w:p w:rsidR="006766DB" w:rsidRPr="006766DB" w:rsidRDefault="006766DB" w:rsidP="006766DB">
      <w:pPr>
        <w:pStyle w:val="2"/>
        <w:rPr>
          <w:kern w:val="0"/>
        </w:rPr>
      </w:pPr>
      <w:r w:rsidRPr="006766DB">
        <w:rPr>
          <w:kern w:val="0"/>
        </w:rPr>
        <w:t>致谢</w:t>
      </w:r>
    </w:p>
    <w:p w:rsidR="006766DB" w:rsidRPr="006766DB" w:rsidRDefault="006766DB" w:rsidP="006766DB">
      <w:pPr>
        <w:ind w:firstLine="480"/>
        <w:rPr>
          <w:kern w:val="0"/>
        </w:rPr>
      </w:pPr>
      <w:r w:rsidRPr="006766DB">
        <w:rPr>
          <w:kern w:val="0"/>
        </w:rPr>
        <w:t>我们非常感谢</w:t>
      </w:r>
      <w:r w:rsidRPr="006766DB">
        <w:rPr>
          <w:kern w:val="0"/>
        </w:rPr>
        <w:t xml:space="preserve"> GPU Direct Storage </w:t>
      </w:r>
      <w:r w:rsidRPr="006766DB">
        <w:rPr>
          <w:kern w:val="0"/>
        </w:rPr>
        <w:t>团队对这项工作的体系结构、设计、评估和调整所做的杰出贡献，这些工作为本内容提供了基础，包括</w:t>
      </w:r>
      <w:r w:rsidR="00F54EAA">
        <w:rPr>
          <w:kern w:val="0"/>
        </w:rPr>
        <w:t xml:space="preserve"> Kiran Modukuri</w:t>
      </w:r>
      <w:r w:rsidRPr="006766DB">
        <w:rPr>
          <w:kern w:val="0"/>
        </w:rPr>
        <w:t>、</w:t>
      </w:r>
      <w:r w:rsidRPr="006766DB">
        <w:rPr>
          <w:kern w:val="0"/>
        </w:rPr>
        <w:t>Aki</w:t>
      </w:r>
      <w:r w:rsidR="00F54EAA">
        <w:rPr>
          <w:kern w:val="0"/>
        </w:rPr>
        <w:t>lesh Kailash</w:t>
      </w:r>
      <w:r w:rsidRPr="006766DB">
        <w:rPr>
          <w:kern w:val="0"/>
        </w:rPr>
        <w:t>、</w:t>
      </w:r>
      <w:r w:rsidR="00F54EAA">
        <w:rPr>
          <w:kern w:val="0"/>
        </w:rPr>
        <w:t>Saptarshi Sen</w:t>
      </w:r>
      <w:r w:rsidRPr="006766DB">
        <w:rPr>
          <w:kern w:val="0"/>
        </w:rPr>
        <w:t>，还有</w:t>
      </w:r>
      <w:r w:rsidRPr="006766DB">
        <w:rPr>
          <w:kern w:val="0"/>
        </w:rPr>
        <w:t xml:space="preserve"> Sandeep Joshi </w:t>
      </w:r>
      <w:r w:rsidRPr="006766DB">
        <w:rPr>
          <w:kern w:val="0"/>
        </w:rPr>
        <w:t>。特别感谢尼古拉</w:t>
      </w:r>
      <w:r w:rsidRPr="006766DB">
        <w:rPr>
          <w:kern w:val="0"/>
        </w:rPr>
        <w:t>·</w:t>
      </w:r>
      <w:r w:rsidRPr="006766DB">
        <w:rPr>
          <w:kern w:val="0"/>
        </w:rPr>
        <w:t>萨哈尼赫和芮兰对</w:t>
      </w:r>
      <w:r w:rsidRPr="006766DB">
        <w:rPr>
          <w:kern w:val="0"/>
        </w:rPr>
        <w:t xml:space="preserve"> TPC-H </w:t>
      </w:r>
      <w:r w:rsidRPr="006766DB">
        <w:rPr>
          <w:kern w:val="0"/>
        </w:rPr>
        <w:t>的帮助。</w:t>
      </w:r>
    </w:p>
    <w:p w:rsidR="006766DB" w:rsidRPr="006766DB" w:rsidRDefault="006766DB" w:rsidP="006766DB">
      <w:pPr>
        <w:ind w:firstLine="480"/>
        <w:rPr>
          <w:kern w:val="0"/>
        </w:rPr>
      </w:pPr>
      <w:r w:rsidRPr="006766DB">
        <w:rPr>
          <w:kern w:val="0"/>
        </w:rPr>
        <w:t>我们要感谢以下同行为</w:t>
      </w:r>
      <w:r w:rsidRPr="006766DB">
        <w:rPr>
          <w:kern w:val="0"/>
        </w:rPr>
        <w:t xml:space="preserve"> GPU Direct Storage </w:t>
      </w:r>
      <w:r w:rsidRPr="006766DB">
        <w:rPr>
          <w:kern w:val="0"/>
        </w:rPr>
        <w:t>提供原型制作和初始数据收集的帮助：</w:t>
      </w:r>
    </w:p>
    <w:p w:rsidR="006766DB" w:rsidRPr="006766DB" w:rsidRDefault="006766DB" w:rsidP="006766DB">
      <w:pPr>
        <w:pStyle w:val="a9"/>
        <w:numPr>
          <w:ilvl w:val="0"/>
          <w:numId w:val="2"/>
        </w:numPr>
        <w:ind w:firstLineChars="0"/>
        <w:rPr>
          <w:kern w:val="0"/>
        </w:rPr>
      </w:pPr>
      <w:r w:rsidRPr="006766DB">
        <w:rPr>
          <w:kern w:val="0"/>
        </w:rPr>
        <w:t>我们使用</w:t>
      </w:r>
      <w:r w:rsidRPr="006766DB">
        <w:rPr>
          <w:kern w:val="0"/>
        </w:rPr>
        <w:t xml:space="preserve"> Micron 9200 MTFDHAL3T8TCT 3 . 84TB </w:t>
      </w:r>
      <w:r w:rsidRPr="006766DB">
        <w:rPr>
          <w:kern w:val="0"/>
        </w:rPr>
        <w:t>和三星</w:t>
      </w:r>
      <w:r w:rsidRPr="006766DB">
        <w:rPr>
          <w:kern w:val="0"/>
        </w:rPr>
        <w:t xml:space="preserve"> MZ1LW960HMJP 960GB NVMe </w:t>
      </w:r>
      <w:r w:rsidRPr="006766DB">
        <w:rPr>
          <w:kern w:val="0"/>
        </w:rPr>
        <w:t>驱动器进行本地存储。</w:t>
      </w:r>
    </w:p>
    <w:p w:rsidR="006766DB" w:rsidRPr="006766DB" w:rsidRDefault="006766DB" w:rsidP="006766DB">
      <w:pPr>
        <w:pStyle w:val="a9"/>
        <w:numPr>
          <w:ilvl w:val="0"/>
          <w:numId w:val="2"/>
        </w:numPr>
        <w:ind w:firstLineChars="0"/>
        <w:rPr>
          <w:kern w:val="0"/>
        </w:rPr>
      </w:pPr>
      <w:r w:rsidRPr="006766DB">
        <w:rPr>
          <w:kern w:val="0"/>
        </w:rPr>
        <w:t>存储模块内部或外部可能有一个存储控制器，用于执行</w:t>
      </w:r>
      <w:r w:rsidRPr="006766DB">
        <w:rPr>
          <w:kern w:val="0"/>
        </w:rPr>
        <w:t xml:space="preserve"> RAID 0 </w:t>
      </w:r>
      <w:r w:rsidRPr="006766DB">
        <w:rPr>
          <w:kern w:val="0"/>
        </w:rPr>
        <w:t>、</w:t>
      </w:r>
      <w:r w:rsidRPr="006766DB">
        <w:rPr>
          <w:kern w:val="0"/>
        </w:rPr>
        <w:t xml:space="preserve"> </w:t>
      </w:r>
      <w:r w:rsidRPr="006766DB">
        <w:rPr>
          <w:kern w:val="0"/>
        </w:rPr>
        <w:lastRenderedPageBreak/>
        <w:t xml:space="preserve">RAID 5 </w:t>
      </w:r>
      <w:r w:rsidRPr="006766DB">
        <w:rPr>
          <w:kern w:val="0"/>
        </w:rPr>
        <w:t>和本地化控制。我们使用了来自</w:t>
      </w:r>
      <w:r w:rsidRPr="006766DB">
        <w:rPr>
          <w:kern w:val="0"/>
        </w:rPr>
        <w:t xml:space="preserve"> MicroChip </w:t>
      </w:r>
      <w:r w:rsidRPr="006766DB">
        <w:rPr>
          <w:kern w:val="0"/>
        </w:rPr>
        <w:t>的</w:t>
      </w:r>
      <w:r w:rsidRPr="006766DB">
        <w:rPr>
          <w:kern w:val="0"/>
        </w:rPr>
        <w:t xml:space="preserve"> SmartROC 3200PE RAID </w:t>
      </w:r>
      <w:r w:rsidRPr="006766DB">
        <w:rPr>
          <w:kern w:val="0"/>
        </w:rPr>
        <w:t>控制器、</w:t>
      </w:r>
      <w:r w:rsidRPr="006766DB">
        <w:rPr>
          <w:kern w:val="0"/>
        </w:rPr>
        <w:t xml:space="preserve"> anHPE </w:t>
      </w:r>
      <w:r w:rsidRPr="006766DB">
        <w:rPr>
          <w:kern w:val="0"/>
        </w:rPr>
        <w:t>智能阵列</w:t>
      </w:r>
      <w:r w:rsidRPr="006766DB">
        <w:rPr>
          <w:kern w:val="0"/>
        </w:rPr>
        <w:t xml:space="preserve"> P408i-a SR Gen10 12G SAS </w:t>
      </w:r>
      <w:r w:rsidRPr="006766DB">
        <w:rPr>
          <w:kern w:val="0"/>
        </w:rPr>
        <w:t>模块化控制器和</w:t>
      </w:r>
      <w:r w:rsidRPr="006766DB">
        <w:rPr>
          <w:kern w:val="0"/>
        </w:rPr>
        <w:t xml:space="preserve"> HPE </w:t>
      </w:r>
      <w:r w:rsidRPr="006766DB">
        <w:rPr>
          <w:kern w:val="0"/>
        </w:rPr>
        <w:t>智能阵列</w:t>
      </w:r>
      <w:r w:rsidRPr="006766DB">
        <w:rPr>
          <w:kern w:val="0"/>
        </w:rPr>
        <w:t xml:space="preserve"> P408i-p SR Gen10 12G SAS PCIe </w:t>
      </w:r>
      <w:r w:rsidRPr="006766DB">
        <w:rPr>
          <w:kern w:val="0"/>
        </w:rPr>
        <w:t>插件控制器。</w:t>
      </w:r>
    </w:p>
    <w:p w:rsidR="006766DB" w:rsidRPr="006766DB" w:rsidRDefault="006766DB" w:rsidP="006766DB">
      <w:pPr>
        <w:pStyle w:val="a9"/>
        <w:numPr>
          <w:ilvl w:val="0"/>
          <w:numId w:val="2"/>
        </w:numPr>
        <w:ind w:firstLineChars="0"/>
        <w:rPr>
          <w:kern w:val="0"/>
        </w:rPr>
      </w:pPr>
      <w:r w:rsidRPr="006766DB">
        <w:rPr>
          <w:kern w:val="0"/>
        </w:rPr>
        <w:t>可以通过结构启用存储。我们使用</w:t>
      </w:r>
      <w:r w:rsidRPr="006766DB">
        <w:rPr>
          <w:color w:val="FF0000"/>
          <w:kern w:val="0"/>
        </w:rPr>
        <w:t xml:space="preserve"> Mellanox MCX455A-ECAT </w:t>
      </w:r>
      <w:r w:rsidR="00715F7E" w:rsidRPr="00715F7E">
        <w:rPr>
          <w:color w:val="FF0000"/>
          <w:kern w:val="0"/>
        </w:rPr>
        <w:t>ConnectX4</w:t>
      </w:r>
      <w:r w:rsidR="00715F7E">
        <w:rPr>
          <w:kern w:val="0"/>
        </w:rPr>
        <w:t xml:space="preserve"> NIC</w:t>
      </w:r>
      <w:r w:rsidRPr="006766DB">
        <w:rPr>
          <w:kern w:val="0"/>
        </w:rPr>
        <w:t>和</w:t>
      </w:r>
      <w:r w:rsidR="00715F7E">
        <w:rPr>
          <w:kern w:val="0"/>
        </w:rPr>
        <w:t>E8</w:t>
      </w:r>
      <w:r w:rsidRPr="006766DB">
        <w:rPr>
          <w:kern w:val="0"/>
        </w:rPr>
        <w:t>存储解决方案以及</w:t>
      </w:r>
      <w:r w:rsidR="00715F7E">
        <w:rPr>
          <w:kern w:val="0"/>
        </w:rPr>
        <w:t>4</w:t>
      </w:r>
      <w:r w:rsidRPr="006766DB">
        <w:rPr>
          <w:kern w:val="0"/>
        </w:rPr>
        <w:t>个</w:t>
      </w:r>
      <w:r w:rsidR="00715F7E">
        <w:rPr>
          <w:kern w:val="0"/>
        </w:rPr>
        <w:t>Mellanox ConnectX5</w:t>
      </w:r>
      <w:r w:rsidRPr="006766DB">
        <w:rPr>
          <w:kern w:val="0"/>
        </w:rPr>
        <w:t>。</w:t>
      </w:r>
    </w:p>
    <w:p w:rsidR="00D832B8" w:rsidRDefault="00D832B8" w:rsidP="00AC26C9">
      <w:pPr>
        <w:ind w:firstLine="480"/>
      </w:pPr>
    </w:p>
    <w:sectPr w:rsidR="00D832B8" w:rsidSect="00D01E9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446" w:rsidRDefault="001A4446" w:rsidP="00D832B8">
      <w:pPr>
        <w:spacing w:line="240" w:lineRule="auto"/>
        <w:ind w:firstLine="480"/>
      </w:pPr>
      <w:r>
        <w:separator/>
      </w:r>
    </w:p>
  </w:endnote>
  <w:endnote w:type="continuationSeparator" w:id="1">
    <w:p w:rsidR="001A4446" w:rsidRDefault="001A4446"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446" w:rsidRDefault="001A4446" w:rsidP="00D832B8">
      <w:pPr>
        <w:spacing w:line="240" w:lineRule="auto"/>
        <w:ind w:firstLine="480"/>
      </w:pPr>
      <w:r>
        <w:separator/>
      </w:r>
    </w:p>
  </w:footnote>
  <w:footnote w:type="continuationSeparator" w:id="1">
    <w:p w:rsidR="001A4446" w:rsidRDefault="001A4446"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E1CFF"/>
    <w:multiLevelType w:val="hybridMultilevel"/>
    <w:tmpl w:val="43AA33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31C2400"/>
    <w:multiLevelType w:val="multilevel"/>
    <w:tmpl w:val="9EF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F67866"/>
    <w:multiLevelType w:val="multilevel"/>
    <w:tmpl w:val="FD12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872275"/>
    <w:multiLevelType w:val="hybridMultilevel"/>
    <w:tmpl w:val="1FAA41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13813"/>
    <w:rsid w:val="00026F2F"/>
    <w:rsid w:val="00051908"/>
    <w:rsid w:val="0016587E"/>
    <w:rsid w:val="001A4446"/>
    <w:rsid w:val="001D6274"/>
    <w:rsid w:val="002448B8"/>
    <w:rsid w:val="00346A21"/>
    <w:rsid w:val="00386B9C"/>
    <w:rsid w:val="003B4222"/>
    <w:rsid w:val="003D15D0"/>
    <w:rsid w:val="003F44A3"/>
    <w:rsid w:val="00480798"/>
    <w:rsid w:val="005368A8"/>
    <w:rsid w:val="005C4269"/>
    <w:rsid w:val="005E55C8"/>
    <w:rsid w:val="005F0C47"/>
    <w:rsid w:val="00604784"/>
    <w:rsid w:val="006510DC"/>
    <w:rsid w:val="006766DB"/>
    <w:rsid w:val="006D1498"/>
    <w:rsid w:val="0070382D"/>
    <w:rsid w:val="00715F7E"/>
    <w:rsid w:val="0078114F"/>
    <w:rsid w:val="007C0243"/>
    <w:rsid w:val="00831248"/>
    <w:rsid w:val="0093428A"/>
    <w:rsid w:val="009B1CE9"/>
    <w:rsid w:val="00A40137"/>
    <w:rsid w:val="00A52A3B"/>
    <w:rsid w:val="00AA1310"/>
    <w:rsid w:val="00AC26C9"/>
    <w:rsid w:val="00AF787D"/>
    <w:rsid w:val="00C324BD"/>
    <w:rsid w:val="00CD613F"/>
    <w:rsid w:val="00CF12DB"/>
    <w:rsid w:val="00D01E9C"/>
    <w:rsid w:val="00D33178"/>
    <w:rsid w:val="00D832B8"/>
    <w:rsid w:val="00D87A4C"/>
    <w:rsid w:val="00DC3A3E"/>
    <w:rsid w:val="00DD10FB"/>
    <w:rsid w:val="00E11FB5"/>
    <w:rsid w:val="00E4559D"/>
    <w:rsid w:val="00E84D18"/>
    <w:rsid w:val="00EA555F"/>
    <w:rsid w:val="00ED6C55"/>
    <w:rsid w:val="00F54EAA"/>
    <w:rsid w:val="00F72291"/>
    <w:rsid w:val="00F91C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CD613F"/>
    <w:rPr>
      <w:rFonts w:ascii="宋体" w:eastAsia="宋体"/>
      <w:sz w:val="18"/>
      <w:szCs w:val="18"/>
    </w:rPr>
  </w:style>
  <w:style w:type="character" w:customStyle="1" w:styleId="Char1">
    <w:name w:val="文档结构图 Char"/>
    <w:basedOn w:val="a0"/>
    <w:link w:val="a6"/>
    <w:uiPriority w:val="99"/>
    <w:semiHidden/>
    <w:rsid w:val="00CD613F"/>
    <w:rPr>
      <w:rFonts w:ascii="宋体" w:eastAsia="宋体" w:hAnsi="Times New Roman"/>
      <w:sz w:val="18"/>
      <w:szCs w:val="18"/>
    </w:rPr>
  </w:style>
  <w:style w:type="paragraph" w:styleId="a7">
    <w:name w:val="Normal (Web)"/>
    <w:basedOn w:val="a"/>
    <w:uiPriority w:val="99"/>
    <w:unhideWhenUsed/>
    <w:rsid w:val="0070382D"/>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8">
    <w:name w:val="Hyperlink"/>
    <w:basedOn w:val="a0"/>
    <w:uiPriority w:val="99"/>
    <w:semiHidden/>
    <w:unhideWhenUsed/>
    <w:rsid w:val="0070382D"/>
    <w:rPr>
      <w:color w:val="0000FF"/>
      <w:u w:val="single"/>
    </w:rPr>
  </w:style>
  <w:style w:type="paragraph" w:styleId="a9">
    <w:name w:val="List Paragraph"/>
    <w:basedOn w:val="a"/>
    <w:uiPriority w:val="34"/>
    <w:qFormat/>
    <w:rsid w:val="006766DB"/>
    <w:pPr>
      <w:ind w:firstLine="420"/>
    </w:pPr>
  </w:style>
</w:styles>
</file>

<file path=word/webSettings.xml><?xml version="1.0" encoding="utf-8"?>
<w:webSettings xmlns:r="http://schemas.openxmlformats.org/officeDocument/2006/relationships" xmlns:w="http://schemas.openxmlformats.org/wordprocessingml/2006/main">
  <w:divs>
    <w:div w:id="31925327">
      <w:bodyDiv w:val="1"/>
      <w:marLeft w:val="0"/>
      <w:marRight w:val="0"/>
      <w:marTop w:val="0"/>
      <w:marBottom w:val="0"/>
      <w:divBdr>
        <w:top w:val="none" w:sz="0" w:space="0" w:color="auto"/>
        <w:left w:val="none" w:sz="0" w:space="0" w:color="auto"/>
        <w:bottom w:val="none" w:sz="0" w:space="0" w:color="auto"/>
        <w:right w:val="none" w:sz="0" w:space="0" w:color="auto"/>
      </w:divBdr>
    </w:div>
    <w:div w:id="237716846">
      <w:bodyDiv w:val="1"/>
      <w:marLeft w:val="0"/>
      <w:marRight w:val="0"/>
      <w:marTop w:val="0"/>
      <w:marBottom w:val="0"/>
      <w:divBdr>
        <w:top w:val="none" w:sz="0" w:space="0" w:color="auto"/>
        <w:left w:val="none" w:sz="0" w:space="0" w:color="auto"/>
        <w:bottom w:val="none" w:sz="0" w:space="0" w:color="auto"/>
        <w:right w:val="none" w:sz="0" w:space="0" w:color="auto"/>
      </w:divBdr>
    </w:div>
    <w:div w:id="441148760">
      <w:bodyDiv w:val="1"/>
      <w:marLeft w:val="0"/>
      <w:marRight w:val="0"/>
      <w:marTop w:val="0"/>
      <w:marBottom w:val="0"/>
      <w:divBdr>
        <w:top w:val="none" w:sz="0" w:space="0" w:color="auto"/>
        <w:left w:val="none" w:sz="0" w:space="0" w:color="auto"/>
        <w:bottom w:val="none" w:sz="0" w:space="0" w:color="auto"/>
        <w:right w:val="none" w:sz="0" w:space="0" w:color="auto"/>
      </w:divBdr>
    </w:div>
    <w:div w:id="937761284">
      <w:bodyDiv w:val="1"/>
      <w:marLeft w:val="0"/>
      <w:marRight w:val="0"/>
      <w:marTop w:val="0"/>
      <w:marBottom w:val="0"/>
      <w:divBdr>
        <w:top w:val="none" w:sz="0" w:space="0" w:color="auto"/>
        <w:left w:val="none" w:sz="0" w:space="0" w:color="auto"/>
        <w:bottom w:val="none" w:sz="0" w:space="0" w:color="auto"/>
        <w:right w:val="none" w:sz="0" w:space="0" w:color="auto"/>
      </w:divBdr>
    </w:div>
    <w:div w:id="1026448794">
      <w:bodyDiv w:val="1"/>
      <w:marLeft w:val="0"/>
      <w:marRight w:val="0"/>
      <w:marTop w:val="0"/>
      <w:marBottom w:val="0"/>
      <w:divBdr>
        <w:top w:val="none" w:sz="0" w:space="0" w:color="auto"/>
        <w:left w:val="none" w:sz="0" w:space="0" w:color="auto"/>
        <w:bottom w:val="none" w:sz="0" w:space="0" w:color="auto"/>
        <w:right w:val="none" w:sz="0" w:space="0" w:color="auto"/>
      </w:divBdr>
    </w:div>
    <w:div w:id="1116633458">
      <w:bodyDiv w:val="1"/>
      <w:marLeft w:val="0"/>
      <w:marRight w:val="0"/>
      <w:marTop w:val="0"/>
      <w:marBottom w:val="0"/>
      <w:divBdr>
        <w:top w:val="none" w:sz="0" w:space="0" w:color="auto"/>
        <w:left w:val="none" w:sz="0" w:space="0" w:color="auto"/>
        <w:bottom w:val="none" w:sz="0" w:space="0" w:color="auto"/>
        <w:right w:val="none" w:sz="0" w:space="0" w:color="auto"/>
      </w:divBdr>
    </w:div>
    <w:div w:id="1390225048">
      <w:bodyDiv w:val="1"/>
      <w:marLeft w:val="0"/>
      <w:marRight w:val="0"/>
      <w:marTop w:val="0"/>
      <w:marBottom w:val="0"/>
      <w:divBdr>
        <w:top w:val="none" w:sz="0" w:space="0" w:color="auto"/>
        <w:left w:val="none" w:sz="0" w:space="0" w:color="auto"/>
        <w:bottom w:val="none" w:sz="0" w:space="0" w:color="auto"/>
        <w:right w:val="none" w:sz="0" w:space="0" w:color="auto"/>
      </w:divBdr>
    </w:div>
    <w:div w:id="1528256808">
      <w:bodyDiv w:val="1"/>
      <w:marLeft w:val="0"/>
      <w:marRight w:val="0"/>
      <w:marTop w:val="0"/>
      <w:marBottom w:val="0"/>
      <w:divBdr>
        <w:top w:val="none" w:sz="0" w:space="0" w:color="auto"/>
        <w:left w:val="none" w:sz="0" w:space="0" w:color="auto"/>
        <w:bottom w:val="none" w:sz="0" w:space="0" w:color="auto"/>
        <w:right w:val="none" w:sz="0" w:space="0" w:color="auto"/>
      </w:divBdr>
    </w:div>
    <w:div w:id="1814443524">
      <w:bodyDiv w:val="1"/>
      <w:marLeft w:val="0"/>
      <w:marRight w:val="0"/>
      <w:marTop w:val="0"/>
      <w:marBottom w:val="0"/>
      <w:divBdr>
        <w:top w:val="none" w:sz="0" w:space="0" w:color="auto"/>
        <w:left w:val="none" w:sz="0" w:space="0" w:color="auto"/>
        <w:bottom w:val="none" w:sz="0" w:space="0" w:color="auto"/>
        <w:right w:val="none" w:sz="0" w:space="0" w:color="auto"/>
      </w:divBdr>
    </w:div>
    <w:div w:id="1862206092">
      <w:bodyDiv w:val="1"/>
      <w:marLeft w:val="0"/>
      <w:marRight w:val="0"/>
      <w:marTop w:val="0"/>
      <w:marBottom w:val="0"/>
      <w:divBdr>
        <w:top w:val="none" w:sz="0" w:space="0" w:color="auto"/>
        <w:left w:val="none" w:sz="0" w:space="0" w:color="auto"/>
        <w:bottom w:val="none" w:sz="0" w:space="0" w:color="auto"/>
        <w:right w:val="none" w:sz="0" w:space="0" w:color="auto"/>
      </w:divBdr>
    </w:div>
    <w:div w:id="1915433131">
      <w:bodyDiv w:val="1"/>
      <w:marLeft w:val="0"/>
      <w:marRight w:val="0"/>
      <w:marTop w:val="0"/>
      <w:marBottom w:val="0"/>
      <w:divBdr>
        <w:top w:val="none" w:sz="0" w:space="0" w:color="auto"/>
        <w:left w:val="none" w:sz="0" w:space="0" w:color="auto"/>
        <w:bottom w:val="none" w:sz="0" w:space="0" w:color="auto"/>
        <w:right w:val="none" w:sz="0" w:space="0" w:color="auto"/>
      </w:divBdr>
    </w:div>
    <w:div w:id="203156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blog/wp-content/uploads/2019/08/GPUDirect-Fig-1-New.png"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rapidsai/cugraph"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pidsai.github.io/projects/cudf/en/0.8.0/api.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apids.ai/"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news.developer.nvidia.com/making-gpu-i-o-scream-on-platforms-of-today-and-tomorrow/"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844</Words>
  <Characters>4816</Characters>
  <Application>Microsoft Office Word</Application>
  <DocSecurity>0</DocSecurity>
  <Lines>40</Lines>
  <Paragraphs>11</Paragraphs>
  <ScaleCrop>false</ScaleCrop>
  <Company>Microsoft</Company>
  <LinksUpToDate>false</LinksUpToDate>
  <CharactersWithSpaces>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37</cp:revision>
  <dcterms:created xsi:type="dcterms:W3CDTF">2018-09-12T01:04:00Z</dcterms:created>
  <dcterms:modified xsi:type="dcterms:W3CDTF">2021-04-27T03:21:00Z</dcterms:modified>
</cp:coreProperties>
</file>