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2B8" w:rsidRDefault="00531AFA" w:rsidP="00142288">
      <w:pPr>
        <w:ind w:firstLine="480"/>
        <w:rPr>
          <w:rFonts w:hint="eastAsia"/>
        </w:rPr>
      </w:pPr>
      <w:hyperlink r:id="rId7" w:history="1">
        <w:r w:rsidRPr="00F61102">
          <w:rPr>
            <w:rStyle w:val="a8"/>
          </w:rPr>
          <w:t>https://catalog.ngc.nvidia.com/orgs/nvidia/teams/magnum-io/containers/magnum-io</w:t>
        </w:r>
      </w:hyperlink>
    </w:p>
    <w:p w:rsidR="002720E0" w:rsidRDefault="002720E0" w:rsidP="00142288">
      <w:pPr>
        <w:ind w:firstLine="480"/>
        <w:rPr>
          <w:rFonts w:hint="eastAsia"/>
        </w:rPr>
      </w:pPr>
      <w:hyperlink r:id="rId8" w:history="1">
        <w:r w:rsidRPr="00F61102">
          <w:rPr>
            <w:rStyle w:val="a8"/>
          </w:rPr>
          <w:t>https://developer.nvidia.cn/zh-cn/magnum-io</w:t>
        </w:r>
      </w:hyperlink>
    </w:p>
    <w:p w:rsidR="002720E0" w:rsidRDefault="002720E0" w:rsidP="00142288">
      <w:pPr>
        <w:ind w:firstLine="480"/>
        <w:rPr>
          <w:rFonts w:hint="eastAsia"/>
        </w:rPr>
      </w:pPr>
    </w:p>
    <w:p w:rsidR="00531AFA" w:rsidRPr="00531AFA" w:rsidRDefault="00531AFA" w:rsidP="00531AFA">
      <w:pPr>
        <w:pStyle w:val="1"/>
        <w:rPr>
          <w:kern w:val="0"/>
        </w:rPr>
      </w:pPr>
      <w:r w:rsidRPr="00531AFA">
        <w:rPr>
          <w:kern w:val="0"/>
        </w:rPr>
        <w:t>NVIDIA Magnum IO Developer Environment</w:t>
      </w:r>
    </w:p>
    <w:p w:rsidR="00531AFA" w:rsidRPr="00531AFA" w:rsidRDefault="00531AFA" w:rsidP="00531AFA">
      <w:pPr>
        <w:ind w:firstLine="480"/>
        <w:rPr>
          <w:kern w:val="0"/>
        </w:rPr>
      </w:pPr>
      <w:r w:rsidRPr="00531AFA">
        <w:rPr>
          <w:kern w:val="0"/>
        </w:rPr>
        <w:t>NVIDIA Magnum IO is the collection of I/O technologies from NVIDIA and Mellanox that make up the I/O subsystem of the modern data center, and enable applications at scale. Making use of GPUS, or scaling an application up to multiple GPUs, or scaling it out across multiple nodes, will probably make use of the libraries in Magnum IO.</w:t>
      </w:r>
    </w:p>
    <w:p w:rsidR="00531AFA" w:rsidRPr="00531AFA" w:rsidRDefault="00531AFA" w:rsidP="00D05A7C">
      <w:pPr>
        <w:ind w:firstLine="480"/>
        <w:rPr>
          <w:kern w:val="0"/>
        </w:rPr>
      </w:pPr>
      <w:r w:rsidRPr="00531AFA">
        <w:rPr>
          <w:kern w:val="0"/>
        </w:rPr>
        <w:t>The Magnum IO Developer Environment container contains a comprehensive set of tools to scale I/O. It serves two primary purposes 1) Allow developers to begin scaling applications on a laptop, desktop, workstation, or in the cloud. 2) Serve as the basis for a build container locally or in a CI/CD system.</w:t>
      </w:r>
    </w:p>
    <w:p w:rsidR="00531AFA" w:rsidRPr="00531AFA" w:rsidRDefault="00531AFA" w:rsidP="00CE5596">
      <w:pPr>
        <w:pStyle w:val="2"/>
        <w:rPr>
          <w:kern w:val="0"/>
        </w:rPr>
      </w:pPr>
      <w:r w:rsidRPr="00531AFA">
        <w:rPr>
          <w:kern w:val="0"/>
        </w:rPr>
        <w:t>Quick Links:</w:t>
      </w:r>
    </w:p>
    <w:p w:rsidR="00531AFA" w:rsidRPr="00CE5596" w:rsidRDefault="00531AFA" w:rsidP="00CE5596">
      <w:pPr>
        <w:pStyle w:val="ac"/>
        <w:numPr>
          <w:ilvl w:val="0"/>
          <w:numId w:val="11"/>
        </w:numPr>
        <w:ind w:firstLineChars="0"/>
        <w:rPr>
          <w:kern w:val="0"/>
        </w:rPr>
      </w:pPr>
      <w:hyperlink r:id="rId9" w:history="1">
        <w:r w:rsidRPr="00CE5596">
          <w:rPr>
            <w:color w:val="76B900"/>
            <w:kern w:val="0"/>
            <w:u w:val="single"/>
          </w:rPr>
          <w:t>Magnum IO Container on NGC</w:t>
        </w:r>
      </w:hyperlink>
    </w:p>
    <w:p w:rsidR="00531AFA" w:rsidRPr="00CE5596" w:rsidRDefault="00531AFA" w:rsidP="00CE5596">
      <w:pPr>
        <w:pStyle w:val="ac"/>
        <w:numPr>
          <w:ilvl w:val="0"/>
          <w:numId w:val="11"/>
        </w:numPr>
        <w:ind w:firstLineChars="0"/>
        <w:rPr>
          <w:kern w:val="0"/>
        </w:rPr>
      </w:pPr>
      <w:hyperlink r:id="rId10" w:history="1">
        <w:r w:rsidRPr="00CE5596">
          <w:rPr>
            <w:color w:val="76B900"/>
            <w:kern w:val="0"/>
            <w:u w:val="single"/>
          </w:rPr>
          <w:t>Magnum IO Code repo</w:t>
        </w:r>
      </w:hyperlink>
    </w:p>
    <w:p w:rsidR="00531AFA" w:rsidRPr="00CE5596" w:rsidRDefault="00531AFA" w:rsidP="00CE5596">
      <w:pPr>
        <w:pStyle w:val="ac"/>
        <w:numPr>
          <w:ilvl w:val="0"/>
          <w:numId w:val="11"/>
        </w:numPr>
        <w:ind w:firstLineChars="0"/>
        <w:rPr>
          <w:kern w:val="0"/>
        </w:rPr>
      </w:pPr>
      <w:hyperlink r:id="rId11" w:history="1">
        <w:r w:rsidRPr="00CE5596">
          <w:rPr>
            <w:color w:val="76B900"/>
            <w:kern w:val="0"/>
            <w:u w:val="single"/>
          </w:rPr>
          <w:t>Report issues</w:t>
        </w:r>
      </w:hyperlink>
    </w:p>
    <w:p w:rsidR="00531AFA" w:rsidRPr="00531AFA" w:rsidRDefault="00531AFA" w:rsidP="00CE5596">
      <w:pPr>
        <w:pStyle w:val="2"/>
        <w:rPr>
          <w:kern w:val="0"/>
        </w:rPr>
      </w:pPr>
      <w:r w:rsidRPr="00531AFA">
        <w:rPr>
          <w:kern w:val="0"/>
        </w:rPr>
        <w:t>Quick Start</w:t>
      </w:r>
    </w:p>
    <w:p w:rsidR="00531AFA" w:rsidRPr="00531AFA" w:rsidRDefault="00531AFA" w:rsidP="00CE5596">
      <w:pPr>
        <w:ind w:firstLine="480"/>
        <w:rPr>
          <w:kern w:val="0"/>
        </w:rPr>
      </w:pPr>
      <w:r w:rsidRPr="00531AFA">
        <w:rPr>
          <w:kern w:val="0"/>
        </w:rPr>
        <w:t>There are two ways to get the container and run it. With either option the system must be setup to run GPU enabled containers, which the </w:t>
      </w:r>
      <w:r w:rsidRPr="00531AFA">
        <w:rPr>
          <w:rFonts w:ascii="宋体" w:hAnsi="宋体" w:cs="宋体"/>
          <w:kern w:val="0"/>
        </w:rPr>
        <w:t>installer.sh</w:t>
      </w:r>
      <w:r w:rsidRPr="00531AFA">
        <w:rPr>
          <w:kern w:val="0"/>
        </w:rPr>
        <w:t> script can do.</w:t>
      </w:r>
    </w:p>
    <w:p w:rsidR="00531AFA" w:rsidRPr="00531AFA" w:rsidRDefault="00531AFA" w:rsidP="00CE5596">
      <w:pPr>
        <w:ind w:firstLine="480"/>
        <w:rPr>
          <w:kern w:val="0"/>
        </w:rPr>
      </w:pPr>
      <w:r w:rsidRPr="00531AFA">
        <w:rPr>
          <w:kern w:val="0"/>
        </w:rPr>
        <w:t>Recommended is to pull the NVIDIA NGC Catalog (option 1). If you plan to customize the container further, it can be used as the FROM to build a new container. Also supported is building the container locally (option 2).</w:t>
      </w:r>
    </w:p>
    <w:p w:rsidR="00531AFA" w:rsidRDefault="00531AFA" w:rsidP="00CE5596">
      <w:pPr>
        <w:ind w:firstLine="480"/>
        <w:rPr>
          <w:rFonts w:ascii="宋体" w:hAnsi="宋体" w:cs="宋体" w:hint="eastAsia"/>
          <w:kern w:val="0"/>
        </w:rPr>
      </w:pPr>
      <w:r w:rsidRPr="00531AFA">
        <w:rPr>
          <w:kern w:val="0"/>
        </w:rPr>
        <w:t>For usage and command documentation: </w:t>
      </w:r>
      <w:r w:rsidRPr="00531AFA">
        <w:rPr>
          <w:rFonts w:ascii="宋体" w:hAnsi="宋体" w:cs="宋体"/>
          <w:kern w:val="0"/>
        </w:rPr>
        <w:t>./installer.sh help</w:t>
      </w:r>
    </w:p>
    <w:p w:rsidR="00CE5596" w:rsidRDefault="00CE5596" w:rsidP="00CE5596">
      <w:pPr>
        <w:ind w:firstLine="480"/>
        <w:rPr>
          <w:rFonts w:ascii="宋体" w:hAnsi="宋体" w:cs="宋体" w:hint="eastAsia"/>
          <w:kern w:val="0"/>
        </w:rPr>
      </w:pPr>
    </w:p>
    <w:p w:rsidR="00CE5596" w:rsidRDefault="00CE5596" w:rsidP="00CE5596">
      <w:pPr>
        <w:ind w:firstLine="480"/>
        <w:rPr>
          <w:rFonts w:ascii="宋体" w:hAnsi="宋体" w:cs="宋体" w:hint="eastAsia"/>
          <w:kern w:val="0"/>
        </w:rPr>
      </w:pPr>
    </w:p>
    <w:p w:rsidR="00CE5596" w:rsidRPr="00531AFA" w:rsidRDefault="00CE5596" w:rsidP="00CE5596">
      <w:pPr>
        <w:ind w:firstLine="480"/>
        <w:rPr>
          <w:kern w:val="0"/>
        </w:rPr>
      </w:pPr>
    </w:p>
    <w:p w:rsidR="00531AFA" w:rsidRPr="00531AFA" w:rsidRDefault="00531AFA" w:rsidP="00CE5596">
      <w:pPr>
        <w:ind w:firstLine="480"/>
        <w:rPr>
          <w:kern w:val="0"/>
        </w:rPr>
      </w:pPr>
      <w:r w:rsidRPr="00531AFA">
        <w:rPr>
          <w:kern w:val="0"/>
        </w:rPr>
        <w:lastRenderedPageBreak/>
        <w:t>OPTION 1: PULL CONTAINER FROM NVIDIA NGC CATALOG:</w:t>
      </w:r>
    </w:p>
    <w:p w:rsidR="00531AFA" w:rsidRPr="00531AFA" w:rsidRDefault="00531AFA" w:rsidP="00531AFA">
      <w:pPr>
        <w:widowControl/>
        <w:numPr>
          <w:ilvl w:val="0"/>
          <w:numId w:val="2"/>
        </w:numPr>
        <w:shd w:val="clear" w:color="auto" w:fill="FFFFFF"/>
        <w:spacing w:before="100" w:beforeAutospacing="1" w:after="100" w:afterAutospacing="1" w:line="240" w:lineRule="auto"/>
        <w:ind w:firstLineChars="0"/>
        <w:jc w:val="left"/>
        <w:rPr>
          <w:rFonts w:ascii="Arial" w:eastAsia="宋体" w:hAnsi="Arial" w:cs="Arial"/>
          <w:color w:val="050505"/>
          <w:kern w:val="0"/>
          <w:sz w:val="11"/>
          <w:szCs w:val="11"/>
        </w:rPr>
      </w:pPr>
      <w:r w:rsidRPr="00531AFA">
        <w:rPr>
          <w:rFonts w:ascii="Arial" w:eastAsia="宋体" w:hAnsi="Arial" w:cs="Arial"/>
          <w:color w:val="050505"/>
          <w:kern w:val="0"/>
          <w:sz w:val="11"/>
          <w:szCs w:val="11"/>
        </w:rPr>
        <w:t>Setup system</w:t>
      </w:r>
    </w:p>
    <w:p w:rsidR="00531AFA" w:rsidRPr="00531AFA" w:rsidRDefault="00531AFA" w:rsidP="00CE5596">
      <w:pPr>
        <w:pStyle w:val="a7"/>
        <w:rPr>
          <w:kern w:val="0"/>
        </w:rPr>
      </w:pPr>
      <w:r w:rsidRPr="00531AFA">
        <w:rPr>
          <w:kern w:val="0"/>
        </w:rPr>
        <w:t># Clone repo</w:t>
      </w:r>
    </w:p>
    <w:p w:rsidR="00531AFA" w:rsidRPr="00531AFA" w:rsidRDefault="00531AFA" w:rsidP="00CE5596">
      <w:pPr>
        <w:pStyle w:val="a7"/>
        <w:rPr>
          <w:kern w:val="0"/>
        </w:rPr>
      </w:pPr>
      <w:r w:rsidRPr="00531AFA">
        <w:rPr>
          <w:kern w:val="0"/>
        </w:rPr>
        <w:t>git clone https://github.com/NVIDIA/MagnumIO.git</w:t>
      </w:r>
    </w:p>
    <w:p w:rsidR="00531AFA" w:rsidRPr="00531AFA" w:rsidRDefault="00531AFA" w:rsidP="00CE5596">
      <w:pPr>
        <w:pStyle w:val="a7"/>
        <w:rPr>
          <w:kern w:val="0"/>
        </w:rPr>
      </w:pPr>
      <w:r w:rsidRPr="00531AFA">
        <w:rPr>
          <w:kern w:val="0"/>
        </w:rPr>
        <w:t>cd magnumio/dev-env</w:t>
      </w:r>
    </w:p>
    <w:p w:rsidR="00531AFA" w:rsidRPr="00531AFA" w:rsidRDefault="00531AFA" w:rsidP="00CE5596">
      <w:pPr>
        <w:pStyle w:val="a7"/>
        <w:rPr>
          <w:kern w:val="0"/>
        </w:rPr>
      </w:pPr>
    </w:p>
    <w:p w:rsidR="00531AFA" w:rsidRPr="00531AFA" w:rsidRDefault="00531AFA" w:rsidP="00CE5596">
      <w:pPr>
        <w:pStyle w:val="a7"/>
        <w:rPr>
          <w:kern w:val="0"/>
        </w:rPr>
      </w:pPr>
      <w:r w:rsidRPr="00531AFA">
        <w:rPr>
          <w:kern w:val="0"/>
        </w:rPr>
        <w:t># Setup system (driver, CUDA, Docker)</w:t>
      </w:r>
    </w:p>
    <w:p w:rsidR="00531AFA" w:rsidRPr="00531AFA" w:rsidRDefault="00531AFA" w:rsidP="00CE5596">
      <w:pPr>
        <w:pStyle w:val="a7"/>
        <w:rPr>
          <w:kern w:val="0"/>
        </w:rPr>
      </w:pPr>
      <w:r w:rsidRPr="00531AFA">
        <w:rPr>
          <w:kern w:val="0"/>
        </w:rPr>
        <w:t>./installer.sh setup-system</w:t>
      </w:r>
    </w:p>
    <w:p w:rsidR="00531AFA" w:rsidRPr="00531AFA" w:rsidRDefault="00531AFA" w:rsidP="00531AFA">
      <w:pPr>
        <w:widowControl/>
        <w:numPr>
          <w:ilvl w:val="0"/>
          <w:numId w:val="3"/>
        </w:numPr>
        <w:shd w:val="clear" w:color="auto" w:fill="FFFFFF"/>
        <w:spacing w:before="100" w:beforeAutospacing="1" w:after="100" w:afterAutospacing="1" w:line="240" w:lineRule="auto"/>
        <w:ind w:firstLineChars="0"/>
        <w:jc w:val="left"/>
        <w:rPr>
          <w:rFonts w:ascii="Arial" w:eastAsia="宋体" w:hAnsi="Arial" w:cs="Arial"/>
          <w:color w:val="050505"/>
          <w:kern w:val="0"/>
          <w:sz w:val="22"/>
          <w:szCs w:val="11"/>
        </w:rPr>
      </w:pPr>
      <w:r w:rsidRPr="00531AFA">
        <w:rPr>
          <w:rFonts w:ascii="Arial" w:eastAsia="宋体" w:hAnsi="Arial" w:cs="Arial"/>
          <w:color w:val="050505"/>
          <w:kern w:val="0"/>
          <w:sz w:val="22"/>
          <w:szCs w:val="11"/>
        </w:rPr>
        <w:t>Visit </w:t>
      </w:r>
      <w:hyperlink r:id="rId12" w:history="1">
        <w:r w:rsidRPr="00CE5596">
          <w:rPr>
            <w:rFonts w:ascii="Arial" w:eastAsia="宋体" w:hAnsi="Arial" w:cs="Arial"/>
            <w:color w:val="76B900"/>
            <w:kern w:val="0"/>
            <w:sz w:val="22"/>
            <w:u w:val="single"/>
          </w:rPr>
          <w:t>https://ngc.nvidia.com/catalog/containers/nvidia:magnum-io:magnum-io</w:t>
        </w:r>
      </w:hyperlink>
      <w:r w:rsidRPr="00531AFA">
        <w:rPr>
          <w:rFonts w:ascii="Arial" w:eastAsia="宋体" w:hAnsi="Arial" w:cs="Arial"/>
          <w:color w:val="050505"/>
          <w:kern w:val="0"/>
          <w:sz w:val="22"/>
          <w:szCs w:val="11"/>
        </w:rPr>
        <w:t> and find the latest version.</w:t>
      </w:r>
    </w:p>
    <w:p w:rsidR="00531AFA" w:rsidRPr="00531AFA" w:rsidRDefault="00531AFA" w:rsidP="00531AFA">
      <w:pPr>
        <w:widowControl/>
        <w:numPr>
          <w:ilvl w:val="0"/>
          <w:numId w:val="3"/>
        </w:numPr>
        <w:shd w:val="clear" w:color="auto" w:fill="FFFFFF"/>
        <w:spacing w:before="100" w:beforeAutospacing="1" w:after="100" w:afterAutospacing="1" w:line="240" w:lineRule="auto"/>
        <w:ind w:firstLineChars="0"/>
        <w:jc w:val="left"/>
        <w:rPr>
          <w:rFonts w:ascii="Arial" w:eastAsia="宋体" w:hAnsi="Arial" w:cs="Arial"/>
          <w:color w:val="050505"/>
          <w:kern w:val="0"/>
          <w:sz w:val="22"/>
          <w:szCs w:val="11"/>
        </w:rPr>
      </w:pPr>
      <w:r w:rsidRPr="00531AFA">
        <w:rPr>
          <w:rFonts w:ascii="Arial" w:eastAsia="宋体" w:hAnsi="Arial" w:cs="Arial"/>
          <w:color w:val="050505"/>
          <w:kern w:val="0"/>
          <w:sz w:val="22"/>
          <w:szCs w:val="11"/>
        </w:rPr>
        <w:t>Pull</w:t>
      </w:r>
    </w:p>
    <w:p w:rsidR="00531AFA" w:rsidRPr="00531AFA" w:rsidRDefault="00531AFA" w:rsidP="00531AFA">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50505"/>
          <w:kern w:val="0"/>
        </w:rPr>
      </w:pPr>
      <w:r w:rsidRPr="00531AFA">
        <w:rPr>
          <w:rFonts w:ascii="Consolas" w:eastAsia="宋体" w:hAnsi="Consolas" w:cs="宋体"/>
          <w:color w:val="050505"/>
          <w:kern w:val="0"/>
        </w:rPr>
        <w:t>docker pull nvcr.io/nvidia/magnum-io/magnum-io:TAG</w:t>
      </w:r>
    </w:p>
    <w:p w:rsidR="00531AFA" w:rsidRPr="00531AFA" w:rsidRDefault="00531AFA" w:rsidP="00531AFA">
      <w:pPr>
        <w:widowControl/>
        <w:numPr>
          <w:ilvl w:val="0"/>
          <w:numId w:val="4"/>
        </w:numPr>
        <w:shd w:val="clear" w:color="auto" w:fill="FFFFFF"/>
        <w:spacing w:before="100" w:beforeAutospacing="1" w:after="100" w:afterAutospacing="1" w:line="240" w:lineRule="auto"/>
        <w:ind w:firstLineChars="0"/>
        <w:jc w:val="left"/>
        <w:rPr>
          <w:rFonts w:ascii="Arial" w:eastAsia="宋体" w:hAnsi="Arial" w:cs="Arial"/>
          <w:color w:val="050505"/>
          <w:kern w:val="0"/>
          <w:sz w:val="20"/>
          <w:szCs w:val="11"/>
        </w:rPr>
      </w:pPr>
      <w:r w:rsidRPr="00531AFA">
        <w:rPr>
          <w:rFonts w:ascii="Arial" w:eastAsia="宋体" w:hAnsi="Arial" w:cs="Arial"/>
          <w:color w:val="050505"/>
          <w:kern w:val="0"/>
          <w:sz w:val="20"/>
          <w:szCs w:val="11"/>
        </w:rPr>
        <w:t>Run</w:t>
      </w:r>
    </w:p>
    <w:p w:rsidR="00531AFA" w:rsidRPr="00531AFA" w:rsidRDefault="00531AFA" w:rsidP="00531AFA">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50505"/>
          <w:kern w:val="0"/>
        </w:rPr>
      </w:pPr>
      <w:r w:rsidRPr="00531AFA">
        <w:rPr>
          <w:rFonts w:ascii="Consolas" w:eastAsia="宋体" w:hAnsi="Consolas" w:cs="宋体"/>
          <w:color w:val="050505"/>
          <w:kern w:val="0"/>
        </w:rPr>
        <w:t>docker run --gpus all --rm -it \</w:t>
      </w:r>
    </w:p>
    <w:p w:rsidR="00531AFA" w:rsidRPr="00531AFA" w:rsidRDefault="00531AFA" w:rsidP="00531AFA">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50505"/>
          <w:kern w:val="0"/>
        </w:rPr>
      </w:pPr>
      <w:r w:rsidRPr="00531AFA">
        <w:rPr>
          <w:rFonts w:ascii="Consolas" w:eastAsia="宋体" w:hAnsi="Consolas" w:cs="宋体"/>
          <w:color w:val="050505"/>
          <w:kern w:val="0"/>
        </w:rPr>
        <w:t xml:space="preserve">  --user "$(id -u):$(id -g)" \</w:t>
      </w:r>
    </w:p>
    <w:p w:rsidR="00531AFA" w:rsidRPr="00531AFA" w:rsidRDefault="00531AFA" w:rsidP="00531AFA">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50505"/>
          <w:kern w:val="0"/>
        </w:rPr>
      </w:pPr>
      <w:r w:rsidRPr="00531AFA">
        <w:rPr>
          <w:rFonts w:ascii="Consolas" w:eastAsia="宋体" w:hAnsi="Consolas" w:cs="宋体"/>
          <w:color w:val="050505"/>
          <w:kern w:val="0"/>
        </w:rPr>
        <w:t xml:space="preserve">  --volume $HOME:$HOME \</w:t>
      </w:r>
    </w:p>
    <w:p w:rsidR="00531AFA" w:rsidRPr="00531AFA" w:rsidRDefault="00531AFA" w:rsidP="00531AFA">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50505"/>
          <w:kern w:val="0"/>
        </w:rPr>
      </w:pPr>
      <w:r w:rsidRPr="00531AFA">
        <w:rPr>
          <w:rFonts w:ascii="Consolas" w:eastAsia="宋体" w:hAnsi="Consolas" w:cs="宋体"/>
          <w:color w:val="050505"/>
          <w:kern w:val="0"/>
        </w:rPr>
        <w:t xml:space="preserve">  --volume /run/udev:/run/udev:ro \</w:t>
      </w:r>
    </w:p>
    <w:p w:rsidR="00531AFA" w:rsidRPr="00531AFA" w:rsidRDefault="00531AFA" w:rsidP="00531AFA">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50505"/>
          <w:kern w:val="0"/>
        </w:rPr>
      </w:pPr>
      <w:r w:rsidRPr="00531AFA">
        <w:rPr>
          <w:rFonts w:ascii="Consolas" w:eastAsia="宋体" w:hAnsi="Consolas" w:cs="宋体"/>
          <w:color w:val="050505"/>
          <w:kern w:val="0"/>
        </w:rPr>
        <w:t xml:space="preserve">  --workdir $HOME \</w:t>
      </w:r>
    </w:p>
    <w:p w:rsidR="00531AFA" w:rsidRPr="00531AFA" w:rsidRDefault="00531AFA" w:rsidP="00531AFA">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50505"/>
          <w:kern w:val="0"/>
        </w:rPr>
      </w:pPr>
      <w:r w:rsidRPr="00531AFA">
        <w:rPr>
          <w:rFonts w:ascii="Consolas" w:eastAsia="宋体" w:hAnsi="Consolas" w:cs="宋体"/>
          <w:color w:val="050505"/>
          <w:kern w:val="0"/>
        </w:rPr>
        <w:t xml:space="preserve">  magnum-io:TAG</w:t>
      </w:r>
    </w:p>
    <w:p w:rsidR="00531AFA" w:rsidRPr="00531AFA" w:rsidRDefault="00531AFA" w:rsidP="00CE5596">
      <w:pPr>
        <w:ind w:firstLine="480"/>
        <w:rPr>
          <w:kern w:val="0"/>
        </w:rPr>
      </w:pPr>
      <w:r w:rsidRPr="00531AFA">
        <w:rPr>
          <w:kern w:val="0"/>
        </w:rPr>
        <w:t>OPTION 2: BUILD THE CONTAINER LOCALLY:</w:t>
      </w:r>
    </w:p>
    <w:p w:rsidR="00531AFA" w:rsidRPr="00531AFA" w:rsidRDefault="00531AFA" w:rsidP="00531AFA">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50505"/>
          <w:kern w:val="0"/>
        </w:rPr>
      </w:pPr>
      <w:r w:rsidRPr="00531AFA">
        <w:rPr>
          <w:rFonts w:ascii="Consolas" w:eastAsia="宋体" w:hAnsi="Consolas" w:cs="宋体"/>
          <w:color w:val="050505"/>
          <w:kern w:val="0"/>
        </w:rPr>
        <w:t># Clone repo</w:t>
      </w:r>
    </w:p>
    <w:p w:rsidR="00531AFA" w:rsidRPr="00531AFA" w:rsidRDefault="00531AFA" w:rsidP="00531AFA">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50505"/>
          <w:kern w:val="0"/>
        </w:rPr>
      </w:pPr>
      <w:r w:rsidRPr="00531AFA">
        <w:rPr>
          <w:rFonts w:ascii="Consolas" w:eastAsia="宋体" w:hAnsi="Consolas" w:cs="宋体"/>
          <w:color w:val="050505"/>
          <w:kern w:val="0"/>
        </w:rPr>
        <w:t>git clone https://github.com/NVIDIA/MagnumIO.git</w:t>
      </w:r>
    </w:p>
    <w:p w:rsidR="00531AFA" w:rsidRPr="00531AFA" w:rsidRDefault="00531AFA" w:rsidP="00531AFA">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50505"/>
          <w:kern w:val="0"/>
        </w:rPr>
      </w:pPr>
      <w:r w:rsidRPr="00531AFA">
        <w:rPr>
          <w:rFonts w:ascii="Consolas" w:eastAsia="宋体" w:hAnsi="Consolas" w:cs="宋体"/>
          <w:color w:val="050505"/>
          <w:kern w:val="0"/>
        </w:rPr>
        <w:t>cd magnumio/dev-env</w:t>
      </w:r>
    </w:p>
    <w:p w:rsidR="00531AFA" w:rsidRPr="00531AFA" w:rsidRDefault="00531AFA" w:rsidP="00531AFA">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50505"/>
          <w:kern w:val="0"/>
        </w:rPr>
      </w:pPr>
    </w:p>
    <w:p w:rsidR="00531AFA" w:rsidRPr="00531AFA" w:rsidRDefault="00531AFA" w:rsidP="00531AFA">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50505"/>
          <w:kern w:val="0"/>
        </w:rPr>
      </w:pPr>
      <w:r w:rsidRPr="00531AFA">
        <w:rPr>
          <w:rFonts w:ascii="Consolas" w:eastAsia="宋体" w:hAnsi="Consolas" w:cs="宋体"/>
          <w:color w:val="050505"/>
          <w:kern w:val="0"/>
        </w:rPr>
        <w:t># Setup system (driver, CUDA, Docker)</w:t>
      </w:r>
    </w:p>
    <w:p w:rsidR="00531AFA" w:rsidRPr="00531AFA" w:rsidRDefault="00531AFA" w:rsidP="00531AFA">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50505"/>
          <w:kern w:val="0"/>
        </w:rPr>
      </w:pPr>
      <w:r w:rsidRPr="00531AFA">
        <w:rPr>
          <w:rFonts w:ascii="Consolas" w:eastAsia="宋体" w:hAnsi="Consolas" w:cs="宋体"/>
          <w:color w:val="050505"/>
          <w:kern w:val="0"/>
        </w:rPr>
        <w:t>./installer.sh setup-system</w:t>
      </w:r>
    </w:p>
    <w:p w:rsidR="00531AFA" w:rsidRPr="00531AFA" w:rsidRDefault="00531AFA" w:rsidP="00531AFA">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50505"/>
          <w:kern w:val="0"/>
        </w:rPr>
      </w:pPr>
    </w:p>
    <w:p w:rsidR="00531AFA" w:rsidRPr="00531AFA" w:rsidRDefault="00531AFA" w:rsidP="00531AFA">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50505"/>
          <w:kern w:val="0"/>
        </w:rPr>
      </w:pPr>
      <w:r w:rsidRPr="00531AFA">
        <w:rPr>
          <w:rFonts w:ascii="Consolas" w:eastAsia="宋体" w:hAnsi="Consolas" w:cs="宋体"/>
          <w:color w:val="050505"/>
          <w:kern w:val="0"/>
        </w:rPr>
        <w:t># Build the container</w:t>
      </w:r>
    </w:p>
    <w:p w:rsidR="00531AFA" w:rsidRPr="00531AFA" w:rsidRDefault="00531AFA" w:rsidP="00531AFA">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50505"/>
          <w:kern w:val="0"/>
        </w:rPr>
      </w:pPr>
      <w:r w:rsidRPr="00531AFA">
        <w:rPr>
          <w:rFonts w:ascii="Consolas" w:eastAsia="宋体" w:hAnsi="Consolas" w:cs="宋体"/>
          <w:color w:val="050505"/>
          <w:kern w:val="0"/>
        </w:rPr>
        <w:t>./installer.sh build-container</w:t>
      </w:r>
    </w:p>
    <w:p w:rsidR="00531AFA" w:rsidRPr="00531AFA" w:rsidRDefault="00531AFA" w:rsidP="00531AFA">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50505"/>
          <w:kern w:val="0"/>
        </w:rPr>
      </w:pPr>
    </w:p>
    <w:p w:rsidR="00531AFA" w:rsidRPr="00531AFA" w:rsidRDefault="00531AFA" w:rsidP="00531AFA">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50505"/>
          <w:kern w:val="0"/>
        </w:rPr>
      </w:pPr>
      <w:r w:rsidRPr="00531AFA">
        <w:rPr>
          <w:rFonts w:ascii="Consolas" w:eastAsia="宋体" w:hAnsi="Consolas" w:cs="宋体"/>
          <w:color w:val="050505"/>
          <w:kern w:val="0"/>
        </w:rPr>
        <w:t>#Run the container with HOME directory mounted</w:t>
      </w:r>
    </w:p>
    <w:p w:rsidR="00531AFA" w:rsidRPr="00531AFA" w:rsidRDefault="00531AFA" w:rsidP="00531AFA">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50505"/>
          <w:kern w:val="0"/>
        </w:rPr>
      </w:pPr>
      <w:r w:rsidRPr="00531AFA">
        <w:rPr>
          <w:rFonts w:ascii="Consolas" w:eastAsia="宋体" w:hAnsi="Consolas" w:cs="宋体"/>
          <w:color w:val="050505"/>
          <w:kern w:val="0"/>
        </w:rPr>
        <w:t>./installer.sh run-container</w:t>
      </w:r>
    </w:p>
    <w:p w:rsidR="00CE5596" w:rsidRDefault="00CE5596" w:rsidP="00CE5596">
      <w:pPr>
        <w:ind w:firstLine="480"/>
        <w:rPr>
          <w:rFonts w:hint="eastAsia"/>
          <w:kern w:val="0"/>
        </w:rPr>
      </w:pPr>
    </w:p>
    <w:p w:rsidR="00531AFA" w:rsidRPr="00531AFA" w:rsidRDefault="00531AFA" w:rsidP="00CE5596">
      <w:pPr>
        <w:ind w:firstLine="480"/>
        <w:rPr>
          <w:kern w:val="0"/>
        </w:rPr>
      </w:pPr>
      <w:r w:rsidRPr="00531AFA">
        <w:rPr>
          <w:kern w:val="0"/>
        </w:rPr>
        <w:t>UPGRADING</w:t>
      </w:r>
    </w:p>
    <w:p w:rsidR="00531AFA" w:rsidRPr="00531AFA" w:rsidRDefault="00531AFA" w:rsidP="00531AFA">
      <w:pPr>
        <w:widowControl/>
        <w:shd w:val="clear" w:color="auto" w:fill="FFFFFF"/>
        <w:spacing w:after="100" w:afterAutospacing="1" w:line="240" w:lineRule="auto"/>
        <w:ind w:firstLineChars="0" w:firstLine="0"/>
        <w:jc w:val="left"/>
        <w:rPr>
          <w:rFonts w:ascii="Arial" w:eastAsia="宋体" w:hAnsi="Arial" w:cs="Arial"/>
          <w:color w:val="050505"/>
          <w:kern w:val="0"/>
          <w:szCs w:val="24"/>
        </w:rPr>
      </w:pPr>
      <w:r w:rsidRPr="00531AFA">
        <w:rPr>
          <w:rFonts w:ascii="Arial" w:eastAsia="宋体" w:hAnsi="Arial" w:cs="Arial"/>
          <w:color w:val="050505"/>
          <w:kern w:val="0"/>
          <w:szCs w:val="24"/>
        </w:rPr>
        <w:t>The </w:t>
      </w:r>
      <w:r w:rsidRPr="00531AFA">
        <w:rPr>
          <w:rFonts w:ascii="宋体" w:eastAsia="宋体" w:hAnsi="宋体" w:cs="宋体"/>
          <w:color w:val="050505"/>
          <w:kern w:val="0"/>
        </w:rPr>
        <w:t>installer.sh</w:t>
      </w:r>
      <w:r w:rsidRPr="00531AFA">
        <w:rPr>
          <w:rFonts w:ascii="Arial" w:eastAsia="宋体" w:hAnsi="Arial" w:cs="Arial"/>
          <w:color w:val="050505"/>
          <w:kern w:val="0"/>
          <w:szCs w:val="24"/>
        </w:rPr>
        <w:t> script is designed to detect old versions of dependencies and upgrade them as needed. Simply </w:t>
      </w:r>
      <w:r w:rsidRPr="00531AFA">
        <w:rPr>
          <w:rFonts w:ascii="宋体" w:eastAsia="宋体" w:hAnsi="宋体" w:cs="宋体"/>
          <w:color w:val="050505"/>
          <w:kern w:val="0"/>
        </w:rPr>
        <w:t>git pull</w:t>
      </w:r>
      <w:r w:rsidRPr="00531AFA">
        <w:rPr>
          <w:rFonts w:ascii="Arial" w:eastAsia="宋体" w:hAnsi="Arial" w:cs="Arial"/>
          <w:color w:val="050505"/>
          <w:kern w:val="0"/>
          <w:szCs w:val="24"/>
        </w:rPr>
        <w:t> a new version, and run the system-setup again.</w:t>
      </w:r>
    </w:p>
    <w:p w:rsidR="00531AFA" w:rsidRPr="00531AFA" w:rsidRDefault="00531AFA" w:rsidP="00531AFA">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50505"/>
          <w:kern w:val="0"/>
        </w:rPr>
      </w:pPr>
      <w:r w:rsidRPr="00531AFA">
        <w:rPr>
          <w:rFonts w:ascii="Consolas" w:eastAsia="宋体" w:hAnsi="Consolas" w:cs="宋体"/>
          <w:color w:val="050505"/>
          <w:kern w:val="0"/>
        </w:rPr>
        <w:lastRenderedPageBreak/>
        <w:t>git pull</w:t>
      </w:r>
    </w:p>
    <w:p w:rsidR="00531AFA" w:rsidRPr="00531AFA" w:rsidRDefault="00531AFA" w:rsidP="00531AFA">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50505"/>
          <w:kern w:val="0"/>
        </w:rPr>
      </w:pPr>
      <w:r w:rsidRPr="00531AFA">
        <w:rPr>
          <w:rFonts w:ascii="Consolas" w:eastAsia="宋体" w:hAnsi="Consolas" w:cs="宋体"/>
          <w:color w:val="050505"/>
          <w:kern w:val="0"/>
        </w:rPr>
        <w:t>./installer.sh setup-system</w:t>
      </w:r>
    </w:p>
    <w:p w:rsidR="00531AFA" w:rsidRPr="00531AFA" w:rsidRDefault="00531AFA" w:rsidP="00531AFA">
      <w:pPr>
        <w:widowControl/>
        <w:shd w:val="clear" w:color="auto" w:fill="FFFFFF"/>
        <w:spacing w:before="100" w:beforeAutospacing="1" w:after="100" w:afterAutospacing="1" w:line="240" w:lineRule="auto"/>
        <w:ind w:firstLineChars="0" w:firstLine="0"/>
        <w:jc w:val="left"/>
        <w:outlineLvl w:val="2"/>
        <w:rPr>
          <w:rFonts w:ascii="Arial" w:eastAsia="宋体" w:hAnsi="Arial" w:cs="Arial"/>
          <w:b/>
          <w:bCs/>
          <w:color w:val="76B900"/>
          <w:kern w:val="0"/>
          <w:sz w:val="27"/>
          <w:szCs w:val="27"/>
        </w:rPr>
      </w:pPr>
      <w:r w:rsidRPr="00531AFA">
        <w:rPr>
          <w:rFonts w:ascii="Arial" w:eastAsia="宋体" w:hAnsi="Arial" w:cs="Arial"/>
          <w:b/>
          <w:bCs/>
          <w:color w:val="76B900"/>
          <w:kern w:val="0"/>
          <w:sz w:val="27"/>
          <w:szCs w:val="27"/>
        </w:rPr>
        <w:t>Minimum Hardware and Software</w:t>
      </w:r>
    </w:p>
    <w:p w:rsidR="00531AFA" w:rsidRPr="00531AFA" w:rsidRDefault="00531AFA" w:rsidP="00531AFA">
      <w:pPr>
        <w:widowControl/>
        <w:shd w:val="clear" w:color="auto" w:fill="FFFFFF"/>
        <w:spacing w:after="100" w:afterAutospacing="1" w:line="240" w:lineRule="auto"/>
        <w:ind w:firstLineChars="0" w:firstLine="0"/>
        <w:jc w:val="left"/>
        <w:rPr>
          <w:rFonts w:ascii="Arial" w:eastAsia="宋体" w:hAnsi="Arial" w:cs="Arial"/>
          <w:color w:val="050505"/>
          <w:kern w:val="0"/>
          <w:szCs w:val="24"/>
        </w:rPr>
      </w:pPr>
      <w:r w:rsidRPr="00531AFA">
        <w:rPr>
          <w:rFonts w:ascii="Arial" w:eastAsia="宋体" w:hAnsi="Arial" w:cs="Arial"/>
          <w:color w:val="050505"/>
          <w:kern w:val="0"/>
          <w:szCs w:val="24"/>
        </w:rPr>
        <w:t>The container should run and build code on any system with a GPU and minimal drivers enforced by the </w:t>
      </w:r>
      <w:r w:rsidRPr="00531AFA">
        <w:rPr>
          <w:rFonts w:ascii="宋体" w:eastAsia="宋体" w:hAnsi="宋体" w:cs="宋体"/>
          <w:color w:val="050505"/>
          <w:kern w:val="0"/>
        </w:rPr>
        <w:t>installer.sh</w:t>
      </w:r>
      <w:r w:rsidRPr="00531AFA">
        <w:rPr>
          <w:rFonts w:ascii="Arial" w:eastAsia="宋体" w:hAnsi="Arial" w:cs="Arial"/>
          <w:color w:val="050505"/>
          <w:kern w:val="0"/>
          <w:szCs w:val="24"/>
        </w:rPr>
        <w:t> script. This allows developers to integrate Magnum IO APIs easily, and get started on almost any system.</w:t>
      </w:r>
    </w:p>
    <w:p w:rsidR="00531AFA" w:rsidRPr="00531AFA" w:rsidRDefault="00531AFA" w:rsidP="00531AFA">
      <w:pPr>
        <w:widowControl/>
        <w:shd w:val="clear" w:color="auto" w:fill="FFFFFF"/>
        <w:spacing w:after="100" w:afterAutospacing="1" w:line="240" w:lineRule="auto"/>
        <w:ind w:firstLineChars="0" w:firstLine="0"/>
        <w:jc w:val="left"/>
        <w:rPr>
          <w:rFonts w:ascii="Arial" w:eastAsia="宋体" w:hAnsi="Arial" w:cs="Arial"/>
          <w:color w:val="050505"/>
          <w:kern w:val="0"/>
          <w:szCs w:val="24"/>
        </w:rPr>
      </w:pPr>
      <w:r w:rsidRPr="00531AFA">
        <w:rPr>
          <w:rFonts w:ascii="Arial" w:eastAsia="宋体" w:hAnsi="Arial" w:cs="Arial"/>
          <w:color w:val="050505"/>
          <w:kern w:val="0"/>
          <w:szCs w:val="24"/>
        </w:rPr>
        <w:t>However some components of Magnum IO require specific hardware or configurations to run applications with the APIs fully enabled.</w:t>
      </w:r>
    </w:p>
    <w:p w:rsidR="00531AFA" w:rsidRPr="00531AFA" w:rsidRDefault="00531AFA" w:rsidP="00531AFA">
      <w:pPr>
        <w:widowControl/>
        <w:shd w:val="clear" w:color="auto" w:fill="FFFFFF"/>
        <w:spacing w:after="100" w:afterAutospacing="1" w:line="240" w:lineRule="auto"/>
        <w:ind w:firstLineChars="0" w:firstLine="0"/>
        <w:jc w:val="left"/>
        <w:rPr>
          <w:rFonts w:ascii="Arial" w:eastAsia="宋体" w:hAnsi="Arial" w:cs="Arial"/>
          <w:color w:val="050505"/>
          <w:kern w:val="0"/>
          <w:szCs w:val="24"/>
        </w:rPr>
      </w:pPr>
      <w:r w:rsidRPr="00531AFA">
        <w:rPr>
          <w:rFonts w:ascii="Arial" w:eastAsia="宋体" w:hAnsi="Arial" w:cs="Arial"/>
          <w:color w:val="050505"/>
          <w:kern w:val="0"/>
          <w:szCs w:val="24"/>
        </w:rPr>
        <w:t>For example GDS requires the latest Tesla, Volta or Ampere GPUs, ext4 mounting options, and GDS enabled storage systems (an NVMe drive at minimum). More on GDS setup in the </w:t>
      </w:r>
      <w:hyperlink r:id="rId13" w:history="1">
        <w:r w:rsidRPr="00531AFA">
          <w:rPr>
            <w:rFonts w:ascii="Arial" w:eastAsia="宋体" w:hAnsi="Arial" w:cs="Arial"/>
            <w:color w:val="76B900"/>
            <w:kern w:val="0"/>
            <w:szCs w:val="24"/>
            <w:u w:val="single"/>
          </w:rPr>
          <w:t>NVIDIA GPUDirect Storage Installation and Troubleshooting Guide</w:t>
        </w:r>
      </w:hyperlink>
    </w:p>
    <w:p w:rsidR="00531AFA" w:rsidRPr="00531AFA" w:rsidRDefault="00531AFA" w:rsidP="00531AFA">
      <w:pPr>
        <w:widowControl/>
        <w:shd w:val="clear" w:color="auto" w:fill="FFFFFF"/>
        <w:spacing w:after="100" w:afterAutospacing="1" w:line="240" w:lineRule="auto"/>
        <w:ind w:firstLineChars="0" w:firstLine="0"/>
        <w:jc w:val="left"/>
        <w:rPr>
          <w:rFonts w:ascii="Arial" w:eastAsia="宋体" w:hAnsi="Arial" w:cs="Arial"/>
          <w:color w:val="050505"/>
          <w:kern w:val="0"/>
          <w:szCs w:val="24"/>
        </w:rPr>
      </w:pPr>
      <w:r w:rsidRPr="00531AFA">
        <w:rPr>
          <w:rFonts w:ascii="Arial" w:eastAsia="宋体" w:hAnsi="Arial" w:cs="Arial"/>
          <w:color w:val="050505"/>
          <w:kern w:val="0"/>
          <w:szCs w:val="24"/>
        </w:rPr>
        <w:t>In practice, this means almost all development can be done on a local system, many tests can be run locally, but tests at scale are done in a cluster or cloud environment.</w:t>
      </w:r>
    </w:p>
    <w:p w:rsidR="00531AFA" w:rsidRPr="00531AFA" w:rsidRDefault="00531AFA" w:rsidP="00531AFA">
      <w:pPr>
        <w:widowControl/>
        <w:shd w:val="clear" w:color="auto" w:fill="FFFFFF"/>
        <w:spacing w:before="100" w:beforeAutospacing="1" w:after="100" w:afterAutospacing="1" w:line="240" w:lineRule="auto"/>
        <w:ind w:firstLineChars="0" w:firstLine="0"/>
        <w:jc w:val="left"/>
        <w:outlineLvl w:val="2"/>
        <w:rPr>
          <w:rFonts w:ascii="Arial" w:eastAsia="宋体" w:hAnsi="Arial" w:cs="Arial"/>
          <w:b/>
          <w:bCs/>
          <w:color w:val="76B900"/>
          <w:kern w:val="0"/>
          <w:sz w:val="27"/>
          <w:szCs w:val="27"/>
        </w:rPr>
      </w:pPr>
      <w:r w:rsidRPr="00531AFA">
        <w:rPr>
          <w:rFonts w:ascii="Arial" w:eastAsia="宋体" w:hAnsi="Arial" w:cs="Arial"/>
          <w:b/>
          <w:bCs/>
          <w:color w:val="76B900"/>
          <w:kern w:val="0"/>
          <w:sz w:val="27"/>
          <w:szCs w:val="27"/>
        </w:rPr>
        <w:t>Magnum IO Components</w:t>
      </w:r>
    </w:p>
    <w:p w:rsidR="00531AFA" w:rsidRPr="00531AFA" w:rsidRDefault="00531AFA" w:rsidP="00531AFA">
      <w:pPr>
        <w:widowControl/>
        <w:shd w:val="clear" w:color="auto" w:fill="FFFFFF"/>
        <w:spacing w:before="100" w:beforeAutospacing="1" w:after="100" w:afterAutospacing="1" w:line="240" w:lineRule="auto"/>
        <w:ind w:firstLineChars="0" w:firstLine="0"/>
        <w:jc w:val="left"/>
        <w:outlineLvl w:val="3"/>
        <w:rPr>
          <w:rFonts w:ascii="Arial" w:eastAsia="宋体" w:hAnsi="Arial" w:cs="Arial"/>
          <w:b/>
          <w:bCs/>
          <w:caps/>
          <w:color w:val="76B900"/>
          <w:kern w:val="0"/>
          <w:sz w:val="11"/>
          <w:szCs w:val="11"/>
        </w:rPr>
      </w:pPr>
      <w:r w:rsidRPr="00531AFA">
        <w:rPr>
          <w:rFonts w:ascii="Arial" w:eastAsia="宋体" w:hAnsi="Arial" w:cs="Arial"/>
          <w:b/>
          <w:bCs/>
          <w:caps/>
          <w:color w:val="76B900"/>
          <w:kern w:val="0"/>
          <w:sz w:val="11"/>
          <w:szCs w:val="11"/>
        </w:rPr>
        <w:t>NCCL</w:t>
      </w:r>
    </w:p>
    <w:p w:rsidR="00531AFA" w:rsidRPr="00531AFA" w:rsidRDefault="00531AFA" w:rsidP="00531AFA">
      <w:pPr>
        <w:widowControl/>
        <w:shd w:val="clear" w:color="auto" w:fill="FFFFFF"/>
        <w:spacing w:after="100" w:afterAutospacing="1" w:line="240" w:lineRule="auto"/>
        <w:ind w:firstLineChars="0" w:firstLine="0"/>
        <w:jc w:val="left"/>
        <w:rPr>
          <w:rFonts w:ascii="Arial" w:eastAsia="宋体" w:hAnsi="Arial" w:cs="Arial"/>
          <w:color w:val="050505"/>
          <w:kern w:val="0"/>
          <w:szCs w:val="24"/>
        </w:rPr>
      </w:pPr>
      <w:r w:rsidRPr="00531AFA">
        <w:rPr>
          <w:rFonts w:ascii="Arial" w:eastAsia="宋体" w:hAnsi="Arial" w:cs="Arial"/>
          <w:color w:val="050505"/>
          <w:kern w:val="0"/>
          <w:szCs w:val="24"/>
        </w:rPr>
        <w:t>The </w:t>
      </w:r>
      <w:hyperlink r:id="rId14" w:history="1">
        <w:r w:rsidRPr="00531AFA">
          <w:rPr>
            <w:rFonts w:ascii="Arial" w:eastAsia="宋体" w:hAnsi="Arial" w:cs="Arial"/>
            <w:color w:val="76B900"/>
            <w:kern w:val="0"/>
            <w:szCs w:val="24"/>
            <w:u w:val="single"/>
          </w:rPr>
          <w:t>NVIDIA Collective Communications Library</w:t>
        </w:r>
      </w:hyperlink>
      <w:r w:rsidRPr="00531AFA">
        <w:rPr>
          <w:rFonts w:ascii="Arial" w:eastAsia="宋体" w:hAnsi="Arial" w:cs="Arial"/>
          <w:color w:val="050505"/>
          <w:kern w:val="0"/>
          <w:szCs w:val="24"/>
        </w:rPr>
        <w:t> (NCCL, pronounced “nickel”) is a library providing inter-GPU communication primitives that are topology-aware and can be easily integrated into applications.</w:t>
      </w:r>
    </w:p>
    <w:p w:rsidR="00531AFA" w:rsidRPr="00531AFA" w:rsidRDefault="00531AFA" w:rsidP="00531AFA">
      <w:pPr>
        <w:widowControl/>
        <w:shd w:val="clear" w:color="auto" w:fill="FFFFFF"/>
        <w:spacing w:after="100" w:afterAutospacing="1" w:line="240" w:lineRule="auto"/>
        <w:ind w:firstLineChars="0" w:firstLine="0"/>
        <w:jc w:val="left"/>
        <w:rPr>
          <w:rFonts w:ascii="Arial" w:eastAsia="宋体" w:hAnsi="Arial" w:cs="Arial"/>
          <w:color w:val="050505"/>
          <w:kern w:val="0"/>
          <w:szCs w:val="24"/>
        </w:rPr>
      </w:pPr>
      <w:r w:rsidRPr="00531AFA">
        <w:rPr>
          <w:rFonts w:ascii="Arial" w:eastAsia="宋体" w:hAnsi="Arial" w:cs="Arial"/>
          <w:color w:val="050505"/>
          <w:kern w:val="0"/>
          <w:szCs w:val="24"/>
        </w:rPr>
        <w:t>NCCL is smart about I/O on systems with complex topology: systems with multiple CPUs, GPUs, PCI busses, and network interfaces. It can selectively use NVLink, Ethernet, and InfiniBand, using multiple links when possible. Consider using NCCL APIs whenever you plan your application or library to run on a mix of multi-GPU multi-node systems in a data center, cloud, or hybrid system. At runtime, NCCL determines the topology and optimizes layout and communication methods.</w:t>
      </w:r>
    </w:p>
    <w:p w:rsidR="00531AFA" w:rsidRPr="00531AFA" w:rsidRDefault="00531AFA" w:rsidP="00531AFA">
      <w:pPr>
        <w:widowControl/>
        <w:shd w:val="clear" w:color="auto" w:fill="FFFFFF"/>
        <w:spacing w:before="100" w:beforeAutospacing="1" w:after="100" w:afterAutospacing="1" w:line="240" w:lineRule="auto"/>
        <w:ind w:firstLineChars="0" w:firstLine="0"/>
        <w:jc w:val="left"/>
        <w:outlineLvl w:val="3"/>
        <w:rPr>
          <w:rFonts w:ascii="Arial" w:eastAsia="宋体" w:hAnsi="Arial" w:cs="Arial"/>
          <w:b/>
          <w:bCs/>
          <w:caps/>
          <w:color w:val="76B900"/>
          <w:kern w:val="0"/>
          <w:sz w:val="11"/>
          <w:szCs w:val="11"/>
        </w:rPr>
      </w:pPr>
      <w:r w:rsidRPr="00531AFA">
        <w:rPr>
          <w:rFonts w:ascii="Arial" w:eastAsia="宋体" w:hAnsi="Arial" w:cs="Arial"/>
          <w:b/>
          <w:bCs/>
          <w:caps/>
          <w:color w:val="76B900"/>
          <w:kern w:val="0"/>
          <w:sz w:val="11"/>
          <w:szCs w:val="11"/>
        </w:rPr>
        <w:t>NVSHMEM</w:t>
      </w:r>
    </w:p>
    <w:p w:rsidR="00531AFA" w:rsidRPr="00531AFA" w:rsidRDefault="00531AFA" w:rsidP="00531AFA">
      <w:pPr>
        <w:widowControl/>
        <w:shd w:val="clear" w:color="auto" w:fill="FFFFFF"/>
        <w:spacing w:after="100" w:afterAutospacing="1" w:line="240" w:lineRule="auto"/>
        <w:ind w:firstLineChars="0" w:firstLine="0"/>
        <w:jc w:val="left"/>
        <w:rPr>
          <w:rFonts w:ascii="Arial" w:eastAsia="宋体" w:hAnsi="Arial" w:cs="Arial"/>
          <w:color w:val="050505"/>
          <w:kern w:val="0"/>
          <w:szCs w:val="24"/>
        </w:rPr>
      </w:pPr>
      <w:hyperlink r:id="rId15" w:history="1">
        <w:r w:rsidRPr="00531AFA">
          <w:rPr>
            <w:rFonts w:ascii="Arial" w:eastAsia="宋体" w:hAnsi="Arial" w:cs="Arial"/>
            <w:color w:val="76B900"/>
            <w:kern w:val="0"/>
            <w:szCs w:val="24"/>
            <w:u w:val="single"/>
          </w:rPr>
          <w:t>NVSHMEM</w:t>
        </w:r>
      </w:hyperlink>
      <w:r w:rsidRPr="00531AFA">
        <w:rPr>
          <w:rFonts w:ascii="Arial" w:eastAsia="宋体" w:hAnsi="Arial" w:cs="Arial"/>
          <w:color w:val="050505"/>
          <w:kern w:val="0"/>
          <w:szCs w:val="24"/>
        </w:rPr>
        <w:t> creates a global address space for data that spans the memory of multiple GPUs and can be accessed with fine-grained GPU-initiated operations, CPU-initiated operations, and operations on CUDA streams.</w:t>
      </w:r>
    </w:p>
    <w:p w:rsidR="00531AFA" w:rsidRPr="00531AFA" w:rsidRDefault="00531AFA" w:rsidP="00531AFA">
      <w:pPr>
        <w:widowControl/>
        <w:shd w:val="clear" w:color="auto" w:fill="FFFFFF"/>
        <w:spacing w:after="100" w:afterAutospacing="1" w:line="240" w:lineRule="auto"/>
        <w:ind w:firstLineChars="0" w:firstLine="0"/>
        <w:jc w:val="left"/>
        <w:rPr>
          <w:rFonts w:ascii="Arial" w:eastAsia="宋体" w:hAnsi="Arial" w:cs="Arial"/>
          <w:color w:val="050505"/>
          <w:kern w:val="0"/>
          <w:szCs w:val="24"/>
        </w:rPr>
      </w:pPr>
      <w:r w:rsidRPr="00531AFA">
        <w:rPr>
          <w:rFonts w:ascii="Arial" w:eastAsia="宋体" w:hAnsi="Arial" w:cs="Arial"/>
          <w:color w:val="050505"/>
          <w:kern w:val="0"/>
          <w:szCs w:val="24"/>
        </w:rPr>
        <w:t xml:space="preserve">In many HPC workflows, models and simulations are run that far exceed the size of a single GPU or node. NVSHMEM allows for a simpler asynchronous communication model in a shared address space that spans GPUs within or </w:t>
      </w:r>
      <w:r w:rsidRPr="00531AFA">
        <w:rPr>
          <w:rFonts w:ascii="Arial" w:eastAsia="宋体" w:hAnsi="Arial" w:cs="Arial"/>
          <w:color w:val="050505"/>
          <w:kern w:val="0"/>
          <w:szCs w:val="24"/>
        </w:rPr>
        <w:lastRenderedPageBreak/>
        <w:t>across nodes, with lower overheads, possibly resulting in stronger scaling compared to a traditional Message Passing Interface (MPI).</w:t>
      </w:r>
    </w:p>
    <w:p w:rsidR="00531AFA" w:rsidRPr="00531AFA" w:rsidRDefault="00531AFA" w:rsidP="00531AFA">
      <w:pPr>
        <w:widowControl/>
        <w:shd w:val="clear" w:color="auto" w:fill="FFFFFF"/>
        <w:spacing w:before="100" w:beforeAutospacing="1" w:after="100" w:afterAutospacing="1" w:line="240" w:lineRule="auto"/>
        <w:ind w:firstLineChars="0" w:firstLine="0"/>
        <w:jc w:val="left"/>
        <w:outlineLvl w:val="3"/>
        <w:rPr>
          <w:rFonts w:ascii="Arial" w:eastAsia="宋体" w:hAnsi="Arial" w:cs="Arial"/>
          <w:b/>
          <w:bCs/>
          <w:caps/>
          <w:color w:val="76B900"/>
          <w:kern w:val="0"/>
          <w:sz w:val="28"/>
          <w:szCs w:val="11"/>
        </w:rPr>
      </w:pPr>
      <w:r w:rsidRPr="00531AFA">
        <w:rPr>
          <w:rFonts w:ascii="Arial" w:eastAsia="宋体" w:hAnsi="Arial" w:cs="Arial"/>
          <w:b/>
          <w:bCs/>
          <w:caps/>
          <w:color w:val="76B900"/>
          <w:kern w:val="0"/>
          <w:sz w:val="28"/>
          <w:szCs w:val="11"/>
        </w:rPr>
        <w:t>UCX</w:t>
      </w:r>
    </w:p>
    <w:p w:rsidR="00531AFA" w:rsidRPr="00531AFA" w:rsidRDefault="00531AFA" w:rsidP="00531AFA">
      <w:pPr>
        <w:widowControl/>
        <w:shd w:val="clear" w:color="auto" w:fill="FFFFFF"/>
        <w:spacing w:after="100" w:afterAutospacing="1" w:line="240" w:lineRule="auto"/>
        <w:ind w:firstLineChars="0" w:firstLine="0"/>
        <w:jc w:val="left"/>
        <w:rPr>
          <w:rFonts w:ascii="Arial" w:eastAsia="宋体" w:hAnsi="Arial" w:cs="Arial"/>
          <w:color w:val="050505"/>
          <w:kern w:val="0"/>
          <w:szCs w:val="24"/>
        </w:rPr>
      </w:pPr>
      <w:hyperlink r:id="rId16" w:history="1">
        <w:r w:rsidRPr="00531AFA">
          <w:rPr>
            <w:rFonts w:ascii="Arial" w:eastAsia="宋体" w:hAnsi="Arial" w:cs="Arial"/>
            <w:color w:val="76B900"/>
            <w:kern w:val="0"/>
            <w:szCs w:val="24"/>
            <w:u w:val="single"/>
          </w:rPr>
          <w:t>Unified Communication X</w:t>
        </w:r>
      </w:hyperlink>
      <w:r w:rsidRPr="00531AFA">
        <w:rPr>
          <w:rFonts w:ascii="Arial" w:eastAsia="宋体" w:hAnsi="Arial" w:cs="Arial"/>
          <w:color w:val="050505"/>
          <w:kern w:val="0"/>
          <w:szCs w:val="24"/>
        </w:rPr>
        <w:t> (UCX) uses high-speed networks, including InfiniBand, for inter-node communication and shared memory mechanisms for efficient intra-node communication. If you need a standard CPU-driven MPI, PGAS OpenSHMEM libraries, and RPC, GPU-aware communication is layered on top of UCX.</w:t>
      </w:r>
    </w:p>
    <w:p w:rsidR="00531AFA" w:rsidRPr="00531AFA" w:rsidRDefault="00531AFA" w:rsidP="00531AFA">
      <w:pPr>
        <w:widowControl/>
        <w:shd w:val="clear" w:color="auto" w:fill="FFFFFF"/>
        <w:spacing w:after="100" w:afterAutospacing="1" w:line="240" w:lineRule="auto"/>
        <w:ind w:firstLineChars="0" w:firstLine="0"/>
        <w:jc w:val="left"/>
        <w:rPr>
          <w:rFonts w:ascii="Arial" w:eastAsia="宋体" w:hAnsi="Arial" w:cs="Arial"/>
          <w:color w:val="050505"/>
          <w:kern w:val="0"/>
          <w:szCs w:val="24"/>
        </w:rPr>
      </w:pPr>
      <w:r w:rsidRPr="00531AFA">
        <w:rPr>
          <w:rFonts w:ascii="Arial" w:eastAsia="宋体" w:hAnsi="Arial" w:cs="Arial"/>
          <w:color w:val="050505"/>
          <w:kern w:val="0"/>
          <w:szCs w:val="24"/>
        </w:rPr>
        <w:t>UCX is appropriate when driving I/O from the CPU, or when system memory is being shared. UCX enables offloading the I/O operations to both host adapter (HCA) and switch, which reduces CPU load. UCX simplifies the portability of many peer-to-peer operations in MPI systems.</w:t>
      </w:r>
    </w:p>
    <w:p w:rsidR="00531AFA" w:rsidRPr="00531AFA" w:rsidRDefault="00531AFA" w:rsidP="00531AFA">
      <w:pPr>
        <w:widowControl/>
        <w:shd w:val="clear" w:color="auto" w:fill="FFFFFF"/>
        <w:spacing w:before="100" w:beforeAutospacing="1" w:after="100" w:afterAutospacing="1" w:line="240" w:lineRule="auto"/>
        <w:ind w:firstLineChars="0" w:firstLine="0"/>
        <w:jc w:val="left"/>
        <w:outlineLvl w:val="3"/>
        <w:rPr>
          <w:rFonts w:ascii="Arial" w:eastAsia="宋体" w:hAnsi="Arial" w:cs="Arial"/>
          <w:b/>
          <w:bCs/>
          <w:caps/>
          <w:color w:val="76B900"/>
          <w:kern w:val="0"/>
          <w:sz w:val="28"/>
          <w:szCs w:val="11"/>
        </w:rPr>
      </w:pPr>
      <w:r w:rsidRPr="00531AFA">
        <w:rPr>
          <w:rFonts w:ascii="Arial" w:eastAsia="宋体" w:hAnsi="Arial" w:cs="Arial"/>
          <w:b/>
          <w:bCs/>
          <w:caps/>
          <w:color w:val="76B900"/>
          <w:kern w:val="0"/>
          <w:sz w:val="28"/>
          <w:szCs w:val="11"/>
        </w:rPr>
        <w:t>GDS</w:t>
      </w:r>
    </w:p>
    <w:p w:rsidR="00531AFA" w:rsidRPr="00531AFA" w:rsidRDefault="00531AFA" w:rsidP="00531AFA">
      <w:pPr>
        <w:widowControl/>
        <w:shd w:val="clear" w:color="auto" w:fill="FFFFFF"/>
        <w:spacing w:after="100" w:afterAutospacing="1" w:line="240" w:lineRule="auto"/>
        <w:ind w:firstLineChars="0" w:firstLine="0"/>
        <w:jc w:val="left"/>
        <w:rPr>
          <w:rFonts w:ascii="Arial" w:eastAsia="宋体" w:hAnsi="Arial" w:cs="Arial"/>
          <w:color w:val="050505"/>
          <w:kern w:val="0"/>
          <w:szCs w:val="24"/>
        </w:rPr>
      </w:pPr>
      <w:hyperlink r:id="rId17" w:history="1">
        <w:r w:rsidRPr="00531AFA">
          <w:rPr>
            <w:rFonts w:ascii="Arial" w:eastAsia="宋体" w:hAnsi="Arial" w:cs="Arial"/>
            <w:color w:val="76B900"/>
            <w:kern w:val="0"/>
            <w:szCs w:val="24"/>
            <w:u w:val="single"/>
          </w:rPr>
          <w:t>NVIDIA GPUDirect Storage</w:t>
        </w:r>
      </w:hyperlink>
      <w:r w:rsidRPr="00531AFA">
        <w:rPr>
          <w:rFonts w:ascii="Arial" w:eastAsia="宋体" w:hAnsi="Arial" w:cs="Arial"/>
          <w:color w:val="050505"/>
          <w:kern w:val="0"/>
          <w:szCs w:val="24"/>
        </w:rPr>
        <w:t> (GDS) enables a direct data path for Remote Direct Memory Access (RDMA) transfers between GPU memory and storage, which avoids a bounce buffer and management by the CPU. This direct path increases system bandwidth and decreases the latency and utilization load on the CPU.</w:t>
      </w:r>
    </w:p>
    <w:p w:rsidR="00531AFA" w:rsidRPr="00531AFA" w:rsidRDefault="00531AFA" w:rsidP="00531AFA">
      <w:pPr>
        <w:widowControl/>
        <w:shd w:val="clear" w:color="auto" w:fill="FFFFFF"/>
        <w:spacing w:after="100" w:afterAutospacing="1" w:line="240" w:lineRule="auto"/>
        <w:ind w:firstLineChars="0" w:firstLine="0"/>
        <w:jc w:val="left"/>
        <w:rPr>
          <w:rFonts w:ascii="Arial" w:eastAsia="宋体" w:hAnsi="Arial" w:cs="Arial"/>
          <w:color w:val="050505"/>
          <w:kern w:val="0"/>
          <w:szCs w:val="24"/>
        </w:rPr>
      </w:pPr>
      <w:r w:rsidRPr="00531AFA">
        <w:rPr>
          <w:rFonts w:ascii="Arial" w:eastAsia="宋体" w:hAnsi="Arial" w:cs="Arial"/>
          <w:color w:val="050505"/>
          <w:kern w:val="0"/>
          <w:szCs w:val="24"/>
        </w:rPr>
        <w:t>GDS and the cuFile APIs should be used whenever data needs to move directly between storage and the GPU. With storage systems that support GDS, significant increases in performance on clients are observed when I/O is a bottleneck. In cases where the storage system does not support GDS, I/O transparently falls back to normal file reads and writes.</w:t>
      </w:r>
    </w:p>
    <w:p w:rsidR="00531AFA" w:rsidRPr="00531AFA" w:rsidRDefault="00531AFA" w:rsidP="00531AFA">
      <w:pPr>
        <w:widowControl/>
        <w:shd w:val="clear" w:color="auto" w:fill="FFFFFF"/>
        <w:spacing w:after="100" w:afterAutospacing="1" w:line="240" w:lineRule="auto"/>
        <w:ind w:firstLineChars="0" w:firstLine="0"/>
        <w:jc w:val="left"/>
        <w:rPr>
          <w:rFonts w:ascii="Arial" w:eastAsia="宋体" w:hAnsi="Arial" w:cs="Arial"/>
          <w:color w:val="050505"/>
          <w:kern w:val="0"/>
          <w:szCs w:val="24"/>
        </w:rPr>
      </w:pPr>
      <w:r w:rsidRPr="00531AFA">
        <w:rPr>
          <w:rFonts w:ascii="Arial" w:eastAsia="宋体" w:hAnsi="Arial" w:cs="Arial"/>
          <w:color w:val="050505"/>
          <w:kern w:val="0"/>
          <w:szCs w:val="24"/>
        </w:rPr>
        <w:t>Moving the I/O decode/encode from the CPU to GPU creates new opportunities for direct data transfers between storage and GPU memory which can benefit from GDS performance. An increasing number of data formats are supported in CUDA.</w:t>
      </w:r>
    </w:p>
    <w:p w:rsidR="00531AFA" w:rsidRPr="00531AFA" w:rsidRDefault="00531AFA" w:rsidP="00531AFA">
      <w:pPr>
        <w:widowControl/>
        <w:shd w:val="clear" w:color="auto" w:fill="FFFFFF"/>
        <w:spacing w:before="100" w:beforeAutospacing="1" w:after="100" w:afterAutospacing="1" w:line="240" w:lineRule="auto"/>
        <w:ind w:firstLineChars="0" w:firstLine="0"/>
        <w:jc w:val="left"/>
        <w:outlineLvl w:val="3"/>
        <w:rPr>
          <w:rFonts w:ascii="Arial" w:eastAsia="宋体" w:hAnsi="Arial" w:cs="Arial"/>
          <w:b/>
          <w:bCs/>
          <w:caps/>
          <w:color w:val="76B900"/>
          <w:kern w:val="0"/>
          <w:sz w:val="28"/>
          <w:szCs w:val="11"/>
        </w:rPr>
      </w:pPr>
      <w:r w:rsidRPr="00531AFA">
        <w:rPr>
          <w:rFonts w:ascii="Arial" w:eastAsia="宋体" w:hAnsi="Arial" w:cs="Arial"/>
          <w:b/>
          <w:bCs/>
          <w:caps/>
          <w:color w:val="76B900"/>
          <w:kern w:val="0"/>
          <w:sz w:val="28"/>
          <w:szCs w:val="11"/>
        </w:rPr>
        <w:t>NSIGHT</w:t>
      </w:r>
    </w:p>
    <w:p w:rsidR="00531AFA" w:rsidRPr="00531AFA" w:rsidRDefault="00531AFA" w:rsidP="00531AFA">
      <w:pPr>
        <w:widowControl/>
        <w:shd w:val="clear" w:color="auto" w:fill="FFFFFF"/>
        <w:spacing w:after="100" w:afterAutospacing="1" w:line="240" w:lineRule="auto"/>
        <w:ind w:firstLineChars="0" w:firstLine="0"/>
        <w:jc w:val="left"/>
        <w:rPr>
          <w:rFonts w:ascii="Arial" w:eastAsia="宋体" w:hAnsi="Arial" w:cs="Arial"/>
          <w:color w:val="050505"/>
          <w:kern w:val="0"/>
          <w:szCs w:val="24"/>
        </w:rPr>
      </w:pPr>
      <w:hyperlink r:id="rId18" w:history="1">
        <w:r w:rsidRPr="00531AFA">
          <w:rPr>
            <w:rFonts w:ascii="Arial" w:eastAsia="宋体" w:hAnsi="Arial" w:cs="Arial"/>
            <w:color w:val="76B900"/>
            <w:kern w:val="0"/>
            <w:szCs w:val="24"/>
            <w:u w:val="single"/>
          </w:rPr>
          <w:t>NVIDIA Nsight Systems</w:t>
        </w:r>
      </w:hyperlink>
      <w:r w:rsidRPr="00531AFA">
        <w:rPr>
          <w:rFonts w:ascii="Arial" w:eastAsia="宋体" w:hAnsi="Arial" w:cs="Arial"/>
          <w:color w:val="050505"/>
          <w:kern w:val="0"/>
          <w:szCs w:val="24"/>
        </w:rPr>
        <w:t> lets you see what’s happening in the system and </w:t>
      </w:r>
      <w:hyperlink r:id="rId19" w:history="1">
        <w:r w:rsidRPr="00531AFA">
          <w:rPr>
            <w:rFonts w:ascii="Arial" w:eastAsia="宋体" w:hAnsi="Arial" w:cs="Arial"/>
            <w:color w:val="76B900"/>
            <w:kern w:val="0"/>
            <w:szCs w:val="24"/>
            <w:u w:val="single"/>
          </w:rPr>
          <w:t>NVIDIA Cumulus NetQ</w:t>
        </w:r>
      </w:hyperlink>
      <w:r w:rsidRPr="00531AFA">
        <w:rPr>
          <w:rFonts w:ascii="Arial" w:eastAsia="宋体" w:hAnsi="Arial" w:cs="Arial"/>
          <w:color w:val="050505"/>
          <w:kern w:val="0"/>
          <w:szCs w:val="24"/>
        </w:rPr>
        <w:t> allows you to analyze what’s happening on the NICs and switches. Both are critical to finding some causes of bottlenecks in multi-node applications.</w:t>
      </w:r>
    </w:p>
    <w:p w:rsidR="00531AFA" w:rsidRPr="00531AFA" w:rsidRDefault="00531AFA" w:rsidP="00531AFA">
      <w:pPr>
        <w:widowControl/>
        <w:shd w:val="clear" w:color="auto" w:fill="FFFFFF"/>
        <w:spacing w:after="100" w:afterAutospacing="1" w:line="240" w:lineRule="auto"/>
        <w:ind w:firstLineChars="0" w:firstLine="0"/>
        <w:jc w:val="left"/>
        <w:rPr>
          <w:rFonts w:ascii="Arial" w:eastAsia="宋体" w:hAnsi="Arial" w:cs="Arial"/>
          <w:color w:val="050505"/>
          <w:kern w:val="0"/>
          <w:szCs w:val="24"/>
        </w:rPr>
      </w:pPr>
      <w:r w:rsidRPr="00531AFA">
        <w:rPr>
          <w:rFonts w:ascii="Arial" w:eastAsia="宋体" w:hAnsi="Arial" w:cs="Arial"/>
          <w:color w:val="050505"/>
          <w:kern w:val="0"/>
          <w:szCs w:val="24"/>
        </w:rPr>
        <w:lastRenderedPageBreak/>
        <w:t>Nsight Systems is a low-overhead performance analysis tool designed to provide insights that you need to optimize your software. It provides everything that you would expect from a profiler for a GPU. Nsight Systems has a tight integration with many core CUDA libraries, giving you detailed information on what is happening.</w:t>
      </w:r>
    </w:p>
    <w:p w:rsidR="00531AFA" w:rsidRPr="00531AFA" w:rsidRDefault="00531AFA" w:rsidP="00531AFA">
      <w:pPr>
        <w:widowControl/>
        <w:shd w:val="clear" w:color="auto" w:fill="FFFFFF"/>
        <w:spacing w:after="100" w:afterAutospacing="1" w:line="240" w:lineRule="auto"/>
        <w:ind w:firstLineChars="0" w:firstLine="0"/>
        <w:jc w:val="left"/>
        <w:rPr>
          <w:rFonts w:ascii="Arial" w:eastAsia="宋体" w:hAnsi="Arial" w:cs="Arial"/>
          <w:color w:val="050505"/>
          <w:kern w:val="0"/>
          <w:szCs w:val="24"/>
        </w:rPr>
      </w:pPr>
      <w:r w:rsidRPr="00531AFA">
        <w:rPr>
          <w:rFonts w:ascii="Arial" w:eastAsia="宋体" w:hAnsi="Arial" w:cs="Arial"/>
          <w:color w:val="050505"/>
          <w:kern w:val="0"/>
          <w:szCs w:val="24"/>
        </w:rPr>
        <w:t>Nsight Systems allows you to see exactly what’s happening on the system, what code is taking a long time, and when algorithms are waiting on GPU/CPU compute, or device I/O. Nsight Systems is relevant to Magnum IO and included in the Magnum IO container for convenience, but its scope spans well outside of Magnum IO to monitoring compute that’s unrelated to I/O.</w:t>
      </w:r>
    </w:p>
    <w:p w:rsidR="00531AFA" w:rsidRPr="00531AFA" w:rsidRDefault="00531AFA" w:rsidP="00531AFA">
      <w:pPr>
        <w:widowControl/>
        <w:shd w:val="clear" w:color="auto" w:fill="FFFFFF"/>
        <w:spacing w:before="100" w:beforeAutospacing="1" w:after="100" w:afterAutospacing="1" w:line="240" w:lineRule="auto"/>
        <w:ind w:firstLineChars="0" w:firstLine="0"/>
        <w:jc w:val="left"/>
        <w:outlineLvl w:val="3"/>
        <w:rPr>
          <w:rFonts w:ascii="Arial" w:eastAsia="宋体" w:hAnsi="Arial" w:cs="Arial"/>
          <w:b/>
          <w:bCs/>
          <w:caps/>
          <w:color w:val="76B900"/>
          <w:kern w:val="0"/>
          <w:szCs w:val="11"/>
        </w:rPr>
      </w:pPr>
      <w:r w:rsidRPr="00531AFA">
        <w:rPr>
          <w:rFonts w:ascii="Arial" w:eastAsia="宋体" w:hAnsi="Arial" w:cs="Arial"/>
          <w:b/>
          <w:bCs/>
          <w:caps/>
          <w:color w:val="76B900"/>
          <w:kern w:val="0"/>
          <w:szCs w:val="11"/>
        </w:rPr>
        <w:t>NETQ (NOT IN CONTAINER)</w:t>
      </w:r>
    </w:p>
    <w:p w:rsidR="00531AFA" w:rsidRPr="00531AFA" w:rsidRDefault="00531AFA" w:rsidP="00531AFA">
      <w:pPr>
        <w:widowControl/>
        <w:shd w:val="clear" w:color="auto" w:fill="FFFFFF"/>
        <w:spacing w:after="100" w:afterAutospacing="1" w:line="240" w:lineRule="auto"/>
        <w:ind w:firstLineChars="0" w:firstLine="0"/>
        <w:jc w:val="left"/>
        <w:rPr>
          <w:rFonts w:ascii="Arial" w:eastAsia="宋体" w:hAnsi="Arial" w:cs="Arial"/>
          <w:color w:val="050505"/>
          <w:kern w:val="0"/>
          <w:szCs w:val="24"/>
        </w:rPr>
      </w:pPr>
      <w:r w:rsidRPr="00531AFA">
        <w:rPr>
          <w:rFonts w:ascii="Arial" w:eastAsia="宋体" w:hAnsi="Arial" w:cs="Arial"/>
          <w:color w:val="050505"/>
          <w:kern w:val="0"/>
          <w:szCs w:val="24"/>
        </w:rPr>
        <w:t>NetQ is a highly scalable, modern, network operations tool set that provides visibility, troubleshooting and lifecycle management of your open networks in real time. It enables network profiling functionality that can be used along with Nsight Systems or application logs to observe the network’s behavior while the application is running.</w:t>
      </w:r>
    </w:p>
    <w:p w:rsidR="00531AFA" w:rsidRPr="00531AFA" w:rsidRDefault="00531AFA" w:rsidP="00531AFA">
      <w:pPr>
        <w:widowControl/>
        <w:shd w:val="clear" w:color="auto" w:fill="FFFFFF"/>
        <w:spacing w:after="100" w:afterAutospacing="1" w:line="240" w:lineRule="auto"/>
        <w:ind w:firstLineChars="0" w:firstLine="0"/>
        <w:jc w:val="left"/>
        <w:rPr>
          <w:rFonts w:ascii="Arial" w:eastAsia="宋体" w:hAnsi="Arial" w:cs="Arial"/>
          <w:color w:val="050505"/>
          <w:kern w:val="0"/>
          <w:szCs w:val="24"/>
        </w:rPr>
      </w:pPr>
      <w:r w:rsidRPr="00531AFA">
        <w:rPr>
          <w:rFonts w:ascii="Arial" w:eastAsia="宋体" w:hAnsi="Arial" w:cs="Arial"/>
          <w:color w:val="050505"/>
          <w:kern w:val="0"/>
          <w:szCs w:val="24"/>
        </w:rPr>
        <w:t>NetQ is part of Magnum IO given its integral involvement in managing IO in addition to profiling it, but is not inside the container as it runs on the nodes and switches of the network.</w:t>
      </w:r>
    </w:p>
    <w:p w:rsidR="00531AFA" w:rsidRPr="00531AFA" w:rsidRDefault="00531AFA" w:rsidP="00531AFA">
      <w:pPr>
        <w:widowControl/>
        <w:shd w:val="clear" w:color="auto" w:fill="FFFFFF"/>
        <w:spacing w:before="100" w:beforeAutospacing="1" w:after="100" w:afterAutospacing="1" w:line="240" w:lineRule="auto"/>
        <w:ind w:firstLineChars="0" w:firstLine="0"/>
        <w:jc w:val="left"/>
        <w:outlineLvl w:val="2"/>
        <w:rPr>
          <w:rFonts w:ascii="Arial" w:eastAsia="宋体" w:hAnsi="Arial" w:cs="Arial"/>
          <w:b/>
          <w:bCs/>
          <w:color w:val="76B900"/>
          <w:kern w:val="0"/>
          <w:sz w:val="27"/>
          <w:szCs w:val="27"/>
        </w:rPr>
      </w:pPr>
      <w:r w:rsidRPr="00531AFA">
        <w:rPr>
          <w:rFonts w:ascii="Arial" w:eastAsia="宋体" w:hAnsi="Arial" w:cs="Arial"/>
          <w:b/>
          <w:bCs/>
          <w:color w:val="76B900"/>
          <w:kern w:val="0"/>
          <w:sz w:val="27"/>
          <w:szCs w:val="27"/>
        </w:rPr>
        <w:t>Operating System Setup</w:t>
      </w:r>
    </w:p>
    <w:p w:rsidR="00531AFA" w:rsidRPr="00531AFA" w:rsidRDefault="00531AFA" w:rsidP="00531AFA">
      <w:pPr>
        <w:widowControl/>
        <w:shd w:val="clear" w:color="auto" w:fill="FFFFFF"/>
        <w:spacing w:after="100" w:afterAutospacing="1" w:line="240" w:lineRule="auto"/>
        <w:ind w:firstLineChars="0" w:firstLine="0"/>
        <w:jc w:val="left"/>
        <w:rPr>
          <w:rFonts w:ascii="Arial" w:eastAsia="宋体" w:hAnsi="Arial" w:cs="Arial"/>
          <w:color w:val="050505"/>
          <w:kern w:val="0"/>
          <w:szCs w:val="24"/>
        </w:rPr>
      </w:pPr>
      <w:r w:rsidRPr="00531AFA">
        <w:rPr>
          <w:rFonts w:ascii="Arial" w:eastAsia="宋体" w:hAnsi="Arial" w:cs="Arial"/>
          <w:color w:val="050505"/>
          <w:kern w:val="0"/>
          <w:szCs w:val="24"/>
        </w:rPr>
        <w:t>Disable "Secure Boot" in the system BIOS/UEFI before installing Linux.</w:t>
      </w:r>
    </w:p>
    <w:p w:rsidR="00531AFA" w:rsidRPr="00531AFA" w:rsidRDefault="00531AFA" w:rsidP="00531AFA">
      <w:pPr>
        <w:widowControl/>
        <w:shd w:val="clear" w:color="auto" w:fill="FFFFFF"/>
        <w:spacing w:before="100" w:beforeAutospacing="1" w:after="100" w:afterAutospacing="1" w:line="240" w:lineRule="auto"/>
        <w:ind w:firstLineChars="0" w:firstLine="0"/>
        <w:jc w:val="left"/>
        <w:outlineLvl w:val="3"/>
        <w:rPr>
          <w:rFonts w:ascii="Arial" w:eastAsia="宋体" w:hAnsi="Arial" w:cs="Arial"/>
          <w:b/>
          <w:bCs/>
          <w:caps/>
          <w:color w:val="76B900"/>
          <w:kern w:val="0"/>
          <w:szCs w:val="11"/>
        </w:rPr>
      </w:pPr>
      <w:r w:rsidRPr="00531AFA">
        <w:rPr>
          <w:rFonts w:ascii="Arial" w:eastAsia="宋体" w:hAnsi="Arial" w:cs="Arial"/>
          <w:b/>
          <w:bCs/>
          <w:caps/>
          <w:color w:val="76B900"/>
          <w:kern w:val="0"/>
          <w:szCs w:val="11"/>
        </w:rPr>
        <w:t>UBUNTU</w:t>
      </w:r>
    </w:p>
    <w:p w:rsidR="00531AFA" w:rsidRPr="00531AFA" w:rsidRDefault="00531AFA" w:rsidP="00531AFA">
      <w:pPr>
        <w:widowControl/>
        <w:shd w:val="clear" w:color="auto" w:fill="FFFFFF"/>
        <w:spacing w:after="100" w:afterAutospacing="1" w:line="240" w:lineRule="auto"/>
        <w:ind w:firstLineChars="0" w:firstLine="0"/>
        <w:jc w:val="left"/>
        <w:rPr>
          <w:rFonts w:ascii="Arial" w:eastAsia="宋体" w:hAnsi="Arial" w:cs="Arial"/>
          <w:color w:val="050505"/>
          <w:kern w:val="0"/>
          <w:szCs w:val="24"/>
        </w:rPr>
      </w:pPr>
      <w:r w:rsidRPr="00531AFA">
        <w:rPr>
          <w:rFonts w:ascii="Arial" w:eastAsia="宋体" w:hAnsi="Arial" w:cs="Arial"/>
          <w:color w:val="050505"/>
          <w:kern w:val="0"/>
          <w:szCs w:val="24"/>
        </w:rPr>
        <w:t>The Data Science stacks are supported on Ubuntu LTS 18.04.1+ or 20.04 with the 4.15+ kernel. Ubuntu can be downloaded from </w:t>
      </w:r>
      <w:hyperlink r:id="rId20" w:history="1">
        <w:r w:rsidRPr="00531AFA">
          <w:rPr>
            <w:rFonts w:ascii="Arial" w:eastAsia="宋体" w:hAnsi="Arial" w:cs="Arial"/>
            <w:color w:val="76B900"/>
            <w:kern w:val="0"/>
            <w:szCs w:val="24"/>
            <w:u w:val="single"/>
          </w:rPr>
          <w:t>https://www.ubuntu.com/download/desktop</w:t>
        </w:r>
      </w:hyperlink>
    </w:p>
    <w:p w:rsidR="00531AFA" w:rsidRPr="00531AFA" w:rsidRDefault="00531AFA" w:rsidP="00531AFA">
      <w:pPr>
        <w:widowControl/>
        <w:shd w:val="clear" w:color="auto" w:fill="FFFFFF"/>
        <w:spacing w:after="100" w:afterAutospacing="1" w:line="240" w:lineRule="auto"/>
        <w:ind w:firstLineChars="0" w:firstLine="0"/>
        <w:jc w:val="left"/>
        <w:rPr>
          <w:rFonts w:ascii="Arial" w:eastAsia="宋体" w:hAnsi="Arial" w:cs="Arial"/>
          <w:color w:val="050505"/>
          <w:kern w:val="0"/>
          <w:szCs w:val="24"/>
        </w:rPr>
      </w:pPr>
      <w:r w:rsidRPr="00531AFA">
        <w:rPr>
          <w:rFonts w:ascii="Arial" w:eastAsia="宋体" w:hAnsi="Arial" w:cs="Arial"/>
          <w:color w:val="050505"/>
          <w:kern w:val="0"/>
          <w:szCs w:val="24"/>
        </w:rPr>
        <w:t>Support for Red Hat is planned in later releases.</w:t>
      </w:r>
    </w:p>
    <w:p w:rsidR="00531AFA" w:rsidRPr="00531AFA" w:rsidRDefault="00531AFA" w:rsidP="00531AFA">
      <w:pPr>
        <w:widowControl/>
        <w:shd w:val="clear" w:color="auto" w:fill="FFFFFF"/>
        <w:spacing w:before="100" w:beforeAutospacing="1" w:after="100" w:afterAutospacing="1" w:line="240" w:lineRule="auto"/>
        <w:ind w:firstLineChars="0" w:firstLine="0"/>
        <w:jc w:val="left"/>
        <w:outlineLvl w:val="2"/>
        <w:rPr>
          <w:rFonts w:ascii="Arial" w:eastAsia="宋体" w:hAnsi="Arial" w:cs="Arial"/>
          <w:b/>
          <w:bCs/>
          <w:color w:val="76B900"/>
          <w:kern w:val="0"/>
          <w:sz w:val="27"/>
          <w:szCs w:val="27"/>
        </w:rPr>
      </w:pPr>
      <w:r w:rsidRPr="00531AFA">
        <w:rPr>
          <w:rFonts w:ascii="Arial" w:eastAsia="宋体" w:hAnsi="Arial" w:cs="Arial"/>
          <w:b/>
          <w:bCs/>
          <w:color w:val="76B900"/>
          <w:kern w:val="0"/>
          <w:sz w:val="27"/>
          <w:szCs w:val="27"/>
        </w:rPr>
        <w:t>Installing the NVIDIA GPU Driver</w:t>
      </w:r>
    </w:p>
    <w:p w:rsidR="00531AFA" w:rsidRPr="00531AFA" w:rsidRDefault="00531AFA" w:rsidP="00531AFA">
      <w:pPr>
        <w:widowControl/>
        <w:shd w:val="clear" w:color="auto" w:fill="FFFFFF"/>
        <w:spacing w:after="100" w:afterAutospacing="1" w:line="240" w:lineRule="auto"/>
        <w:ind w:firstLineChars="0" w:firstLine="0"/>
        <w:jc w:val="left"/>
        <w:rPr>
          <w:rFonts w:ascii="Arial" w:eastAsia="宋体" w:hAnsi="Arial" w:cs="Arial"/>
          <w:color w:val="050505"/>
          <w:kern w:val="0"/>
          <w:szCs w:val="24"/>
        </w:rPr>
      </w:pPr>
      <w:r w:rsidRPr="00531AFA">
        <w:rPr>
          <w:rFonts w:ascii="Arial" w:eastAsia="宋体" w:hAnsi="Arial" w:cs="Arial"/>
          <w:color w:val="050505"/>
          <w:kern w:val="0"/>
          <w:szCs w:val="24"/>
        </w:rPr>
        <w:t>It is important that updated NVIDIA drivers are installed on the system. The minimum version of the NVIDIA driver supported is 460.39. More recent drivers may be available, and should work correctly.</w:t>
      </w:r>
    </w:p>
    <w:p w:rsidR="00531AFA" w:rsidRPr="00531AFA" w:rsidRDefault="00531AFA" w:rsidP="00531AFA">
      <w:pPr>
        <w:widowControl/>
        <w:shd w:val="clear" w:color="auto" w:fill="FFFFFF"/>
        <w:spacing w:before="100" w:beforeAutospacing="1" w:after="100" w:afterAutospacing="1" w:line="240" w:lineRule="auto"/>
        <w:ind w:firstLineChars="0" w:firstLine="0"/>
        <w:jc w:val="left"/>
        <w:outlineLvl w:val="3"/>
        <w:rPr>
          <w:rFonts w:ascii="Arial" w:eastAsia="宋体" w:hAnsi="Arial" w:cs="Arial"/>
          <w:b/>
          <w:bCs/>
          <w:caps/>
          <w:color w:val="76B900"/>
          <w:kern w:val="0"/>
          <w:sz w:val="20"/>
          <w:szCs w:val="11"/>
        </w:rPr>
      </w:pPr>
      <w:r w:rsidRPr="00531AFA">
        <w:rPr>
          <w:rFonts w:ascii="Arial" w:eastAsia="宋体" w:hAnsi="Arial" w:cs="Arial"/>
          <w:b/>
          <w:bCs/>
          <w:caps/>
          <w:color w:val="76B900"/>
          <w:kern w:val="0"/>
          <w:sz w:val="20"/>
          <w:szCs w:val="11"/>
        </w:rPr>
        <w:t>UBUNTU OR RHEL V8.X DRIVER INSTALL</w:t>
      </w:r>
    </w:p>
    <w:p w:rsidR="00531AFA" w:rsidRPr="00531AFA" w:rsidRDefault="00531AFA" w:rsidP="00531AFA">
      <w:pPr>
        <w:widowControl/>
        <w:shd w:val="clear" w:color="auto" w:fill="FFFFFF"/>
        <w:spacing w:after="100" w:afterAutospacing="1" w:line="240" w:lineRule="auto"/>
        <w:ind w:firstLineChars="0" w:firstLine="0"/>
        <w:jc w:val="left"/>
        <w:rPr>
          <w:rFonts w:ascii="Arial" w:eastAsia="宋体" w:hAnsi="Arial" w:cs="Arial"/>
          <w:color w:val="050505"/>
          <w:kern w:val="0"/>
          <w:szCs w:val="24"/>
        </w:rPr>
      </w:pPr>
      <w:r w:rsidRPr="00531AFA">
        <w:rPr>
          <w:rFonts w:ascii="Arial" w:eastAsia="宋体" w:hAnsi="Arial" w:cs="Arial"/>
          <w:color w:val="050505"/>
          <w:kern w:val="0"/>
          <w:szCs w:val="24"/>
        </w:rPr>
        <w:t>Driver install for Ubuntu is handled by </w:t>
      </w:r>
      <w:r w:rsidRPr="00531AFA">
        <w:rPr>
          <w:rFonts w:ascii="宋体" w:eastAsia="宋体" w:hAnsi="宋体" w:cs="宋体"/>
          <w:color w:val="050505"/>
          <w:kern w:val="0"/>
        </w:rPr>
        <w:t>./installer.sh setup-system</w:t>
      </w:r>
      <w:r w:rsidRPr="00531AFA">
        <w:rPr>
          <w:rFonts w:ascii="Arial" w:eastAsia="宋体" w:hAnsi="Arial" w:cs="Arial"/>
          <w:color w:val="050505"/>
          <w:kern w:val="0"/>
          <w:szCs w:val="24"/>
        </w:rPr>
        <w:t> so no manual install should be required.</w:t>
      </w:r>
    </w:p>
    <w:p w:rsidR="00531AFA" w:rsidRPr="00531AFA" w:rsidRDefault="00531AFA" w:rsidP="00531AFA">
      <w:pPr>
        <w:widowControl/>
        <w:shd w:val="clear" w:color="auto" w:fill="FFFFFF"/>
        <w:spacing w:after="100" w:afterAutospacing="1" w:line="240" w:lineRule="auto"/>
        <w:ind w:firstLineChars="0" w:firstLine="0"/>
        <w:jc w:val="left"/>
        <w:rPr>
          <w:rFonts w:ascii="Arial" w:eastAsia="宋体" w:hAnsi="Arial" w:cs="Arial"/>
          <w:color w:val="050505"/>
          <w:kern w:val="0"/>
          <w:szCs w:val="24"/>
        </w:rPr>
      </w:pPr>
      <w:r w:rsidRPr="00531AFA">
        <w:rPr>
          <w:rFonts w:ascii="Arial" w:eastAsia="宋体" w:hAnsi="Arial" w:cs="Arial"/>
          <w:color w:val="050505"/>
          <w:kern w:val="0"/>
          <w:szCs w:val="24"/>
        </w:rPr>
        <w:lastRenderedPageBreak/>
        <w:t>If the driver if too old or the script is having problems, the driver can be removed (this may have side effects, read the warnings) and reinstalled:</w:t>
      </w:r>
    </w:p>
    <w:p w:rsidR="00531AFA" w:rsidRPr="00531AFA" w:rsidRDefault="00531AFA" w:rsidP="00531AFA">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50505"/>
          <w:kern w:val="0"/>
        </w:rPr>
      </w:pPr>
      <w:r w:rsidRPr="00531AFA">
        <w:rPr>
          <w:rFonts w:ascii="Consolas" w:eastAsia="宋体" w:hAnsi="Consolas" w:cs="宋体"/>
          <w:color w:val="050505"/>
          <w:kern w:val="0"/>
        </w:rPr>
        <w:t>./installer.sh purge-driver</w:t>
      </w:r>
    </w:p>
    <w:p w:rsidR="00531AFA" w:rsidRPr="00531AFA" w:rsidRDefault="00531AFA" w:rsidP="00531AFA">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50505"/>
          <w:kern w:val="0"/>
        </w:rPr>
      </w:pPr>
      <w:r w:rsidRPr="00531AFA">
        <w:rPr>
          <w:rFonts w:ascii="Consolas" w:eastAsia="宋体" w:hAnsi="Consolas" w:cs="宋体"/>
          <w:color w:val="050505"/>
          <w:kern w:val="0"/>
        </w:rPr>
        <w:t># reboot</w:t>
      </w:r>
    </w:p>
    <w:p w:rsidR="00531AFA" w:rsidRPr="00531AFA" w:rsidRDefault="00531AFA" w:rsidP="00531AFA">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50505"/>
          <w:kern w:val="0"/>
        </w:rPr>
      </w:pPr>
      <w:r w:rsidRPr="00531AFA">
        <w:rPr>
          <w:rFonts w:ascii="Consolas" w:eastAsia="宋体" w:hAnsi="Consolas" w:cs="宋体"/>
          <w:color w:val="050505"/>
          <w:kern w:val="0"/>
        </w:rPr>
        <w:t>./installer.sh setup-system</w:t>
      </w:r>
    </w:p>
    <w:p w:rsidR="00531AFA" w:rsidRPr="00531AFA" w:rsidRDefault="00531AFA" w:rsidP="00531AFA">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50505"/>
          <w:kern w:val="0"/>
        </w:rPr>
      </w:pPr>
      <w:r w:rsidRPr="00531AFA">
        <w:rPr>
          <w:rFonts w:ascii="Consolas" w:eastAsia="宋体" w:hAnsi="Consolas" w:cs="宋体"/>
          <w:color w:val="050505"/>
          <w:kern w:val="0"/>
        </w:rPr>
        <w:t># reboot</w:t>
      </w:r>
    </w:p>
    <w:p w:rsidR="00531AFA" w:rsidRPr="00531AFA" w:rsidRDefault="00531AFA" w:rsidP="00531AFA">
      <w:pPr>
        <w:widowControl/>
        <w:shd w:val="clear" w:color="auto" w:fill="FFFFFF"/>
        <w:spacing w:before="100" w:beforeAutospacing="1" w:after="100" w:afterAutospacing="1" w:line="240" w:lineRule="auto"/>
        <w:ind w:firstLineChars="0" w:firstLine="0"/>
        <w:jc w:val="left"/>
        <w:outlineLvl w:val="2"/>
        <w:rPr>
          <w:rFonts w:ascii="Arial" w:eastAsia="宋体" w:hAnsi="Arial" w:cs="Arial"/>
          <w:b/>
          <w:bCs/>
          <w:color w:val="76B900"/>
          <w:kern w:val="0"/>
          <w:sz w:val="27"/>
          <w:szCs w:val="27"/>
        </w:rPr>
      </w:pPr>
      <w:r w:rsidRPr="00531AFA">
        <w:rPr>
          <w:rFonts w:ascii="Arial" w:eastAsia="宋体" w:hAnsi="Arial" w:cs="Arial"/>
          <w:b/>
          <w:bCs/>
          <w:color w:val="76B900"/>
          <w:kern w:val="0"/>
          <w:sz w:val="27"/>
          <w:szCs w:val="27"/>
        </w:rPr>
        <w:t>License</w:t>
      </w:r>
    </w:p>
    <w:p w:rsidR="00531AFA" w:rsidRPr="00531AFA" w:rsidRDefault="00531AFA" w:rsidP="00531AFA">
      <w:pPr>
        <w:widowControl/>
        <w:shd w:val="clear" w:color="auto" w:fill="FFFFFF"/>
        <w:spacing w:after="100" w:afterAutospacing="1" w:line="240" w:lineRule="auto"/>
        <w:ind w:firstLineChars="0" w:firstLine="0"/>
        <w:jc w:val="left"/>
        <w:rPr>
          <w:rFonts w:ascii="Arial" w:eastAsia="宋体" w:hAnsi="Arial" w:cs="Arial"/>
          <w:color w:val="050505"/>
          <w:kern w:val="0"/>
          <w:szCs w:val="24"/>
        </w:rPr>
      </w:pPr>
      <w:r w:rsidRPr="00531AFA">
        <w:rPr>
          <w:rFonts w:ascii="Arial" w:eastAsia="宋体" w:hAnsi="Arial" w:cs="Arial"/>
          <w:color w:val="050505"/>
          <w:kern w:val="0"/>
          <w:szCs w:val="24"/>
        </w:rPr>
        <w:t>The NVIDIA Magnum IO Developer Environment is licensed under </w:t>
      </w:r>
      <w:hyperlink r:id="rId21" w:history="1">
        <w:r w:rsidRPr="00531AFA">
          <w:rPr>
            <w:rFonts w:ascii="Arial" w:eastAsia="宋体" w:hAnsi="Arial" w:cs="Arial"/>
            <w:color w:val="76B900"/>
            <w:kern w:val="0"/>
            <w:szCs w:val="24"/>
            <w:u w:val="single"/>
          </w:rPr>
          <w:t>Apache 2.0</w:t>
        </w:r>
      </w:hyperlink>
      <w:r w:rsidRPr="00531AFA">
        <w:rPr>
          <w:rFonts w:ascii="Arial" w:eastAsia="宋体" w:hAnsi="Arial" w:cs="Arial"/>
          <w:color w:val="050505"/>
          <w:kern w:val="0"/>
          <w:szCs w:val="24"/>
        </w:rPr>
        <w:t> and contributions are accepted with a DCO. See the </w:t>
      </w:r>
      <w:hyperlink r:id="rId22" w:history="1">
        <w:r w:rsidRPr="00531AFA">
          <w:rPr>
            <w:rFonts w:ascii="Arial" w:eastAsia="宋体" w:hAnsi="Arial" w:cs="Arial"/>
            <w:color w:val="76B900"/>
            <w:kern w:val="0"/>
            <w:szCs w:val="24"/>
            <w:u w:val="single"/>
          </w:rPr>
          <w:t>CONTRIBUTING.md</w:t>
        </w:r>
      </w:hyperlink>
      <w:r w:rsidRPr="00531AFA">
        <w:rPr>
          <w:rFonts w:ascii="Arial" w:eastAsia="宋体" w:hAnsi="Arial" w:cs="Arial"/>
          <w:color w:val="050505"/>
          <w:kern w:val="0"/>
          <w:szCs w:val="24"/>
        </w:rPr>
        <w:t> for more information on how to contribute and the release artifacts.</w:t>
      </w:r>
    </w:p>
    <w:p w:rsidR="00531AFA" w:rsidRPr="00531AFA" w:rsidRDefault="00531AFA" w:rsidP="00531AFA">
      <w:pPr>
        <w:widowControl/>
        <w:shd w:val="clear" w:color="auto" w:fill="FFFFFF"/>
        <w:spacing w:after="100" w:afterAutospacing="1" w:line="240" w:lineRule="auto"/>
        <w:ind w:firstLineChars="0" w:firstLine="0"/>
        <w:jc w:val="left"/>
        <w:rPr>
          <w:rFonts w:ascii="Arial" w:eastAsia="宋体" w:hAnsi="Arial" w:cs="Arial"/>
          <w:color w:val="050505"/>
          <w:kern w:val="0"/>
          <w:szCs w:val="24"/>
        </w:rPr>
      </w:pPr>
      <w:r w:rsidRPr="00531AFA">
        <w:rPr>
          <w:rFonts w:ascii="Arial" w:eastAsia="宋体" w:hAnsi="Arial" w:cs="Arial"/>
          <w:color w:val="050505"/>
          <w:kern w:val="0"/>
          <w:szCs w:val="24"/>
        </w:rPr>
        <w:t>Since the underlying images may include components licensed under open-source licenses such as GPL, the sources for these components are archived on the CUDA open source </w:t>
      </w:r>
      <w:hyperlink r:id="rId23" w:history="1">
        <w:r w:rsidRPr="00531AFA">
          <w:rPr>
            <w:rFonts w:ascii="Arial" w:eastAsia="宋体" w:hAnsi="Arial" w:cs="Arial"/>
            <w:color w:val="76B900"/>
            <w:kern w:val="0"/>
            <w:szCs w:val="24"/>
            <w:u w:val="single"/>
          </w:rPr>
          <w:t>index</w:t>
        </w:r>
      </w:hyperlink>
      <w:r w:rsidRPr="00531AFA">
        <w:rPr>
          <w:rFonts w:ascii="Arial" w:eastAsia="宋体" w:hAnsi="Arial" w:cs="Arial"/>
          <w:color w:val="050505"/>
          <w:kern w:val="0"/>
          <w:szCs w:val="24"/>
        </w:rPr>
        <w:t>. Source and licenses details are also available on the component websites.</w:t>
      </w:r>
    </w:p>
    <w:p w:rsidR="00531AFA" w:rsidRPr="00531AFA" w:rsidRDefault="00531AFA" w:rsidP="00531AFA">
      <w:pPr>
        <w:widowControl/>
        <w:shd w:val="clear" w:color="auto" w:fill="FFFFFF"/>
        <w:spacing w:before="100" w:beforeAutospacing="1" w:after="100" w:afterAutospacing="1" w:line="240" w:lineRule="auto"/>
        <w:ind w:firstLineChars="0" w:firstLine="0"/>
        <w:jc w:val="left"/>
        <w:outlineLvl w:val="2"/>
        <w:rPr>
          <w:rFonts w:ascii="Arial" w:eastAsia="宋体" w:hAnsi="Arial" w:cs="Arial"/>
          <w:b/>
          <w:bCs/>
          <w:color w:val="76B900"/>
          <w:kern w:val="0"/>
          <w:sz w:val="27"/>
          <w:szCs w:val="27"/>
        </w:rPr>
      </w:pPr>
      <w:r w:rsidRPr="00531AFA">
        <w:rPr>
          <w:rFonts w:ascii="Arial" w:eastAsia="宋体" w:hAnsi="Arial" w:cs="Arial"/>
          <w:b/>
          <w:bCs/>
          <w:color w:val="76B900"/>
          <w:kern w:val="0"/>
          <w:sz w:val="27"/>
          <w:szCs w:val="27"/>
        </w:rPr>
        <w:t>More Information</w:t>
      </w:r>
    </w:p>
    <w:p w:rsidR="00531AFA" w:rsidRPr="00531AFA" w:rsidRDefault="00531AFA" w:rsidP="00531AFA">
      <w:pPr>
        <w:widowControl/>
        <w:numPr>
          <w:ilvl w:val="0"/>
          <w:numId w:val="5"/>
        </w:numPr>
        <w:shd w:val="clear" w:color="auto" w:fill="FFFFFF"/>
        <w:spacing w:before="100" w:beforeAutospacing="1" w:after="100" w:afterAutospacing="1" w:line="240" w:lineRule="auto"/>
        <w:ind w:firstLineChars="0"/>
        <w:jc w:val="left"/>
        <w:rPr>
          <w:rFonts w:ascii="Arial" w:eastAsia="宋体" w:hAnsi="Arial" w:cs="Arial"/>
          <w:color w:val="050505"/>
          <w:kern w:val="0"/>
          <w:szCs w:val="24"/>
        </w:rPr>
      </w:pPr>
      <w:hyperlink r:id="rId24" w:history="1">
        <w:r w:rsidRPr="002720E0">
          <w:rPr>
            <w:rFonts w:ascii="Arial" w:eastAsia="宋体" w:hAnsi="Arial" w:cs="Arial"/>
            <w:color w:val="050505"/>
            <w:kern w:val="0"/>
            <w:szCs w:val="24"/>
          </w:rPr>
          <w:t>NVIDIA Magnum IO</w:t>
        </w:r>
      </w:hyperlink>
    </w:p>
    <w:p w:rsidR="00531AFA" w:rsidRPr="002720E0" w:rsidRDefault="00531AFA" w:rsidP="00065E8C">
      <w:pPr>
        <w:widowControl/>
        <w:numPr>
          <w:ilvl w:val="0"/>
          <w:numId w:val="5"/>
        </w:numPr>
        <w:shd w:val="clear" w:color="auto" w:fill="FFFFFF"/>
        <w:spacing w:before="100" w:beforeAutospacing="1" w:after="100" w:afterAutospacing="1" w:line="240" w:lineRule="auto"/>
        <w:ind w:firstLineChars="0"/>
        <w:jc w:val="left"/>
        <w:rPr>
          <w:rFonts w:ascii="Arial" w:eastAsia="宋体" w:hAnsi="Arial" w:cs="Arial" w:hint="eastAsia"/>
          <w:color w:val="050505"/>
          <w:kern w:val="0"/>
          <w:szCs w:val="24"/>
        </w:rPr>
      </w:pPr>
      <w:hyperlink r:id="rId25" w:history="1">
        <w:r w:rsidRPr="002720E0">
          <w:rPr>
            <w:rFonts w:ascii="Arial" w:eastAsia="宋体" w:hAnsi="Arial" w:cs="Arial"/>
            <w:color w:val="050505"/>
            <w:kern w:val="0"/>
            <w:szCs w:val="24"/>
          </w:rPr>
          <w:t>Blog: Optimizing Data Movement in GPU Applications with the NVIDIA Magnum IO Developer Environment</w:t>
        </w:r>
      </w:hyperlink>
    </w:p>
    <w:p w:rsidR="002720E0" w:rsidRPr="00531AFA" w:rsidRDefault="002720E0" w:rsidP="002720E0">
      <w:pPr>
        <w:ind w:firstLine="480"/>
        <w:rPr>
          <w:kern w:val="0"/>
        </w:rPr>
      </w:pPr>
    </w:p>
    <w:p w:rsidR="002720E0" w:rsidRPr="002720E0" w:rsidRDefault="002720E0" w:rsidP="002720E0">
      <w:pPr>
        <w:pStyle w:val="1"/>
        <w:rPr>
          <w:kern w:val="36"/>
        </w:rPr>
      </w:pPr>
      <w:r w:rsidRPr="002720E0">
        <w:rPr>
          <w:kern w:val="36"/>
        </w:rPr>
        <w:t>NVIDIA MAGNUM IO SDK</w:t>
      </w:r>
    </w:p>
    <w:p w:rsidR="002720E0" w:rsidRPr="002720E0" w:rsidRDefault="002720E0" w:rsidP="00711B06">
      <w:pPr>
        <w:pStyle w:val="2"/>
        <w:rPr>
          <w:kern w:val="0"/>
        </w:rPr>
      </w:pPr>
      <w:r w:rsidRPr="002720E0">
        <w:rPr>
          <w:kern w:val="0"/>
        </w:rPr>
        <w:t>适用于现代</w:t>
      </w:r>
      <w:r w:rsidRPr="002720E0">
        <w:rPr>
          <w:kern w:val="0"/>
        </w:rPr>
        <w:t xml:space="preserve"> GPU </w:t>
      </w:r>
      <w:r w:rsidRPr="002720E0">
        <w:rPr>
          <w:kern w:val="0"/>
        </w:rPr>
        <w:t>加速型数据中心的</w:t>
      </w:r>
      <w:r w:rsidRPr="002720E0">
        <w:rPr>
          <w:kern w:val="0"/>
        </w:rPr>
        <w:t xml:space="preserve"> IO </w:t>
      </w:r>
      <w:r w:rsidRPr="002720E0">
        <w:rPr>
          <w:kern w:val="0"/>
        </w:rPr>
        <w:t>子系统</w:t>
      </w:r>
    </w:p>
    <w:p w:rsidR="002720E0" w:rsidRPr="002720E0" w:rsidRDefault="002720E0" w:rsidP="002720E0">
      <w:pPr>
        <w:ind w:firstLine="480"/>
        <w:rPr>
          <w:kern w:val="0"/>
        </w:rPr>
      </w:pPr>
      <w:r w:rsidRPr="002720E0">
        <w:rPr>
          <w:kern w:val="0"/>
        </w:rPr>
        <w:t>借助</w:t>
      </w:r>
      <w:r w:rsidRPr="002720E0">
        <w:rPr>
          <w:kern w:val="0"/>
        </w:rPr>
        <w:t xml:space="preserve"> NVIDIA MAGNUM IO™ </w:t>
      </w:r>
      <w:r w:rsidRPr="002720E0">
        <w:rPr>
          <w:kern w:val="0"/>
        </w:rPr>
        <w:t>软件开发套件</w:t>
      </w:r>
      <w:r w:rsidRPr="002720E0">
        <w:rPr>
          <w:kern w:val="0"/>
        </w:rPr>
        <w:t xml:space="preserve"> (SDK)</w:t>
      </w:r>
      <w:r w:rsidRPr="002720E0">
        <w:rPr>
          <w:kern w:val="0"/>
        </w:rPr>
        <w:t>，开发者能够消除</w:t>
      </w:r>
      <w:r w:rsidRPr="002720E0">
        <w:rPr>
          <w:kern w:val="0"/>
        </w:rPr>
        <w:t xml:space="preserve"> AI</w:t>
      </w:r>
      <w:r w:rsidRPr="002720E0">
        <w:rPr>
          <w:kern w:val="0"/>
        </w:rPr>
        <w:t>、高性能计算</w:t>
      </w:r>
      <w:r w:rsidRPr="002720E0">
        <w:rPr>
          <w:kern w:val="0"/>
        </w:rPr>
        <w:t xml:space="preserve"> (HPC)</w:t>
      </w:r>
      <w:r w:rsidRPr="002720E0">
        <w:rPr>
          <w:kern w:val="0"/>
        </w:rPr>
        <w:t>、数据科学和可视化应用中的输入</w:t>
      </w:r>
      <w:r w:rsidRPr="002720E0">
        <w:rPr>
          <w:kern w:val="0"/>
        </w:rPr>
        <w:t>/</w:t>
      </w:r>
      <w:r w:rsidRPr="002720E0">
        <w:rPr>
          <w:kern w:val="0"/>
        </w:rPr>
        <w:t>输出</w:t>
      </w:r>
      <w:r w:rsidRPr="002720E0">
        <w:rPr>
          <w:kern w:val="0"/>
        </w:rPr>
        <w:t xml:space="preserve"> (IO) </w:t>
      </w:r>
      <w:r w:rsidRPr="002720E0">
        <w:rPr>
          <w:kern w:val="0"/>
        </w:rPr>
        <w:t>瓶颈，从而缩短工作流中的端到端时间。</w:t>
      </w:r>
      <w:r w:rsidRPr="002720E0">
        <w:rPr>
          <w:kern w:val="0"/>
        </w:rPr>
        <w:t xml:space="preserve">Magnum IO </w:t>
      </w:r>
      <w:r w:rsidRPr="002720E0">
        <w:rPr>
          <w:kern w:val="0"/>
        </w:rPr>
        <w:t>涵盖虚拟化、容器化和裸机环境中</w:t>
      </w:r>
      <w:r w:rsidRPr="002720E0">
        <w:rPr>
          <w:kern w:val="0"/>
        </w:rPr>
        <w:t xml:space="preserve"> CPU</w:t>
      </w:r>
      <w:r w:rsidRPr="002720E0">
        <w:rPr>
          <w:kern w:val="0"/>
        </w:rPr>
        <w:t>、</w:t>
      </w:r>
      <w:r w:rsidRPr="002720E0">
        <w:rPr>
          <w:kern w:val="0"/>
        </w:rPr>
        <w:t>GPU</w:t>
      </w:r>
      <w:r w:rsidRPr="002720E0">
        <w:rPr>
          <w:kern w:val="0"/>
        </w:rPr>
        <w:t>、</w:t>
      </w:r>
      <w:r w:rsidRPr="002720E0">
        <w:rPr>
          <w:kern w:val="0"/>
        </w:rPr>
        <w:t xml:space="preserve">DPU </w:t>
      </w:r>
      <w:r w:rsidRPr="002720E0">
        <w:rPr>
          <w:kern w:val="0"/>
        </w:rPr>
        <w:t>和存储子系统之间的数据搬运的各个方面。</w:t>
      </w:r>
    </w:p>
    <w:p w:rsidR="002720E0" w:rsidRPr="002720E0" w:rsidRDefault="002720E0" w:rsidP="00711B06">
      <w:pPr>
        <w:pStyle w:val="2"/>
        <w:rPr>
          <w:kern w:val="0"/>
        </w:rPr>
      </w:pPr>
      <w:r w:rsidRPr="002720E0">
        <w:rPr>
          <w:kern w:val="0"/>
        </w:rPr>
        <w:t xml:space="preserve">Magnum IO </w:t>
      </w:r>
      <w:r w:rsidRPr="002720E0">
        <w:rPr>
          <w:kern w:val="0"/>
        </w:rPr>
        <w:t>近期动态</w:t>
      </w:r>
    </w:p>
    <w:p w:rsidR="002720E0" w:rsidRPr="002720E0" w:rsidRDefault="002720E0" w:rsidP="00711B06">
      <w:pPr>
        <w:pStyle w:val="30"/>
        <w:rPr>
          <w:kern w:val="0"/>
        </w:rPr>
      </w:pPr>
      <w:r w:rsidRPr="002720E0">
        <w:rPr>
          <w:kern w:val="0"/>
        </w:rPr>
        <w:t>云原生超级计算</w:t>
      </w:r>
      <w:r w:rsidRPr="002720E0">
        <w:rPr>
          <w:kern w:val="0"/>
        </w:rPr>
        <w:t xml:space="preserve"> Magnum IO </w:t>
      </w:r>
      <w:r w:rsidRPr="002720E0">
        <w:rPr>
          <w:kern w:val="0"/>
        </w:rPr>
        <w:t>架构</w:t>
      </w:r>
    </w:p>
    <w:p w:rsidR="002720E0" w:rsidRPr="002720E0" w:rsidRDefault="002720E0" w:rsidP="002720E0">
      <w:pPr>
        <w:ind w:firstLine="480"/>
        <w:rPr>
          <w:kern w:val="0"/>
        </w:rPr>
      </w:pPr>
      <w:r w:rsidRPr="002720E0">
        <w:rPr>
          <w:kern w:val="0"/>
        </w:rPr>
        <w:t xml:space="preserve">Magnum IO </w:t>
      </w:r>
      <w:r w:rsidRPr="002720E0">
        <w:rPr>
          <w:kern w:val="0"/>
        </w:rPr>
        <w:t>是数据中心的</w:t>
      </w:r>
      <w:r w:rsidRPr="002720E0">
        <w:rPr>
          <w:kern w:val="0"/>
        </w:rPr>
        <w:t xml:space="preserve"> IO </w:t>
      </w:r>
      <w:r w:rsidRPr="002720E0">
        <w:rPr>
          <w:kern w:val="0"/>
        </w:rPr>
        <w:t>子系统，它引入了新的增强功能来加速多租户数据中心的</w:t>
      </w:r>
      <w:r w:rsidRPr="002720E0">
        <w:rPr>
          <w:kern w:val="0"/>
        </w:rPr>
        <w:t xml:space="preserve"> IO </w:t>
      </w:r>
      <w:r w:rsidRPr="002720E0">
        <w:rPr>
          <w:kern w:val="0"/>
        </w:rPr>
        <w:t>和通信，称为云原生超级计算</w:t>
      </w:r>
      <w:r w:rsidRPr="002720E0">
        <w:rPr>
          <w:kern w:val="0"/>
        </w:rPr>
        <w:t xml:space="preserve"> Magnum IO </w:t>
      </w:r>
      <w:r w:rsidRPr="002720E0">
        <w:rPr>
          <w:kern w:val="0"/>
        </w:rPr>
        <w:t>技术。</w:t>
      </w:r>
    </w:p>
    <w:p w:rsidR="002720E0" w:rsidRPr="002720E0" w:rsidRDefault="002720E0" w:rsidP="002720E0">
      <w:pPr>
        <w:widowControl/>
        <w:spacing w:line="240" w:lineRule="auto"/>
        <w:ind w:firstLineChars="0" w:firstLine="0"/>
        <w:jc w:val="left"/>
        <w:textAlignment w:val="baseline"/>
        <w:rPr>
          <w:rFonts w:ascii="宋体" w:eastAsia="宋体" w:hAnsi="宋体" w:cs="宋体"/>
          <w:kern w:val="0"/>
          <w:szCs w:val="24"/>
        </w:rPr>
      </w:pPr>
      <w:hyperlink r:id="rId26" w:history="1">
        <w:r w:rsidRPr="002720E0">
          <w:rPr>
            <w:rFonts w:ascii="inherit" w:eastAsia="宋体" w:hAnsi="inherit" w:cs="宋体"/>
            <w:b/>
            <w:bCs/>
            <w:color w:val="76B900"/>
            <w:kern w:val="0"/>
            <w:szCs w:val="24"/>
            <w:u w:val="single"/>
          </w:rPr>
          <w:t>了解详情</w:t>
        </w:r>
        <w:r w:rsidRPr="002720E0">
          <w:rPr>
            <w:rFonts w:ascii="inherit" w:eastAsia="宋体" w:hAnsi="inherit" w:cs="宋体"/>
            <w:b/>
            <w:bCs/>
            <w:color w:val="76B900"/>
            <w:kern w:val="0"/>
            <w:szCs w:val="24"/>
            <w:u w:val="single"/>
          </w:rPr>
          <w:t> </w:t>
        </w:r>
      </w:hyperlink>
    </w:p>
    <w:p w:rsidR="002720E0" w:rsidRPr="002720E0" w:rsidRDefault="002720E0" w:rsidP="00711B06">
      <w:pPr>
        <w:widowControl/>
        <w:spacing w:line="240" w:lineRule="auto"/>
        <w:ind w:firstLineChars="0" w:firstLine="0"/>
        <w:jc w:val="center"/>
        <w:textAlignment w:val="baseline"/>
        <w:rPr>
          <w:rFonts w:ascii="宋体" w:eastAsia="宋体" w:hAnsi="宋体" w:cs="宋体"/>
          <w:kern w:val="0"/>
          <w:szCs w:val="24"/>
        </w:rPr>
      </w:pPr>
      <w:r>
        <w:rPr>
          <w:rFonts w:ascii="inherit" w:eastAsia="宋体" w:hAnsi="inherit" w:cs="宋体" w:hint="eastAsia"/>
          <w:b/>
          <w:bCs/>
          <w:noProof/>
          <w:color w:val="76B900"/>
          <w:kern w:val="0"/>
          <w:szCs w:val="24"/>
          <w:bdr w:val="none" w:sz="0" w:space="0" w:color="auto" w:frame="1"/>
        </w:rPr>
        <w:drawing>
          <wp:inline distT="0" distB="0" distL="0" distR="0">
            <wp:extent cx="3778796" cy="2125948"/>
            <wp:effectExtent l="19050" t="0" r="0" b="0"/>
            <wp:docPr id="1" name="图片 1" descr="Magnum IO 云原生架构">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num IO 云原生架构">
                      <a:hlinkClick r:id="rId27"/>
                    </pic:cNvPr>
                    <pic:cNvPicPr>
                      <a:picLocks noChangeAspect="1" noChangeArrowheads="1"/>
                    </pic:cNvPicPr>
                  </pic:nvPicPr>
                  <pic:blipFill>
                    <a:blip r:embed="rId28" cstate="print"/>
                    <a:srcRect/>
                    <a:stretch>
                      <a:fillRect/>
                    </a:stretch>
                  </pic:blipFill>
                  <pic:spPr bwMode="auto">
                    <a:xfrm>
                      <a:off x="0" y="0"/>
                      <a:ext cx="3777298" cy="2125105"/>
                    </a:xfrm>
                    <a:prstGeom prst="rect">
                      <a:avLst/>
                    </a:prstGeom>
                    <a:noFill/>
                    <a:ln w="9525">
                      <a:noFill/>
                      <a:miter lim="800000"/>
                      <a:headEnd/>
                      <a:tailEnd/>
                    </a:ln>
                  </pic:spPr>
                </pic:pic>
              </a:graphicData>
            </a:graphic>
          </wp:inline>
        </w:drawing>
      </w:r>
    </w:p>
    <w:p w:rsidR="002720E0" w:rsidRPr="002720E0" w:rsidRDefault="002720E0" w:rsidP="002720E0">
      <w:pPr>
        <w:widowControl/>
        <w:spacing w:line="240" w:lineRule="auto"/>
        <w:ind w:firstLineChars="0" w:firstLine="0"/>
        <w:jc w:val="left"/>
        <w:textAlignment w:val="baseline"/>
        <w:rPr>
          <w:rFonts w:ascii="宋体" w:eastAsia="宋体" w:hAnsi="宋体" w:cs="宋体"/>
          <w:kern w:val="0"/>
          <w:szCs w:val="24"/>
        </w:rPr>
      </w:pPr>
    </w:p>
    <w:p w:rsidR="002720E0" w:rsidRPr="002720E0" w:rsidRDefault="002720E0" w:rsidP="00711B06">
      <w:pPr>
        <w:pStyle w:val="30"/>
        <w:rPr>
          <w:kern w:val="0"/>
        </w:rPr>
      </w:pPr>
      <w:r w:rsidRPr="002720E0">
        <w:rPr>
          <w:kern w:val="0"/>
        </w:rPr>
        <w:t>立体视频有赖于</w:t>
      </w:r>
      <w:r w:rsidRPr="002720E0">
        <w:rPr>
          <w:kern w:val="0"/>
        </w:rPr>
        <w:t xml:space="preserve"> Magnum IO </w:t>
      </w:r>
      <w:r w:rsidRPr="002720E0">
        <w:rPr>
          <w:kern w:val="0"/>
        </w:rPr>
        <w:t>和</w:t>
      </w:r>
      <w:r w:rsidRPr="002720E0">
        <w:rPr>
          <w:kern w:val="0"/>
        </w:rPr>
        <w:t xml:space="preserve"> Verizon 5G </w:t>
      </w:r>
      <w:r w:rsidRPr="002720E0">
        <w:rPr>
          <w:kern w:val="0"/>
        </w:rPr>
        <w:t>技术</w:t>
      </w:r>
    </w:p>
    <w:p w:rsidR="002720E0" w:rsidRPr="002720E0" w:rsidRDefault="002720E0" w:rsidP="002720E0">
      <w:pPr>
        <w:ind w:firstLine="480"/>
        <w:rPr>
          <w:kern w:val="0"/>
        </w:rPr>
      </w:pPr>
      <w:r w:rsidRPr="002720E0">
        <w:rPr>
          <w:kern w:val="0"/>
        </w:rPr>
        <w:t>运行在</w:t>
      </w:r>
      <w:r w:rsidRPr="002720E0">
        <w:rPr>
          <w:kern w:val="0"/>
        </w:rPr>
        <w:t xml:space="preserve"> InfiniBand </w:t>
      </w:r>
      <w:r w:rsidRPr="002720E0">
        <w:rPr>
          <w:kern w:val="0"/>
        </w:rPr>
        <w:t>网络上的</w:t>
      </w:r>
      <w:r w:rsidRPr="002720E0">
        <w:rPr>
          <w:kern w:val="0"/>
        </w:rPr>
        <w:t xml:space="preserve"> Magnum IO GPUDirect </w:t>
      </w:r>
      <w:r w:rsidRPr="002720E0">
        <w:rPr>
          <w:kern w:val="0"/>
        </w:rPr>
        <w:t>助力实现</w:t>
      </w:r>
      <w:r w:rsidRPr="002720E0">
        <w:rPr>
          <w:kern w:val="0"/>
        </w:rPr>
        <w:t xml:space="preserve"> Verizon </w:t>
      </w:r>
      <w:r w:rsidRPr="002720E0">
        <w:rPr>
          <w:kern w:val="0"/>
        </w:rPr>
        <w:t>的突破性分布式立体视频架构。通过将其技术应用到位于美国各地的体育中心和</w:t>
      </w:r>
      <w:r w:rsidRPr="002720E0">
        <w:rPr>
          <w:kern w:val="0"/>
        </w:rPr>
        <w:t xml:space="preserve"> Verizon </w:t>
      </w:r>
      <w:r w:rsidRPr="002720E0">
        <w:rPr>
          <w:kern w:val="0"/>
        </w:rPr>
        <w:t>设施的边缘计算中心，他们能够为媒体带来</w:t>
      </w:r>
      <w:r w:rsidRPr="002720E0">
        <w:rPr>
          <w:kern w:val="0"/>
        </w:rPr>
        <w:t xml:space="preserve"> 3D </w:t>
      </w:r>
      <w:r w:rsidRPr="002720E0">
        <w:rPr>
          <w:kern w:val="0"/>
        </w:rPr>
        <w:t>体验，可将您置身其中，为您提供全新的体验方式。</w:t>
      </w:r>
    </w:p>
    <w:p w:rsidR="002720E0" w:rsidRPr="002720E0" w:rsidRDefault="002720E0" w:rsidP="002720E0">
      <w:pPr>
        <w:widowControl/>
        <w:spacing w:line="240" w:lineRule="auto"/>
        <w:ind w:firstLineChars="0" w:firstLine="0"/>
        <w:jc w:val="left"/>
        <w:textAlignment w:val="baseline"/>
        <w:rPr>
          <w:rFonts w:ascii="宋体" w:eastAsia="宋体" w:hAnsi="宋体" w:cs="宋体"/>
          <w:kern w:val="0"/>
          <w:szCs w:val="24"/>
        </w:rPr>
      </w:pPr>
      <w:hyperlink r:id="rId29" w:tgtFrame="_blank" w:history="1">
        <w:r w:rsidRPr="002720E0">
          <w:rPr>
            <w:rFonts w:ascii="inherit" w:eastAsia="宋体" w:hAnsi="inherit" w:cs="宋体"/>
            <w:b/>
            <w:bCs/>
            <w:color w:val="76B900"/>
            <w:kern w:val="0"/>
            <w:szCs w:val="24"/>
            <w:u w:val="single"/>
          </w:rPr>
          <w:t>观看视频</w:t>
        </w:r>
        <w:r w:rsidRPr="002720E0">
          <w:rPr>
            <w:rFonts w:ascii="inherit" w:eastAsia="宋体" w:hAnsi="inherit" w:cs="宋体"/>
            <w:b/>
            <w:bCs/>
            <w:color w:val="76B900"/>
            <w:kern w:val="0"/>
            <w:szCs w:val="24"/>
            <w:u w:val="single"/>
          </w:rPr>
          <w:t> </w:t>
        </w:r>
      </w:hyperlink>
    </w:p>
    <w:p w:rsidR="002720E0" w:rsidRPr="002720E0" w:rsidRDefault="002720E0" w:rsidP="00711B06">
      <w:pPr>
        <w:pStyle w:val="2"/>
        <w:rPr>
          <w:kern w:val="0"/>
        </w:rPr>
      </w:pPr>
      <w:r w:rsidRPr="002720E0">
        <w:rPr>
          <w:kern w:val="0"/>
        </w:rPr>
        <w:t xml:space="preserve">Magnum IO </w:t>
      </w:r>
      <w:r w:rsidRPr="002720E0">
        <w:rPr>
          <w:kern w:val="0"/>
        </w:rPr>
        <w:t>生态系统</w:t>
      </w:r>
    </w:p>
    <w:p w:rsidR="002720E0" w:rsidRPr="002720E0" w:rsidRDefault="002720E0" w:rsidP="00711B06">
      <w:pPr>
        <w:ind w:firstLine="480"/>
        <w:rPr>
          <w:rFonts w:ascii="宋体" w:hAnsi="宋体"/>
          <w:kern w:val="0"/>
        </w:rPr>
      </w:pPr>
      <w:r w:rsidRPr="002720E0">
        <w:rPr>
          <w:rFonts w:ascii="宋体" w:hAnsi="宋体"/>
          <w:kern w:val="0"/>
        </w:rPr>
        <w:t>Magnum IO 栈包含开发者在整个栈中创建和优化应用 IO 所需的库：跨 NVIDIA® NVLink®、以太网和 InfiniBand 的网络建设。本地和远程直接存储 API，执行网络计算以加速多节点运算，以及对网络硬件进行 IO 管理。</w:t>
      </w:r>
    </w:p>
    <w:p w:rsidR="002720E0" w:rsidRPr="002720E0" w:rsidRDefault="002720E0" w:rsidP="002720E0">
      <w:pPr>
        <w:widowControl/>
        <w:spacing w:line="240" w:lineRule="auto"/>
        <w:ind w:firstLineChars="0" w:firstLine="0"/>
        <w:jc w:val="left"/>
        <w:textAlignment w:val="baseline"/>
        <w:rPr>
          <w:rFonts w:ascii="宋体" w:eastAsia="宋体" w:hAnsi="宋体" w:cs="宋体"/>
          <w:kern w:val="0"/>
          <w:szCs w:val="24"/>
        </w:rPr>
      </w:pPr>
    </w:p>
    <w:p w:rsidR="002720E0" w:rsidRPr="002720E0" w:rsidRDefault="002720E0" w:rsidP="00711B06">
      <w:pPr>
        <w:pStyle w:val="2"/>
        <w:rPr>
          <w:kern w:val="0"/>
        </w:rPr>
      </w:pPr>
      <w:r w:rsidRPr="002720E0">
        <w:rPr>
          <w:kern w:val="0"/>
        </w:rPr>
        <w:t>灵活抽象</w:t>
      </w:r>
    </w:p>
    <w:p w:rsidR="002720E0" w:rsidRPr="002720E0" w:rsidRDefault="002720E0" w:rsidP="00711B06">
      <w:pPr>
        <w:ind w:firstLine="480"/>
        <w:rPr>
          <w:kern w:val="0"/>
        </w:rPr>
      </w:pPr>
      <w:r w:rsidRPr="002720E0">
        <w:rPr>
          <w:kern w:val="0"/>
        </w:rPr>
        <w:t xml:space="preserve">Magnum IO </w:t>
      </w:r>
      <w:r w:rsidRPr="002720E0">
        <w:rPr>
          <w:kern w:val="0"/>
        </w:rPr>
        <w:t>使</w:t>
      </w:r>
      <w:r w:rsidRPr="002720E0">
        <w:rPr>
          <w:kern w:val="0"/>
        </w:rPr>
        <w:t xml:space="preserve"> AI</w:t>
      </w:r>
      <w:r w:rsidRPr="002720E0">
        <w:rPr>
          <w:kern w:val="0"/>
        </w:rPr>
        <w:t>、数据分析、可视化和</w:t>
      </w:r>
      <w:r w:rsidRPr="002720E0">
        <w:rPr>
          <w:kern w:val="0"/>
        </w:rPr>
        <w:t xml:space="preserve"> HPC </w:t>
      </w:r>
      <w:r w:rsidRPr="002720E0">
        <w:rPr>
          <w:kern w:val="0"/>
        </w:rPr>
        <w:t>开发者能够革新和加速使用常见的高级抽象和</w:t>
      </w:r>
      <w:r w:rsidRPr="002720E0">
        <w:rPr>
          <w:kern w:val="0"/>
        </w:rPr>
        <w:t xml:space="preserve"> API </w:t>
      </w:r>
      <w:r w:rsidRPr="002720E0">
        <w:rPr>
          <w:kern w:val="0"/>
        </w:rPr>
        <w:t>构建的应用。</w:t>
      </w:r>
    </w:p>
    <w:p w:rsidR="002720E0" w:rsidRPr="002720E0" w:rsidRDefault="002720E0" w:rsidP="002720E0">
      <w:pPr>
        <w:widowControl/>
        <w:spacing w:line="240" w:lineRule="auto"/>
        <w:ind w:firstLineChars="0" w:firstLine="0"/>
        <w:jc w:val="left"/>
        <w:textAlignment w:val="baseline"/>
        <w:rPr>
          <w:rFonts w:ascii="宋体" w:eastAsia="宋体" w:hAnsi="宋体" w:cs="宋体"/>
          <w:kern w:val="0"/>
          <w:szCs w:val="24"/>
        </w:rPr>
      </w:pPr>
    </w:p>
    <w:p w:rsidR="002720E0" w:rsidRPr="002720E0" w:rsidRDefault="002720E0" w:rsidP="00711B06">
      <w:pPr>
        <w:pStyle w:val="2"/>
        <w:rPr>
          <w:kern w:val="0"/>
        </w:rPr>
      </w:pPr>
      <w:r w:rsidRPr="002720E0">
        <w:rPr>
          <w:kern w:val="0"/>
        </w:rPr>
        <w:t>通过架构设计实现规模化</w:t>
      </w:r>
    </w:p>
    <w:p w:rsidR="002720E0" w:rsidRPr="002720E0" w:rsidRDefault="002720E0" w:rsidP="00711B06">
      <w:pPr>
        <w:ind w:firstLine="480"/>
        <w:rPr>
          <w:kern w:val="0"/>
        </w:rPr>
      </w:pPr>
      <w:r w:rsidRPr="002720E0">
        <w:rPr>
          <w:kern w:val="0"/>
        </w:rPr>
        <w:t xml:space="preserve">Magnum IO </w:t>
      </w:r>
      <w:r w:rsidRPr="002720E0">
        <w:rPr>
          <w:kern w:val="0"/>
        </w:rPr>
        <w:t>技术支持通过</w:t>
      </w:r>
      <w:r w:rsidRPr="002720E0">
        <w:rPr>
          <w:kern w:val="0"/>
        </w:rPr>
        <w:t xml:space="preserve"> NVLink </w:t>
      </w:r>
      <w:r w:rsidRPr="002720E0">
        <w:rPr>
          <w:kern w:val="0"/>
        </w:rPr>
        <w:t>和</w:t>
      </w:r>
      <w:r w:rsidRPr="002720E0">
        <w:rPr>
          <w:kern w:val="0"/>
        </w:rPr>
        <w:t xml:space="preserve"> PCIe </w:t>
      </w:r>
      <w:r w:rsidRPr="002720E0">
        <w:rPr>
          <w:kern w:val="0"/>
        </w:rPr>
        <w:t>将计算纵向扩展到多个</w:t>
      </w:r>
      <w:r w:rsidRPr="002720E0">
        <w:rPr>
          <w:kern w:val="0"/>
        </w:rPr>
        <w:t xml:space="preserve"> GPU</w:t>
      </w:r>
      <w:r w:rsidRPr="002720E0">
        <w:rPr>
          <w:kern w:val="0"/>
        </w:rPr>
        <w:t>，以及在数据中心规模的</w:t>
      </w:r>
      <w:r w:rsidRPr="002720E0">
        <w:rPr>
          <w:kern w:val="0"/>
        </w:rPr>
        <w:t xml:space="preserve"> InfiniBand </w:t>
      </w:r>
      <w:r w:rsidRPr="002720E0">
        <w:rPr>
          <w:kern w:val="0"/>
        </w:rPr>
        <w:t>和以太网上的多个节点中纵向扩展计算。</w:t>
      </w:r>
    </w:p>
    <w:p w:rsidR="002720E0" w:rsidRPr="002720E0" w:rsidRDefault="002720E0" w:rsidP="00711B06">
      <w:pPr>
        <w:pStyle w:val="2"/>
        <w:rPr>
          <w:kern w:val="0"/>
        </w:rPr>
      </w:pPr>
      <w:r w:rsidRPr="002720E0">
        <w:rPr>
          <w:kern w:val="0"/>
        </w:rPr>
        <w:t>高级</w:t>
      </w:r>
      <w:r w:rsidRPr="002720E0">
        <w:rPr>
          <w:kern w:val="0"/>
        </w:rPr>
        <w:t xml:space="preserve"> IO </w:t>
      </w:r>
      <w:r w:rsidRPr="002720E0">
        <w:rPr>
          <w:kern w:val="0"/>
        </w:rPr>
        <w:t>管理</w:t>
      </w:r>
    </w:p>
    <w:p w:rsidR="002720E0" w:rsidRDefault="002720E0" w:rsidP="00711B06">
      <w:pPr>
        <w:ind w:firstLine="480"/>
        <w:rPr>
          <w:rFonts w:hint="eastAsia"/>
          <w:kern w:val="0"/>
        </w:rPr>
      </w:pPr>
      <w:r w:rsidRPr="002720E0">
        <w:rPr>
          <w:kern w:val="0"/>
        </w:rPr>
        <w:t>通过</w:t>
      </w:r>
      <w:r w:rsidRPr="002720E0">
        <w:rPr>
          <w:kern w:val="0"/>
        </w:rPr>
        <w:t xml:space="preserve"> NVIDIA NetQ™ </w:t>
      </w:r>
      <w:r w:rsidRPr="002720E0">
        <w:rPr>
          <w:kern w:val="0"/>
        </w:rPr>
        <w:t>和</w:t>
      </w:r>
      <w:r w:rsidRPr="002720E0">
        <w:rPr>
          <w:kern w:val="0"/>
        </w:rPr>
        <w:t xml:space="preserve"> NVIDIA UFM® </w:t>
      </w:r>
      <w:r w:rsidRPr="002720E0">
        <w:rPr>
          <w:kern w:val="0"/>
        </w:rPr>
        <w:t>构建的高级遥测和监控功能可</w:t>
      </w:r>
      <w:r w:rsidRPr="002720E0">
        <w:rPr>
          <w:kern w:val="0"/>
        </w:rPr>
        <w:lastRenderedPageBreak/>
        <w:t>帮助用户配置和调优互连基础设施并进行故障排除，以实现峰值性能。</w:t>
      </w:r>
    </w:p>
    <w:p w:rsidR="00711B06" w:rsidRPr="002720E0" w:rsidRDefault="00711B06" w:rsidP="00711B06">
      <w:pPr>
        <w:ind w:firstLine="480"/>
        <w:rPr>
          <w:kern w:val="0"/>
        </w:rPr>
      </w:pPr>
    </w:p>
    <w:p w:rsidR="002720E0" w:rsidRPr="002720E0" w:rsidRDefault="002720E0" w:rsidP="00711B06">
      <w:pPr>
        <w:pStyle w:val="1"/>
        <w:rPr>
          <w:kern w:val="0"/>
        </w:rPr>
      </w:pPr>
      <w:r w:rsidRPr="002720E0">
        <w:rPr>
          <w:kern w:val="0"/>
        </w:rPr>
        <w:t xml:space="preserve">Magnum IO </w:t>
      </w:r>
      <w:r w:rsidRPr="002720E0">
        <w:rPr>
          <w:kern w:val="0"/>
        </w:rPr>
        <w:t>组件</w:t>
      </w:r>
    </w:p>
    <w:p w:rsidR="002720E0" w:rsidRPr="002720E0" w:rsidRDefault="002720E0" w:rsidP="00711B06">
      <w:pPr>
        <w:pStyle w:val="2"/>
        <w:rPr>
          <w:kern w:val="0"/>
        </w:rPr>
      </w:pPr>
      <w:r w:rsidRPr="002720E0">
        <w:rPr>
          <w:kern w:val="0"/>
        </w:rPr>
        <w:t>网络</w:t>
      </w:r>
      <w:r w:rsidRPr="002720E0">
        <w:rPr>
          <w:kern w:val="0"/>
        </w:rPr>
        <w:t xml:space="preserve"> IO</w:t>
      </w:r>
    </w:p>
    <w:p w:rsidR="002720E0" w:rsidRPr="002720E0" w:rsidRDefault="002720E0" w:rsidP="002720E0">
      <w:pPr>
        <w:widowControl/>
        <w:numPr>
          <w:ilvl w:val="0"/>
          <w:numId w:val="6"/>
        </w:numPr>
        <w:spacing w:line="300" w:lineRule="atLeast"/>
        <w:ind w:left="100" w:firstLineChars="0"/>
        <w:jc w:val="left"/>
        <w:textAlignment w:val="baseline"/>
        <w:rPr>
          <w:rFonts w:ascii="inherit" w:eastAsia="宋体" w:hAnsi="inherit" w:cs="宋体"/>
          <w:kern w:val="0"/>
          <w:szCs w:val="24"/>
        </w:rPr>
      </w:pPr>
      <w:hyperlink r:id="rId30" w:tgtFrame="_blank" w:history="1">
        <w:r w:rsidRPr="002720E0">
          <w:rPr>
            <w:rFonts w:ascii="inherit" w:eastAsia="宋体" w:hAnsi="inherit" w:cs="宋体"/>
            <w:b/>
            <w:bCs/>
            <w:color w:val="76B900"/>
            <w:kern w:val="0"/>
            <w:szCs w:val="24"/>
            <w:u w:val="single"/>
          </w:rPr>
          <w:t>GPUDirect® RDMA</w:t>
        </w:r>
      </w:hyperlink>
    </w:p>
    <w:p w:rsidR="002720E0" w:rsidRPr="002720E0" w:rsidRDefault="002720E0" w:rsidP="002720E0">
      <w:pPr>
        <w:widowControl/>
        <w:numPr>
          <w:ilvl w:val="0"/>
          <w:numId w:val="6"/>
        </w:numPr>
        <w:spacing w:line="300" w:lineRule="atLeast"/>
        <w:ind w:left="100" w:firstLineChars="0"/>
        <w:jc w:val="left"/>
        <w:textAlignment w:val="baseline"/>
        <w:rPr>
          <w:rFonts w:ascii="inherit" w:eastAsia="宋体" w:hAnsi="inherit" w:cs="宋体"/>
          <w:kern w:val="0"/>
          <w:szCs w:val="24"/>
        </w:rPr>
      </w:pPr>
      <w:hyperlink r:id="rId31" w:tgtFrame="_blank" w:history="1">
        <w:r w:rsidRPr="002720E0">
          <w:rPr>
            <w:rFonts w:ascii="inherit" w:eastAsia="宋体" w:hAnsi="inherit" w:cs="宋体"/>
            <w:b/>
            <w:bCs/>
            <w:color w:val="76B900"/>
            <w:kern w:val="0"/>
            <w:szCs w:val="24"/>
            <w:u w:val="single"/>
          </w:rPr>
          <w:t>MOFED</w:t>
        </w:r>
      </w:hyperlink>
    </w:p>
    <w:p w:rsidR="002720E0" w:rsidRPr="002720E0" w:rsidRDefault="002720E0" w:rsidP="002720E0">
      <w:pPr>
        <w:widowControl/>
        <w:numPr>
          <w:ilvl w:val="0"/>
          <w:numId w:val="6"/>
        </w:numPr>
        <w:spacing w:line="300" w:lineRule="atLeast"/>
        <w:ind w:left="100" w:firstLineChars="0"/>
        <w:jc w:val="left"/>
        <w:textAlignment w:val="baseline"/>
        <w:rPr>
          <w:rFonts w:ascii="inherit" w:eastAsia="宋体" w:hAnsi="inherit" w:cs="宋体"/>
          <w:kern w:val="0"/>
          <w:szCs w:val="24"/>
        </w:rPr>
      </w:pPr>
      <w:hyperlink r:id="rId32" w:tgtFrame="_blank" w:history="1">
        <w:r w:rsidRPr="002720E0">
          <w:rPr>
            <w:rFonts w:ascii="inherit" w:eastAsia="宋体" w:hAnsi="inherit" w:cs="宋体"/>
            <w:b/>
            <w:bCs/>
            <w:color w:val="76B900"/>
            <w:kern w:val="0"/>
            <w:szCs w:val="24"/>
            <w:u w:val="single"/>
          </w:rPr>
          <w:t>NCCL</w:t>
        </w:r>
      </w:hyperlink>
    </w:p>
    <w:p w:rsidR="002720E0" w:rsidRPr="002720E0" w:rsidRDefault="002720E0" w:rsidP="002720E0">
      <w:pPr>
        <w:widowControl/>
        <w:numPr>
          <w:ilvl w:val="0"/>
          <w:numId w:val="6"/>
        </w:numPr>
        <w:spacing w:line="300" w:lineRule="atLeast"/>
        <w:ind w:left="100" w:firstLineChars="0"/>
        <w:jc w:val="left"/>
        <w:textAlignment w:val="baseline"/>
        <w:rPr>
          <w:rFonts w:ascii="inherit" w:eastAsia="宋体" w:hAnsi="inherit" w:cs="宋体"/>
          <w:kern w:val="0"/>
          <w:szCs w:val="24"/>
        </w:rPr>
      </w:pPr>
      <w:hyperlink r:id="rId33" w:history="1">
        <w:r w:rsidRPr="002720E0">
          <w:rPr>
            <w:rFonts w:ascii="inherit" w:eastAsia="宋体" w:hAnsi="inherit" w:cs="宋体"/>
            <w:b/>
            <w:bCs/>
            <w:color w:val="76B900"/>
            <w:kern w:val="0"/>
            <w:szCs w:val="24"/>
            <w:u w:val="single"/>
          </w:rPr>
          <w:t>NVIDIA ASAP</w:t>
        </w:r>
        <w:r w:rsidRPr="002720E0">
          <w:rPr>
            <w:rFonts w:ascii="inherit" w:eastAsia="宋体" w:hAnsi="inherit" w:cs="宋体"/>
            <w:b/>
            <w:bCs/>
            <w:color w:val="76B900"/>
            <w:kern w:val="0"/>
            <w:szCs w:val="24"/>
            <w:u w:val="single"/>
            <w:vertAlign w:val="superscript"/>
          </w:rPr>
          <w:t>2</w:t>
        </w:r>
        <w:r w:rsidRPr="002720E0">
          <w:rPr>
            <w:rFonts w:ascii="inherit" w:eastAsia="宋体" w:hAnsi="inherit" w:cs="宋体"/>
            <w:b/>
            <w:bCs/>
            <w:color w:val="76B900"/>
            <w:kern w:val="0"/>
            <w:szCs w:val="24"/>
            <w:u w:val="single"/>
          </w:rPr>
          <w:t xml:space="preserve"> – </w:t>
        </w:r>
        <w:r w:rsidRPr="002720E0">
          <w:rPr>
            <w:rFonts w:ascii="inherit" w:eastAsia="宋体" w:hAnsi="inherit" w:cs="宋体"/>
            <w:b/>
            <w:bCs/>
            <w:color w:val="76B900"/>
            <w:kern w:val="0"/>
            <w:szCs w:val="24"/>
            <w:u w:val="single"/>
          </w:rPr>
          <w:t>加速交换和数据包处理</w:t>
        </w:r>
        <w:r w:rsidRPr="002720E0">
          <w:rPr>
            <w:rFonts w:ascii="inherit" w:eastAsia="宋体" w:hAnsi="inherit" w:cs="宋体"/>
            <w:b/>
            <w:bCs/>
            <w:color w:val="76B900"/>
            <w:kern w:val="0"/>
            <w:szCs w:val="24"/>
            <w:u w:val="single"/>
          </w:rPr>
          <w:t>®</w:t>
        </w:r>
      </w:hyperlink>
    </w:p>
    <w:p w:rsidR="002720E0" w:rsidRPr="002720E0" w:rsidRDefault="002720E0" w:rsidP="002720E0">
      <w:pPr>
        <w:widowControl/>
        <w:numPr>
          <w:ilvl w:val="0"/>
          <w:numId w:val="6"/>
        </w:numPr>
        <w:spacing w:line="300" w:lineRule="atLeast"/>
        <w:ind w:left="100" w:firstLineChars="0"/>
        <w:jc w:val="left"/>
        <w:textAlignment w:val="baseline"/>
        <w:rPr>
          <w:rFonts w:ascii="inherit" w:eastAsia="宋体" w:hAnsi="inherit" w:cs="宋体"/>
          <w:kern w:val="0"/>
          <w:szCs w:val="24"/>
        </w:rPr>
      </w:pPr>
      <w:hyperlink r:id="rId34" w:tgtFrame="_blank" w:history="1">
        <w:r w:rsidRPr="002720E0">
          <w:rPr>
            <w:rFonts w:ascii="inherit" w:eastAsia="宋体" w:hAnsi="inherit" w:cs="宋体"/>
            <w:b/>
            <w:bCs/>
            <w:color w:val="76B900"/>
            <w:kern w:val="0"/>
            <w:szCs w:val="24"/>
            <w:u w:val="single"/>
          </w:rPr>
          <w:t>NVIDIA HPC-X®</w:t>
        </w:r>
      </w:hyperlink>
    </w:p>
    <w:p w:rsidR="002720E0" w:rsidRPr="002720E0" w:rsidRDefault="002720E0" w:rsidP="002720E0">
      <w:pPr>
        <w:widowControl/>
        <w:numPr>
          <w:ilvl w:val="0"/>
          <w:numId w:val="6"/>
        </w:numPr>
        <w:spacing w:line="300" w:lineRule="atLeast"/>
        <w:ind w:left="100" w:firstLineChars="0"/>
        <w:jc w:val="left"/>
        <w:textAlignment w:val="baseline"/>
        <w:rPr>
          <w:rFonts w:ascii="inherit" w:eastAsia="宋体" w:hAnsi="inherit" w:cs="宋体"/>
          <w:kern w:val="0"/>
          <w:szCs w:val="24"/>
        </w:rPr>
      </w:pPr>
      <w:hyperlink r:id="rId35" w:tgtFrame="_blank" w:history="1">
        <w:r w:rsidRPr="002720E0">
          <w:rPr>
            <w:rFonts w:ascii="inherit" w:eastAsia="宋体" w:hAnsi="inherit" w:cs="宋体"/>
            <w:b/>
            <w:bCs/>
            <w:color w:val="76B900"/>
            <w:kern w:val="0"/>
            <w:szCs w:val="24"/>
            <w:u w:val="single"/>
          </w:rPr>
          <w:t>NVSHMEM</w:t>
        </w:r>
      </w:hyperlink>
    </w:p>
    <w:p w:rsidR="002720E0" w:rsidRPr="002720E0" w:rsidRDefault="002720E0" w:rsidP="00711B06">
      <w:pPr>
        <w:pStyle w:val="2"/>
        <w:rPr>
          <w:rFonts w:ascii="Arial" w:hAnsi="Arial" w:cs="Arial"/>
          <w:b/>
          <w:color w:val="76B900"/>
          <w:kern w:val="0"/>
          <w:sz w:val="34"/>
          <w:szCs w:val="34"/>
        </w:rPr>
      </w:pPr>
      <w:r w:rsidRPr="002720E0">
        <w:rPr>
          <w:rFonts w:ascii="Arial" w:hAnsi="Arial" w:cs="Arial"/>
          <w:b/>
          <w:color w:val="76B900"/>
          <w:kern w:val="0"/>
          <w:sz w:val="34"/>
          <w:szCs w:val="34"/>
        </w:rPr>
        <w:t>存储</w:t>
      </w:r>
      <w:r w:rsidRPr="002720E0">
        <w:rPr>
          <w:rFonts w:ascii="Arial" w:hAnsi="Arial" w:cs="Arial"/>
          <w:b/>
          <w:color w:val="76B900"/>
          <w:kern w:val="0"/>
          <w:sz w:val="34"/>
          <w:szCs w:val="34"/>
        </w:rPr>
        <w:t xml:space="preserve"> IO</w:t>
      </w:r>
    </w:p>
    <w:p w:rsidR="002720E0" w:rsidRPr="002720E0" w:rsidRDefault="002720E0" w:rsidP="002720E0">
      <w:pPr>
        <w:widowControl/>
        <w:numPr>
          <w:ilvl w:val="0"/>
          <w:numId w:val="7"/>
        </w:numPr>
        <w:spacing w:line="300" w:lineRule="atLeast"/>
        <w:ind w:left="100" w:firstLineChars="0"/>
        <w:jc w:val="left"/>
        <w:textAlignment w:val="baseline"/>
        <w:rPr>
          <w:rFonts w:ascii="inherit" w:eastAsia="宋体" w:hAnsi="inherit" w:cs="宋体"/>
          <w:kern w:val="0"/>
          <w:szCs w:val="24"/>
        </w:rPr>
      </w:pPr>
      <w:hyperlink r:id="rId36" w:tgtFrame="_blank" w:history="1">
        <w:r w:rsidRPr="002720E0">
          <w:rPr>
            <w:rFonts w:ascii="inherit" w:eastAsia="宋体" w:hAnsi="inherit" w:cs="宋体"/>
            <w:b/>
            <w:bCs/>
            <w:color w:val="76B900"/>
            <w:kern w:val="0"/>
            <w:szCs w:val="24"/>
            <w:u w:val="single"/>
          </w:rPr>
          <w:t>GPUDirect Storage</w:t>
        </w:r>
      </w:hyperlink>
    </w:p>
    <w:p w:rsidR="002720E0" w:rsidRPr="002720E0" w:rsidRDefault="002720E0" w:rsidP="002720E0">
      <w:pPr>
        <w:widowControl/>
        <w:numPr>
          <w:ilvl w:val="0"/>
          <w:numId w:val="7"/>
        </w:numPr>
        <w:spacing w:line="300" w:lineRule="atLeast"/>
        <w:ind w:left="100" w:firstLineChars="0"/>
        <w:jc w:val="left"/>
        <w:textAlignment w:val="baseline"/>
        <w:rPr>
          <w:rFonts w:ascii="inherit" w:eastAsia="宋体" w:hAnsi="inherit" w:cs="宋体"/>
          <w:kern w:val="0"/>
          <w:szCs w:val="24"/>
        </w:rPr>
      </w:pPr>
      <w:r w:rsidRPr="002720E0">
        <w:rPr>
          <w:rFonts w:ascii="inherit" w:eastAsia="宋体" w:hAnsi="inherit" w:cs="宋体"/>
          <w:kern w:val="0"/>
          <w:szCs w:val="24"/>
        </w:rPr>
        <w:t>SNAP</w:t>
      </w:r>
    </w:p>
    <w:p w:rsidR="002720E0" w:rsidRPr="002720E0" w:rsidRDefault="002720E0" w:rsidP="00711B06">
      <w:pPr>
        <w:pStyle w:val="2"/>
        <w:rPr>
          <w:kern w:val="0"/>
        </w:rPr>
      </w:pPr>
      <w:r w:rsidRPr="002720E0">
        <w:rPr>
          <w:kern w:val="0"/>
        </w:rPr>
        <w:t>网络计算</w:t>
      </w:r>
    </w:p>
    <w:p w:rsidR="002720E0" w:rsidRPr="002720E0" w:rsidRDefault="002720E0" w:rsidP="002720E0">
      <w:pPr>
        <w:widowControl/>
        <w:numPr>
          <w:ilvl w:val="0"/>
          <w:numId w:val="8"/>
        </w:numPr>
        <w:spacing w:line="300" w:lineRule="atLeast"/>
        <w:ind w:left="100" w:firstLineChars="0"/>
        <w:jc w:val="left"/>
        <w:textAlignment w:val="baseline"/>
        <w:rPr>
          <w:rFonts w:ascii="inherit" w:eastAsia="宋体" w:hAnsi="inherit" w:cs="宋体"/>
          <w:kern w:val="0"/>
          <w:szCs w:val="24"/>
        </w:rPr>
      </w:pPr>
      <w:r w:rsidRPr="002720E0">
        <w:rPr>
          <w:rFonts w:ascii="inherit" w:eastAsia="宋体" w:hAnsi="inherit" w:cs="宋体"/>
          <w:kern w:val="0"/>
          <w:szCs w:val="24"/>
        </w:rPr>
        <w:t>硬件标签匹配</w:t>
      </w:r>
    </w:p>
    <w:p w:rsidR="002720E0" w:rsidRPr="002720E0" w:rsidRDefault="002720E0" w:rsidP="002720E0">
      <w:pPr>
        <w:widowControl/>
        <w:numPr>
          <w:ilvl w:val="0"/>
          <w:numId w:val="8"/>
        </w:numPr>
        <w:spacing w:line="300" w:lineRule="atLeast"/>
        <w:ind w:left="100" w:firstLineChars="0"/>
        <w:jc w:val="left"/>
        <w:textAlignment w:val="baseline"/>
        <w:rPr>
          <w:rFonts w:ascii="inherit" w:eastAsia="宋体" w:hAnsi="inherit" w:cs="宋体"/>
          <w:kern w:val="0"/>
          <w:szCs w:val="24"/>
        </w:rPr>
      </w:pPr>
      <w:hyperlink r:id="rId37" w:tgtFrame="_blank" w:history="1">
        <w:r w:rsidRPr="002720E0">
          <w:rPr>
            <w:rFonts w:ascii="inherit" w:eastAsia="宋体" w:hAnsi="inherit" w:cs="宋体"/>
            <w:b/>
            <w:bCs/>
            <w:color w:val="76B900"/>
            <w:kern w:val="0"/>
            <w:szCs w:val="24"/>
            <w:u w:val="single"/>
          </w:rPr>
          <w:t xml:space="preserve">NVIDIA SHARP™ </w:t>
        </w:r>
        <w:r w:rsidRPr="002720E0">
          <w:rPr>
            <w:rFonts w:ascii="inherit" w:eastAsia="宋体" w:hAnsi="inherit" w:cs="宋体"/>
            <w:b/>
            <w:bCs/>
            <w:color w:val="76B900"/>
            <w:kern w:val="0"/>
            <w:szCs w:val="24"/>
            <w:u w:val="single"/>
          </w:rPr>
          <w:t>技术</w:t>
        </w:r>
      </w:hyperlink>
    </w:p>
    <w:p w:rsidR="002720E0" w:rsidRPr="002720E0" w:rsidRDefault="002720E0" w:rsidP="00711B06">
      <w:pPr>
        <w:pStyle w:val="2"/>
        <w:rPr>
          <w:kern w:val="0"/>
        </w:rPr>
      </w:pPr>
      <w:r w:rsidRPr="002720E0">
        <w:rPr>
          <w:kern w:val="0"/>
        </w:rPr>
        <w:t xml:space="preserve">IO </w:t>
      </w:r>
      <w:r w:rsidRPr="002720E0">
        <w:rPr>
          <w:kern w:val="0"/>
        </w:rPr>
        <w:t>管理</w:t>
      </w:r>
    </w:p>
    <w:p w:rsidR="002720E0" w:rsidRPr="002720E0" w:rsidRDefault="002720E0" w:rsidP="002720E0">
      <w:pPr>
        <w:widowControl/>
        <w:numPr>
          <w:ilvl w:val="0"/>
          <w:numId w:val="9"/>
        </w:numPr>
        <w:spacing w:line="300" w:lineRule="atLeast"/>
        <w:ind w:left="100" w:firstLineChars="0"/>
        <w:jc w:val="left"/>
        <w:textAlignment w:val="baseline"/>
        <w:rPr>
          <w:rFonts w:ascii="inherit" w:eastAsia="宋体" w:hAnsi="inherit" w:cs="宋体"/>
          <w:kern w:val="0"/>
          <w:szCs w:val="24"/>
        </w:rPr>
      </w:pPr>
      <w:hyperlink r:id="rId38" w:tgtFrame="_blank" w:history="1">
        <w:r w:rsidRPr="002720E0">
          <w:rPr>
            <w:rFonts w:ascii="inherit" w:eastAsia="宋体" w:hAnsi="inherit" w:cs="宋体"/>
            <w:b/>
            <w:bCs/>
            <w:color w:val="76B900"/>
            <w:kern w:val="0"/>
            <w:szCs w:val="24"/>
            <w:u w:val="single"/>
          </w:rPr>
          <w:t>NVIDIA NetQ</w:t>
        </w:r>
      </w:hyperlink>
      <w:r w:rsidRPr="002720E0">
        <w:rPr>
          <w:rFonts w:ascii="inherit" w:eastAsia="宋体" w:hAnsi="inherit" w:cs="宋体"/>
          <w:kern w:val="0"/>
          <w:szCs w:val="24"/>
        </w:rPr>
        <w:t>、</w:t>
      </w:r>
      <w:hyperlink r:id="rId39" w:tgtFrame="_blank" w:history="1">
        <w:r w:rsidRPr="002720E0">
          <w:rPr>
            <w:rFonts w:ascii="inherit" w:eastAsia="宋体" w:hAnsi="inherit" w:cs="宋体"/>
            <w:b/>
            <w:bCs/>
            <w:color w:val="76B900"/>
            <w:kern w:val="0"/>
            <w:szCs w:val="24"/>
            <w:u w:val="single"/>
          </w:rPr>
          <w:t>WJH</w:t>
        </w:r>
        <w:r w:rsidRPr="002720E0">
          <w:rPr>
            <w:rFonts w:ascii="inherit" w:eastAsia="宋体" w:hAnsi="inherit" w:cs="宋体"/>
            <w:b/>
            <w:bCs/>
            <w:color w:val="76B900"/>
            <w:kern w:val="0"/>
            <w:szCs w:val="24"/>
            <w:u w:val="single"/>
          </w:rPr>
          <w:t>（故障快照）</w:t>
        </w:r>
      </w:hyperlink>
    </w:p>
    <w:p w:rsidR="002720E0" w:rsidRPr="002720E0" w:rsidRDefault="002720E0" w:rsidP="002720E0">
      <w:pPr>
        <w:widowControl/>
        <w:numPr>
          <w:ilvl w:val="0"/>
          <w:numId w:val="9"/>
        </w:numPr>
        <w:spacing w:line="300" w:lineRule="atLeast"/>
        <w:ind w:left="100" w:firstLineChars="0"/>
        <w:jc w:val="left"/>
        <w:textAlignment w:val="baseline"/>
        <w:rPr>
          <w:rFonts w:ascii="inherit" w:eastAsia="宋体" w:hAnsi="inherit" w:cs="宋体"/>
          <w:kern w:val="0"/>
          <w:szCs w:val="24"/>
        </w:rPr>
      </w:pPr>
      <w:hyperlink r:id="rId40" w:tgtFrame="_blank" w:history="1">
        <w:r w:rsidRPr="002720E0">
          <w:rPr>
            <w:rFonts w:ascii="inherit" w:eastAsia="宋体" w:hAnsi="inherit" w:cs="宋体"/>
            <w:b/>
            <w:bCs/>
            <w:color w:val="76B900"/>
            <w:kern w:val="0"/>
            <w:szCs w:val="24"/>
            <w:u w:val="single"/>
          </w:rPr>
          <w:t>NVIDIA UFM</w:t>
        </w:r>
      </w:hyperlink>
    </w:p>
    <w:p w:rsidR="002720E0" w:rsidRPr="002720E0" w:rsidRDefault="002720E0" w:rsidP="002720E0">
      <w:pPr>
        <w:pStyle w:val="1"/>
        <w:rPr>
          <w:kern w:val="0"/>
        </w:rPr>
      </w:pPr>
      <w:r w:rsidRPr="002720E0">
        <w:rPr>
          <w:kern w:val="0"/>
        </w:rPr>
        <w:t>加速各种应用中的</w:t>
      </w:r>
      <w:r w:rsidRPr="002720E0">
        <w:rPr>
          <w:kern w:val="0"/>
        </w:rPr>
        <w:t xml:space="preserve"> IO</w:t>
      </w:r>
    </w:p>
    <w:p w:rsidR="002720E0" w:rsidRPr="002720E0" w:rsidRDefault="002720E0" w:rsidP="00711B06">
      <w:pPr>
        <w:pStyle w:val="2"/>
        <w:rPr>
          <w:kern w:val="0"/>
        </w:rPr>
      </w:pPr>
      <w:r w:rsidRPr="002720E0">
        <w:rPr>
          <w:kern w:val="0"/>
        </w:rPr>
        <w:t>深度学习</w:t>
      </w:r>
    </w:p>
    <w:p w:rsidR="002720E0" w:rsidRPr="002720E0" w:rsidRDefault="002720E0" w:rsidP="002720E0">
      <w:pPr>
        <w:ind w:firstLine="480"/>
        <w:rPr>
          <w:kern w:val="0"/>
        </w:rPr>
      </w:pPr>
      <w:r w:rsidRPr="002720E0">
        <w:rPr>
          <w:kern w:val="0"/>
        </w:rPr>
        <w:t xml:space="preserve">Magnum IO </w:t>
      </w:r>
      <w:r w:rsidRPr="002720E0">
        <w:rPr>
          <w:kern w:val="0"/>
        </w:rPr>
        <w:t>网络可提供类似于发送和接收的点对点功能以及类似于</w:t>
      </w:r>
      <w:r w:rsidRPr="002720E0">
        <w:rPr>
          <w:kern w:val="0"/>
        </w:rPr>
        <w:t xml:space="preserve"> AllReduce </w:t>
      </w:r>
      <w:r w:rsidRPr="002720E0">
        <w:rPr>
          <w:kern w:val="0"/>
        </w:rPr>
        <w:t>的集合，用于大规模深度学习训练。集合</w:t>
      </w:r>
      <w:r w:rsidRPr="002720E0">
        <w:rPr>
          <w:kern w:val="0"/>
        </w:rPr>
        <w:t xml:space="preserve"> API </w:t>
      </w:r>
      <w:r w:rsidRPr="002720E0">
        <w:rPr>
          <w:kern w:val="0"/>
        </w:rPr>
        <w:t>隐藏了拓扑检测、对等复制和多线程等低级别优化，以简化深度学习训练。通过发送</w:t>
      </w:r>
      <w:r w:rsidRPr="002720E0">
        <w:rPr>
          <w:kern w:val="0"/>
        </w:rPr>
        <w:t>/</w:t>
      </w:r>
      <w:r w:rsidRPr="002720E0">
        <w:rPr>
          <w:kern w:val="0"/>
        </w:rPr>
        <w:t>接收，用户可以加速一个</w:t>
      </w:r>
      <w:r w:rsidRPr="002720E0">
        <w:rPr>
          <w:kern w:val="0"/>
        </w:rPr>
        <w:t xml:space="preserve"> GPU </w:t>
      </w:r>
      <w:r w:rsidRPr="002720E0">
        <w:rPr>
          <w:kern w:val="0"/>
        </w:rPr>
        <w:t>的显存无法容纳的大型深度学习模型。</w:t>
      </w:r>
      <w:r w:rsidRPr="002720E0">
        <w:rPr>
          <w:kern w:val="0"/>
        </w:rPr>
        <w:t xml:space="preserve">GPUDirect Storage </w:t>
      </w:r>
      <w:r w:rsidRPr="002720E0">
        <w:rPr>
          <w:kern w:val="0"/>
        </w:rPr>
        <w:t>还可以绕过</w:t>
      </w:r>
      <w:r w:rsidRPr="002720E0">
        <w:rPr>
          <w:kern w:val="0"/>
        </w:rPr>
        <w:t xml:space="preserve"> CPU </w:t>
      </w:r>
      <w:r w:rsidRPr="002720E0">
        <w:rPr>
          <w:kern w:val="0"/>
        </w:rPr>
        <w:t>主机上的反弹缓冲区，帮助缓解本地或远程存储的</w:t>
      </w:r>
      <w:r w:rsidRPr="002720E0">
        <w:rPr>
          <w:kern w:val="0"/>
        </w:rPr>
        <w:t xml:space="preserve"> IO </w:t>
      </w:r>
      <w:r w:rsidRPr="002720E0">
        <w:rPr>
          <w:kern w:val="0"/>
        </w:rPr>
        <w:t>瓶颈。</w:t>
      </w:r>
    </w:p>
    <w:p w:rsidR="002720E0" w:rsidRPr="002720E0" w:rsidRDefault="002720E0" w:rsidP="00711B06">
      <w:pPr>
        <w:pStyle w:val="2"/>
        <w:rPr>
          <w:kern w:val="0"/>
        </w:rPr>
      </w:pPr>
      <w:r w:rsidRPr="002720E0">
        <w:rPr>
          <w:kern w:val="0"/>
        </w:rPr>
        <w:t>高性能计算</w:t>
      </w:r>
    </w:p>
    <w:p w:rsidR="002720E0" w:rsidRPr="002720E0" w:rsidRDefault="002720E0" w:rsidP="002720E0">
      <w:pPr>
        <w:ind w:firstLine="480"/>
        <w:rPr>
          <w:kern w:val="0"/>
        </w:rPr>
      </w:pPr>
      <w:r w:rsidRPr="002720E0">
        <w:rPr>
          <w:kern w:val="0"/>
        </w:rPr>
        <w:t>为点燃新一代发现的火花，科学家们希望通过模拟，更好地理解复杂分子结构以支持药物发现，理解物理现象以寻找新能源，理解大气数据以更好地预测极端天气状况。</w:t>
      </w:r>
      <w:r w:rsidRPr="002720E0">
        <w:rPr>
          <w:kern w:val="0"/>
        </w:rPr>
        <w:t xml:space="preserve">Magnum IO </w:t>
      </w:r>
      <w:r w:rsidRPr="002720E0">
        <w:rPr>
          <w:kern w:val="0"/>
        </w:rPr>
        <w:t>提供硬件级加速引擎和智能卸载（例如</w:t>
      </w:r>
      <w:r w:rsidRPr="002720E0">
        <w:rPr>
          <w:kern w:val="0"/>
        </w:rPr>
        <w:t xml:space="preserve"> RDMA</w:t>
      </w:r>
      <w:r w:rsidRPr="002720E0">
        <w:rPr>
          <w:kern w:val="0"/>
        </w:rPr>
        <w:t>、</w:t>
      </w:r>
      <w:r w:rsidRPr="002720E0">
        <w:rPr>
          <w:kern w:val="0"/>
        </w:rPr>
        <w:lastRenderedPageBreak/>
        <w:t xml:space="preserve">GPUDirect </w:t>
      </w:r>
      <w:r w:rsidRPr="002720E0">
        <w:rPr>
          <w:kern w:val="0"/>
        </w:rPr>
        <w:t>和</w:t>
      </w:r>
      <w:r w:rsidRPr="002720E0">
        <w:rPr>
          <w:kern w:val="0"/>
        </w:rPr>
        <w:t xml:space="preserve"> NVIDIA SHARP</w:t>
      </w:r>
      <w:r w:rsidRPr="002720E0">
        <w:rPr>
          <w:kern w:val="0"/>
        </w:rPr>
        <w:t>），同时支持</w:t>
      </w:r>
      <w:r w:rsidRPr="002720E0">
        <w:rPr>
          <w:kern w:val="0"/>
        </w:rPr>
        <w:t xml:space="preserve"> 400Gb/s </w:t>
      </w:r>
      <w:r w:rsidRPr="002720E0">
        <w:rPr>
          <w:kern w:val="0"/>
        </w:rPr>
        <w:t>高带宽和</w:t>
      </w:r>
      <w:r w:rsidRPr="002720E0">
        <w:rPr>
          <w:kern w:val="0"/>
        </w:rPr>
        <w:t xml:space="preserve"> NVIDIA Quantum 2 InfiniBand </w:t>
      </w:r>
      <w:r w:rsidRPr="002720E0">
        <w:rPr>
          <w:kern w:val="0"/>
        </w:rPr>
        <w:t>网络超低延迟。</w:t>
      </w:r>
    </w:p>
    <w:p w:rsidR="002720E0" w:rsidRPr="002720E0" w:rsidRDefault="002720E0" w:rsidP="002720E0">
      <w:pPr>
        <w:ind w:firstLine="480"/>
        <w:rPr>
          <w:kern w:val="0"/>
        </w:rPr>
      </w:pPr>
      <w:r w:rsidRPr="002720E0">
        <w:rPr>
          <w:kern w:val="0"/>
        </w:rPr>
        <w:t>使用多租户时，各用户应用可能并不知晓相邻应用流量不加选择的干扰。</w:t>
      </w:r>
      <w:r w:rsidRPr="002720E0">
        <w:rPr>
          <w:kern w:val="0"/>
        </w:rPr>
        <w:t xml:space="preserve">Magnum IO </w:t>
      </w:r>
      <w:r w:rsidRPr="002720E0">
        <w:rPr>
          <w:kern w:val="0"/>
        </w:rPr>
        <w:t>基于新一代的</w:t>
      </w:r>
      <w:r w:rsidRPr="002720E0">
        <w:rPr>
          <w:kern w:val="0"/>
        </w:rPr>
        <w:t xml:space="preserve"> NVIDIA Quantum-2 InfiniBand </w:t>
      </w:r>
      <w:r w:rsidRPr="002720E0">
        <w:rPr>
          <w:kern w:val="0"/>
        </w:rPr>
        <w:t>平台，带来新的改进功能，可以减轻流量干扰对用户性能的负面影响。这样可以达到理想结果，并在各种规模下实现更高效的高性能计算</w:t>
      </w:r>
      <w:r w:rsidRPr="002720E0">
        <w:rPr>
          <w:kern w:val="0"/>
        </w:rPr>
        <w:t xml:space="preserve"> (HPC) </w:t>
      </w:r>
      <w:r w:rsidRPr="002720E0">
        <w:rPr>
          <w:kern w:val="0"/>
        </w:rPr>
        <w:t>和机器学习部署。</w:t>
      </w:r>
    </w:p>
    <w:p w:rsidR="002720E0" w:rsidRPr="002720E0" w:rsidRDefault="002720E0" w:rsidP="002720E0">
      <w:pPr>
        <w:pStyle w:val="2"/>
        <w:rPr>
          <w:kern w:val="0"/>
        </w:rPr>
      </w:pPr>
      <w:r w:rsidRPr="002720E0">
        <w:rPr>
          <w:kern w:val="0"/>
        </w:rPr>
        <w:t>数据分析</w:t>
      </w:r>
    </w:p>
    <w:p w:rsidR="002720E0" w:rsidRDefault="002720E0" w:rsidP="002720E0">
      <w:pPr>
        <w:ind w:firstLine="480"/>
        <w:rPr>
          <w:rFonts w:hint="eastAsia"/>
          <w:kern w:val="0"/>
        </w:rPr>
      </w:pPr>
      <w:r w:rsidRPr="002720E0">
        <w:rPr>
          <w:kern w:val="0"/>
        </w:rPr>
        <w:t>数据科学和机器学习是计算能力需求巨大的领域。预测性机器学习模型的准确性即便提升微小，也能带来数十亿美元的价值。为提升准确性，适用于</w:t>
      </w:r>
      <w:r w:rsidRPr="002720E0">
        <w:rPr>
          <w:kern w:val="0"/>
        </w:rPr>
        <w:t xml:space="preserve"> Apache Spark </w:t>
      </w:r>
      <w:r w:rsidRPr="002720E0">
        <w:rPr>
          <w:kern w:val="0"/>
        </w:rPr>
        <w:t>库的</w:t>
      </w:r>
      <w:r w:rsidRPr="002720E0">
        <w:rPr>
          <w:kern w:val="0"/>
        </w:rPr>
        <w:t xml:space="preserve"> RAPIDS™ </w:t>
      </w:r>
      <w:r w:rsidRPr="002720E0">
        <w:rPr>
          <w:kern w:val="0"/>
        </w:rPr>
        <w:t>加速器基于</w:t>
      </w:r>
      <w:r w:rsidRPr="002720E0">
        <w:rPr>
          <w:kern w:val="0"/>
        </w:rPr>
        <w:t xml:space="preserve"> NVIDIA UCX® </w:t>
      </w:r>
      <w:r w:rsidRPr="002720E0">
        <w:rPr>
          <w:kern w:val="0"/>
        </w:rPr>
        <w:t>构建了内置的置乱，可利用</w:t>
      </w:r>
      <w:r w:rsidRPr="002720E0">
        <w:rPr>
          <w:kern w:val="0"/>
        </w:rPr>
        <w:t xml:space="preserve"> GPU </w:t>
      </w:r>
      <w:r w:rsidRPr="002720E0">
        <w:rPr>
          <w:kern w:val="0"/>
        </w:rPr>
        <w:t>对</w:t>
      </w:r>
      <w:r w:rsidRPr="002720E0">
        <w:rPr>
          <w:kern w:val="0"/>
        </w:rPr>
        <w:t xml:space="preserve"> GPU </w:t>
      </w:r>
      <w:r w:rsidRPr="002720E0">
        <w:rPr>
          <w:kern w:val="0"/>
        </w:rPr>
        <w:t>的通信和</w:t>
      </w:r>
      <w:r w:rsidRPr="002720E0">
        <w:rPr>
          <w:kern w:val="0"/>
        </w:rPr>
        <w:t xml:space="preserve"> RDMA </w:t>
      </w:r>
      <w:r w:rsidRPr="002720E0">
        <w:rPr>
          <w:kern w:val="0"/>
        </w:rPr>
        <w:t>功能。通过与</w:t>
      </w:r>
      <w:r w:rsidRPr="002720E0">
        <w:rPr>
          <w:kern w:val="0"/>
        </w:rPr>
        <w:t xml:space="preserve"> NVIDIA </w:t>
      </w:r>
      <w:r w:rsidRPr="002720E0">
        <w:rPr>
          <w:kern w:val="0"/>
        </w:rPr>
        <w:t>网络、</w:t>
      </w:r>
      <w:r w:rsidRPr="002720E0">
        <w:rPr>
          <w:kern w:val="0"/>
        </w:rPr>
        <w:t>Magnum IO</w:t>
      </w:r>
      <w:r w:rsidRPr="002720E0">
        <w:rPr>
          <w:kern w:val="0"/>
        </w:rPr>
        <w:t>、</w:t>
      </w:r>
      <w:r w:rsidRPr="002720E0">
        <w:rPr>
          <w:kern w:val="0"/>
        </w:rPr>
        <w:t xml:space="preserve">GPU </w:t>
      </w:r>
      <w:r w:rsidRPr="002720E0">
        <w:rPr>
          <w:kern w:val="0"/>
        </w:rPr>
        <w:t>加速的</w:t>
      </w:r>
      <w:r w:rsidRPr="002720E0">
        <w:rPr>
          <w:kern w:val="0"/>
        </w:rPr>
        <w:t xml:space="preserve"> Spark 3.0 </w:t>
      </w:r>
      <w:r w:rsidRPr="002720E0">
        <w:rPr>
          <w:kern w:val="0"/>
        </w:rPr>
        <w:t>和</w:t>
      </w:r>
      <w:r w:rsidRPr="002720E0">
        <w:rPr>
          <w:kern w:val="0"/>
        </w:rPr>
        <w:t xml:space="preserve"> RAPIDS </w:t>
      </w:r>
      <w:r w:rsidRPr="002720E0">
        <w:rPr>
          <w:kern w:val="0"/>
        </w:rPr>
        <w:t>相结合，</w:t>
      </w:r>
      <w:r w:rsidRPr="002720E0">
        <w:rPr>
          <w:kern w:val="0"/>
        </w:rPr>
        <w:t xml:space="preserve">NVIDIA </w:t>
      </w:r>
      <w:r w:rsidRPr="002720E0">
        <w:rPr>
          <w:kern w:val="0"/>
        </w:rPr>
        <w:t>数据中心平台能够以超凡的性能和效率水平加速这些大型工作负载。</w:t>
      </w:r>
    </w:p>
    <w:p w:rsidR="002720E0" w:rsidRDefault="002720E0" w:rsidP="002720E0">
      <w:pPr>
        <w:ind w:firstLine="480"/>
        <w:rPr>
          <w:rFonts w:hint="eastAsia"/>
          <w:kern w:val="0"/>
        </w:rPr>
      </w:pPr>
    </w:p>
    <w:p w:rsidR="00711B06" w:rsidRPr="002720E0" w:rsidRDefault="00711B06" w:rsidP="002720E0">
      <w:pPr>
        <w:ind w:firstLine="480"/>
        <w:rPr>
          <w:kern w:val="0"/>
        </w:rPr>
      </w:pPr>
    </w:p>
    <w:p w:rsidR="002720E0" w:rsidRPr="002720E0" w:rsidRDefault="002720E0" w:rsidP="002720E0">
      <w:pPr>
        <w:pStyle w:val="1"/>
        <w:rPr>
          <w:kern w:val="0"/>
        </w:rPr>
      </w:pPr>
      <w:r w:rsidRPr="002720E0">
        <w:rPr>
          <w:kern w:val="0"/>
        </w:rPr>
        <w:t>相关资源</w:t>
      </w:r>
    </w:p>
    <w:p w:rsidR="002720E0" w:rsidRPr="002720E0" w:rsidRDefault="002720E0" w:rsidP="002720E0">
      <w:pPr>
        <w:widowControl/>
        <w:numPr>
          <w:ilvl w:val="0"/>
          <w:numId w:val="10"/>
        </w:numPr>
        <w:spacing w:line="300" w:lineRule="atLeast"/>
        <w:ind w:left="100" w:firstLineChars="0"/>
        <w:jc w:val="left"/>
        <w:textAlignment w:val="baseline"/>
        <w:rPr>
          <w:rFonts w:ascii="inherit" w:eastAsia="宋体" w:hAnsi="inherit" w:cs="宋体"/>
          <w:kern w:val="0"/>
          <w:szCs w:val="24"/>
        </w:rPr>
      </w:pPr>
      <w:hyperlink r:id="rId41" w:tgtFrame="_blank" w:history="1">
        <w:r w:rsidRPr="002720E0">
          <w:rPr>
            <w:rFonts w:ascii="inherit" w:eastAsia="宋体" w:hAnsi="inherit" w:cs="宋体"/>
            <w:b/>
            <w:bCs/>
            <w:color w:val="76B900"/>
            <w:kern w:val="0"/>
            <w:szCs w:val="24"/>
            <w:u w:val="single"/>
          </w:rPr>
          <w:t xml:space="preserve">Magnum IO </w:t>
        </w:r>
        <w:r w:rsidRPr="002720E0">
          <w:rPr>
            <w:rFonts w:ascii="inherit" w:eastAsia="宋体" w:hAnsi="inherit" w:cs="宋体"/>
            <w:b/>
            <w:bCs/>
            <w:color w:val="76B900"/>
            <w:kern w:val="0"/>
            <w:szCs w:val="24"/>
            <w:u w:val="single"/>
          </w:rPr>
          <w:t>开发者环境文档</w:t>
        </w:r>
      </w:hyperlink>
    </w:p>
    <w:p w:rsidR="002720E0" w:rsidRPr="002720E0" w:rsidRDefault="002720E0" w:rsidP="002720E0">
      <w:pPr>
        <w:widowControl/>
        <w:numPr>
          <w:ilvl w:val="0"/>
          <w:numId w:val="10"/>
        </w:numPr>
        <w:spacing w:line="300" w:lineRule="atLeast"/>
        <w:ind w:left="100" w:firstLineChars="0"/>
        <w:jc w:val="left"/>
        <w:textAlignment w:val="baseline"/>
        <w:rPr>
          <w:rFonts w:ascii="inherit" w:eastAsia="宋体" w:hAnsi="inherit" w:cs="宋体"/>
          <w:kern w:val="0"/>
          <w:szCs w:val="24"/>
        </w:rPr>
      </w:pPr>
      <w:hyperlink r:id="rId42" w:tgtFrame="_blank" w:history="1">
        <w:r w:rsidRPr="002720E0">
          <w:rPr>
            <w:rFonts w:ascii="inherit" w:eastAsia="宋体" w:hAnsi="inherit" w:cs="宋体"/>
            <w:b/>
            <w:bCs/>
            <w:color w:val="76B900"/>
            <w:kern w:val="0"/>
            <w:szCs w:val="24"/>
            <w:u w:val="single"/>
          </w:rPr>
          <w:t>GPUDirect Storage</w:t>
        </w:r>
        <w:r w:rsidRPr="002720E0">
          <w:rPr>
            <w:rFonts w:ascii="inherit" w:eastAsia="宋体" w:hAnsi="inherit" w:cs="宋体"/>
            <w:b/>
            <w:bCs/>
            <w:color w:val="76B900"/>
            <w:kern w:val="0"/>
            <w:szCs w:val="24"/>
            <w:u w:val="single"/>
          </w:rPr>
          <w:t>：存储和</w:t>
        </w:r>
        <w:r w:rsidRPr="002720E0">
          <w:rPr>
            <w:rFonts w:ascii="inherit" w:eastAsia="宋体" w:hAnsi="inherit" w:cs="宋体"/>
            <w:b/>
            <w:bCs/>
            <w:color w:val="76B900"/>
            <w:kern w:val="0"/>
            <w:szCs w:val="24"/>
            <w:u w:val="single"/>
          </w:rPr>
          <w:t xml:space="preserve"> GPU </w:t>
        </w:r>
        <w:r w:rsidRPr="002720E0">
          <w:rPr>
            <w:rFonts w:ascii="inherit" w:eastAsia="宋体" w:hAnsi="inherit" w:cs="宋体"/>
            <w:b/>
            <w:bCs/>
            <w:color w:val="76B900"/>
            <w:kern w:val="0"/>
            <w:szCs w:val="24"/>
            <w:u w:val="single"/>
          </w:rPr>
          <w:t>显存之间的直接路径</w:t>
        </w:r>
      </w:hyperlink>
    </w:p>
    <w:p w:rsidR="002720E0" w:rsidRPr="002720E0" w:rsidRDefault="002720E0" w:rsidP="002720E0">
      <w:pPr>
        <w:widowControl/>
        <w:numPr>
          <w:ilvl w:val="0"/>
          <w:numId w:val="10"/>
        </w:numPr>
        <w:spacing w:line="300" w:lineRule="atLeast"/>
        <w:ind w:left="100" w:firstLineChars="0"/>
        <w:jc w:val="left"/>
        <w:textAlignment w:val="baseline"/>
        <w:rPr>
          <w:rFonts w:ascii="inherit" w:eastAsia="宋体" w:hAnsi="inherit" w:cs="宋体"/>
          <w:kern w:val="0"/>
          <w:szCs w:val="24"/>
        </w:rPr>
      </w:pPr>
      <w:hyperlink r:id="rId43" w:tgtFrame="_blank" w:history="1">
        <w:r w:rsidRPr="002720E0">
          <w:rPr>
            <w:rFonts w:ascii="inherit" w:eastAsia="宋体" w:hAnsi="inherit" w:cs="宋体"/>
            <w:b/>
            <w:bCs/>
            <w:color w:val="76B900"/>
            <w:kern w:val="0"/>
            <w:szCs w:val="24"/>
            <w:u w:val="single"/>
          </w:rPr>
          <w:t>加速现代数据中心内的</w:t>
        </w:r>
        <w:r w:rsidRPr="002720E0">
          <w:rPr>
            <w:rFonts w:ascii="inherit" w:eastAsia="宋体" w:hAnsi="inherit" w:cs="宋体"/>
            <w:b/>
            <w:bCs/>
            <w:color w:val="76B900"/>
            <w:kern w:val="0"/>
            <w:szCs w:val="24"/>
            <w:u w:val="single"/>
          </w:rPr>
          <w:t xml:space="preserve"> IO</w:t>
        </w:r>
        <w:r w:rsidRPr="002720E0">
          <w:rPr>
            <w:rFonts w:ascii="inherit" w:eastAsia="宋体" w:hAnsi="inherit" w:cs="宋体"/>
            <w:b/>
            <w:bCs/>
            <w:color w:val="76B900"/>
            <w:kern w:val="0"/>
            <w:szCs w:val="24"/>
            <w:u w:val="single"/>
          </w:rPr>
          <w:t>：网络</w:t>
        </w:r>
        <w:r w:rsidRPr="002720E0">
          <w:rPr>
            <w:rFonts w:ascii="inherit" w:eastAsia="宋体" w:hAnsi="inherit" w:cs="宋体"/>
            <w:b/>
            <w:bCs/>
            <w:color w:val="76B900"/>
            <w:kern w:val="0"/>
            <w:szCs w:val="24"/>
            <w:u w:val="single"/>
          </w:rPr>
          <w:t xml:space="preserve"> IO</w:t>
        </w:r>
      </w:hyperlink>
    </w:p>
    <w:p w:rsidR="002720E0" w:rsidRPr="002720E0" w:rsidRDefault="002720E0" w:rsidP="002720E0">
      <w:pPr>
        <w:widowControl/>
        <w:numPr>
          <w:ilvl w:val="0"/>
          <w:numId w:val="10"/>
        </w:numPr>
        <w:spacing w:line="300" w:lineRule="atLeast"/>
        <w:ind w:left="100" w:firstLineChars="0"/>
        <w:jc w:val="left"/>
        <w:textAlignment w:val="baseline"/>
        <w:rPr>
          <w:rFonts w:ascii="inherit" w:eastAsia="宋体" w:hAnsi="inherit" w:cs="宋体"/>
          <w:kern w:val="0"/>
          <w:szCs w:val="24"/>
        </w:rPr>
      </w:pPr>
      <w:hyperlink r:id="rId44" w:tgtFrame="_blank" w:history="1">
        <w:r w:rsidRPr="002720E0">
          <w:rPr>
            <w:rFonts w:ascii="inherit" w:eastAsia="宋体" w:hAnsi="inherit" w:cs="宋体"/>
            <w:b/>
            <w:bCs/>
            <w:color w:val="76B900"/>
            <w:kern w:val="0"/>
            <w:szCs w:val="24"/>
            <w:u w:val="single"/>
          </w:rPr>
          <w:t>使用</w:t>
        </w:r>
        <w:r w:rsidRPr="002720E0">
          <w:rPr>
            <w:rFonts w:ascii="inherit" w:eastAsia="宋体" w:hAnsi="inherit" w:cs="宋体"/>
            <w:b/>
            <w:bCs/>
            <w:color w:val="76B900"/>
            <w:kern w:val="0"/>
            <w:szCs w:val="24"/>
            <w:u w:val="single"/>
          </w:rPr>
          <w:t xml:space="preserve"> NCCL </w:t>
        </w:r>
        <w:r w:rsidRPr="002720E0">
          <w:rPr>
            <w:rFonts w:ascii="inherit" w:eastAsia="宋体" w:hAnsi="inherit" w:cs="宋体"/>
            <w:b/>
            <w:bCs/>
            <w:color w:val="76B900"/>
            <w:kern w:val="0"/>
            <w:szCs w:val="24"/>
            <w:u w:val="single"/>
          </w:rPr>
          <w:t>加速</w:t>
        </w:r>
        <w:r w:rsidRPr="002720E0">
          <w:rPr>
            <w:rFonts w:ascii="inherit" w:eastAsia="宋体" w:hAnsi="inherit" w:cs="宋体"/>
            <w:b/>
            <w:bCs/>
            <w:color w:val="76B900"/>
            <w:kern w:val="0"/>
            <w:szCs w:val="24"/>
            <w:u w:val="single"/>
          </w:rPr>
          <w:t xml:space="preserve"> NVSHMEM 2.0 </w:t>
        </w:r>
        <w:r w:rsidRPr="002720E0">
          <w:rPr>
            <w:rFonts w:ascii="inherit" w:eastAsia="宋体" w:hAnsi="inherit" w:cs="宋体"/>
            <w:b/>
            <w:bCs/>
            <w:color w:val="76B900"/>
            <w:kern w:val="0"/>
            <w:szCs w:val="24"/>
            <w:u w:val="single"/>
          </w:rPr>
          <w:t>基于</w:t>
        </w:r>
        <w:r w:rsidRPr="002720E0">
          <w:rPr>
            <w:rFonts w:ascii="inherit" w:eastAsia="宋体" w:hAnsi="inherit" w:cs="宋体"/>
            <w:b/>
            <w:bCs/>
            <w:color w:val="76B900"/>
            <w:kern w:val="0"/>
            <w:szCs w:val="24"/>
            <w:u w:val="single"/>
          </w:rPr>
          <w:t xml:space="preserve"> Team </w:t>
        </w:r>
        <w:r w:rsidRPr="002720E0">
          <w:rPr>
            <w:rFonts w:ascii="inherit" w:eastAsia="宋体" w:hAnsi="inherit" w:cs="宋体"/>
            <w:b/>
            <w:bCs/>
            <w:color w:val="76B900"/>
            <w:kern w:val="0"/>
            <w:szCs w:val="24"/>
            <w:u w:val="single"/>
          </w:rPr>
          <w:t>的集合通信</w:t>
        </w:r>
      </w:hyperlink>
    </w:p>
    <w:p w:rsidR="002720E0" w:rsidRPr="002720E0" w:rsidRDefault="002720E0" w:rsidP="002720E0">
      <w:pPr>
        <w:widowControl/>
        <w:numPr>
          <w:ilvl w:val="0"/>
          <w:numId w:val="10"/>
        </w:numPr>
        <w:spacing w:line="300" w:lineRule="atLeast"/>
        <w:ind w:left="100" w:firstLineChars="0"/>
        <w:jc w:val="left"/>
        <w:textAlignment w:val="baseline"/>
        <w:rPr>
          <w:rFonts w:ascii="inherit" w:eastAsia="宋体" w:hAnsi="inherit" w:cs="宋体"/>
          <w:kern w:val="0"/>
          <w:szCs w:val="24"/>
        </w:rPr>
      </w:pPr>
      <w:hyperlink r:id="rId45" w:tgtFrame="_blank" w:history="1">
        <w:r w:rsidRPr="002720E0">
          <w:rPr>
            <w:rFonts w:ascii="inherit" w:eastAsia="宋体" w:hAnsi="inherit" w:cs="宋体"/>
            <w:b/>
            <w:bCs/>
            <w:color w:val="76B900"/>
            <w:kern w:val="0"/>
            <w:szCs w:val="24"/>
            <w:u w:val="single"/>
          </w:rPr>
          <w:t>使用</w:t>
        </w:r>
        <w:r w:rsidRPr="002720E0">
          <w:rPr>
            <w:rFonts w:ascii="inherit" w:eastAsia="宋体" w:hAnsi="inherit" w:cs="宋体"/>
            <w:b/>
            <w:bCs/>
            <w:color w:val="76B900"/>
            <w:kern w:val="0"/>
            <w:szCs w:val="24"/>
            <w:u w:val="single"/>
          </w:rPr>
          <w:t xml:space="preserve"> NVIDIA Magnum IO </w:t>
        </w:r>
        <w:r w:rsidRPr="002720E0">
          <w:rPr>
            <w:rFonts w:ascii="inherit" w:eastAsia="宋体" w:hAnsi="inherit" w:cs="宋体"/>
            <w:b/>
            <w:bCs/>
            <w:color w:val="76B900"/>
            <w:kern w:val="0"/>
            <w:szCs w:val="24"/>
            <w:u w:val="single"/>
          </w:rPr>
          <w:t>开发者环境优化</w:t>
        </w:r>
        <w:r w:rsidRPr="002720E0">
          <w:rPr>
            <w:rFonts w:ascii="inherit" w:eastAsia="宋体" w:hAnsi="inherit" w:cs="宋体"/>
            <w:b/>
            <w:bCs/>
            <w:color w:val="76B900"/>
            <w:kern w:val="0"/>
            <w:szCs w:val="24"/>
            <w:u w:val="single"/>
          </w:rPr>
          <w:t xml:space="preserve"> GPU </w:t>
        </w:r>
        <w:r w:rsidRPr="002720E0">
          <w:rPr>
            <w:rFonts w:ascii="inherit" w:eastAsia="宋体" w:hAnsi="inherit" w:cs="宋体"/>
            <w:b/>
            <w:bCs/>
            <w:color w:val="76B900"/>
            <w:kern w:val="0"/>
            <w:szCs w:val="24"/>
            <w:u w:val="single"/>
          </w:rPr>
          <w:t>应用中的数据搬运</w:t>
        </w:r>
      </w:hyperlink>
    </w:p>
    <w:p w:rsidR="002720E0" w:rsidRPr="002720E0" w:rsidRDefault="002720E0" w:rsidP="00537A1D">
      <w:pPr>
        <w:widowControl/>
        <w:numPr>
          <w:ilvl w:val="0"/>
          <w:numId w:val="10"/>
        </w:numPr>
        <w:spacing w:line="300" w:lineRule="atLeast"/>
        <w:ind w:left="100" w:firstLineChars="0"/>
        <w:jc w:val="left"/>
        <w:textAlignment w:val="baseline"/>
        <w:rPr>
          <w:rFonts w:ascii="inherit" w:eastAsia="宋体" w:hAnsi="inherit" w:cs="宋体"/>
          <w:kern w:val="0"/>
          <w:szCs w:val="24"/>
        </w:rPr>
      </w:pPr>
      <w:hyperlink r:id="rId46" w:tgtFrame="_blank" w:history="1">
        <w:r w:rsidRPr="00537A1D">
          <w:rPr>
            <w:rFonts w:ascii="inherit" w:eastAsia="宋体" w:hAnsi="inherit" w:cs="宋体"/>
            <w:kern w:val="0"/>
            <w:szCs w:val="24"/>
          </w:rPr>
          <w:t>访问</w:t>
        </w:r>
        <w:r w:rsidRPr="00537A1D">
          <w:rPr>
            <w:rFonts w:ascii="inherit" w:eastAsia="宋体" w:hAnsi="inherit" w:cs="宋体"/>
            <w:kern w:val="0"/>
            <w:szCs w:val="24"/>
          </w:rPr>
          <w:t xml:space="preserve"> MOFED</w:t>
        </w:r>
      </w:hyperlink>
    </w:p>
    <w:p w:rsidR="00142288" w:rsidRDefault="00142288" w:rsidP="002720E0">
      <w:pPr>
        <w:ind w:firstLine="480"/>
      </w:pPr>
    </w:p>
    <w:sectPr w:rsidR="00142288" w:rsidSect="00D01E9C">
      <w:headerReference w:type="even" r:id="rId47"/>
      <w:headerReference w:type="default" r:id="rId48"/>
      <w:footerReference w:type="even" r:id="rId49"/>
      <w:footerReference w:type="default" r:id="rId50"/>
      <w:headerReference w:type="first" r:id="rId51"/>
      <w:footerReference w:type="first" r:id="rId5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7646" w:rsidRDefault="009C7646" w:rsidP="00D832B8">
      <w:pPr>
        <w:spacing w:line="240" w:lineRule="auto"/>
        <w:ind w:firstLine="480"/>
      </w:pPr>
      <w:r>
        <w:separator/>
      </w:r>
    </w:p>
  </w:endnote>
  <w:endnote w:type="continuationSeparator" w:id="1">
    <w:p w:rsidR="009C7646" w:rsidRDefault="009C7646"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7646" w:rsidRDefault="009C7646" w:rsidP="00D832B8">
      <w:pPr>
        <w:spacing w:line="240" w:lineRule="auto"/>
        <w:ind w:firstLine="480"/>
      </w:pPr>
      <w:r>
        <w:separator/>
      </w:r>
    </w:p>
  </w:footnote>
  <w:footnote w:type="continuationSeparator" w:id="1">
    <w:p w:rsidR="009C7646" w:rsidRDefault="009C7646"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B4B10"/>
    <w:multiLevelType w:val="multilevel"/>
    <w:tmpl w:val="C6FE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0A1170"/>
    <w:multiLevelType w:val="hybridMultilevel"/>
    <w:tmpl w:val="6C24FBE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DEA5ECD"/>
    <w:multiLevelType w:val="multilevel"/>
    <w:tmpl w:val="8308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595032"/>
    <w:multiLevelType w:val="multilevel"/>
    <w:tmpl w:val="93FE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0060B1"/>
    <w:multiLevelType w:val="multilevel"/>
    <w:tmpl w:val="8656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22025A"/>
    <w:multiLevelType w:val="multilevel"/>
    <w:tmpl w:val="DAC6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364F8E"/>
    <w:multiLevelType w:val="multilevel"/>
    <w:tmpl w:val="92A41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8A6454"/>
    <w:multiLevelType w:val="multilevel"/>
    <w:tmpl w:val="8686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E241E1"/>
    <w:multiLevelType w:val="multilevel"/>
    <w:tmpl w:val="0E08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A47EE7"/>
    <w:multiLevelType w:val="multilevel"/>
    <w:tmpl w:val="6A5238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E5E237B"/>
    <w:multiLevelType w:val="multilevel"/>
    <w:tmpl w:val="D80856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10"/>
  </w:num>
  <w:num w:numId="4">
    <w:abstractNumId w:val="9"/>
  </w:num>
  <w:num w:numId="5">
    <w:abstractNumId w:val="5"/>
  </w:num>
  <w:num w:numId="6">
    <w:abstractNumId w:val="8"/>
  </w:num>
  <w:num w:numId="7">
    <w:abstractNumId w:val="3"/>
  </w:num>
  <w:num w:numId="8">
    <w:abstractNumId w:val="4"/>
  </w:num>
  <w:num w:numId="9">
    <w:abstractNumId w:val="0"/>
  </w:num>
  <w:num w:numId="10">
    <w:abstractNumId w:val="7"/>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65E8C"/>
    <w:rsid w:val="00142288"/>
    <w:rsid w:val="002720E0"/>
    <w:rsid w:val="00386B9C"/>
    <w:rsid w:val="003D15D0"/>
    <w:rsid w:val="004105C3"/>
    <w:rsid w:val="004307E4"/>
    <w:rsid w:val="00480798"/>
    <w:rsid w:val="004D33FB"/>
    <w:rsid w:val="00503A80"/>
    <w:rsid w:val="00527A0E"/>
    <w:rsid w:val="00531AFA"/>
    <w:rsid w:val="00537A1D"/>
    <w:rsid w:val="006510DC"/>
    <w:rsid w:val="006F6EED"/>
    <w:rsid w:val="00711B06"/>
    <w:rsid w:val="0078114F"/>
    <w:rsid w:val="00935501"/>
    <w:rsid w:val="0095072E"/>
    <w:rsid w:val="009C7646"/>
    <w:rsid w:val="00A12DF0"/>
    <w:rsid w:val="00A476C4"/>
    <w:rsid w:val="00A71AE2"/>
    <w:rsid w:val="00AC26C9"/>
    <w:rsid w:val="00B62D0D"/>
    <w:rsid w:val="00BF5A20"/>
    <w:rsid w:val="00C85ADB"/>
    <w:rsid w:val="00CE5596"/>
    <w:rsid w:val="00D01E9C"/>
    <w:rsid w:val="00D05A7C"/>
    <w:rsid w:val="00D832B8"/>
    <w:rsid w:val="00D87A4C"/>
    <w:rsid w:val="00DA57E3"/>
    <w:rsid w:val="00DC3A3E"/>
    <w:rsid w:val="00F57F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832B8"/>
    <w:pPr>
      <w:keepNext/>
      <w:keepLines/>
      <w:spacing w:before="260" w:after="260" w:line="416" w:lineRule="auto"/>
      <w:outlineLvl w:val="2"/>
    </w:pPr>
    <w:rPr>
      <w:b/>
      <w:bCs/>
      <w:sz w:val="32"/>
      <w:szCs w:val="32"/>
    </w:rPr>
  </w:style>
  <w:style w:type="paragraph" w:styleId="4">
    <w:name w:val="heading 4"/>
    <w:basedOn w:val="a"/>
    <w:link w:val="4Char"/>
    <w:uiPriority w:val="9"/>
    <w:qFormat/>
    <w:rsid w:val="00531AFA"/>
    <w:pPr>
      <w:widowControl/>
      <w:spacing w:before="100" w:beforeAutospacing="1" w:after="100" w:afterAutospacing="1" w:line="240" w:lineRule="auto"/>
      <w:ind w:firstLineChars="0" w:firstLine="0"/>
      <w:jc w:val="left"/>
      <w:outlineLvl w:val="3"/>
    </w:pPr>
    <w:rPr>
      <w:rFonts w:ascii="宋体" w:eastAsia="宋体" w:hAnsi="宋体" w:cs="宋体"/>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rsid w:val="00D832B8"/>
    <w:rPr>
      <w:rFonts w:ascii="Times New Roman" w:hAnsi="Times New Roman"/>
      <w:b/>
      <w:bCs/>
      <w:sz w:val="32"/>
      <w:szCs w:val="32"/>
    </w:rPr>
  </w:style>
  <w:style w:type="paragraph" w:styleId="a6">
    <w:name w:val="Document Map"/>
    <w:basedOn w:val="a"/>
    <w:link w:val="Char1"/>
    <w:uiPriority w:val="99"/>
    <w:semiHidden/>
    <w:unhideWhenUsed/>
    <w:rsid w:val="004D33FB"/>
    <w:rPr>
      <w:rFonts w:ascii="宋体" w:eastAsia="宋体"/>
      <w:sz w:val="18"/>
      <w:szCs w:val="18"/>
    </w:rPr>
  </w:style>
  <w:style w:type="character" w:customStyle="1" w:styleId="Char1">
    <w:name w:val="文档结构图 Char"/>
    <w:basedOn w:val="a0"/>
    <w:link w:val="a6"/>
    <w:uiPriority w:val="99"/>
    <w:semiHidden/>
    <w:rsid w:val="004D33FB"/>
    <w:rPr>
      <w:rFonts w:ascii="宋体" w:eastAsia="宋体" w:hAnsi="Times New Roman"/>
      <w:sz w:val="18"/>
      <w:szCs w:val="18"/>
    </w:rPr>
  </w:style>
  <w:style w:type="paragraph" w:customStyle="1" w:styleId="a7">
    <w:name w:val="代码"/>
    <w:basedOn w:val="a"/>
    <w:qFormat/>
    <w:rsid w:val="00B62D0D"/>
    <w:pPr>
      <w:spacing w:line="240" w:lineRule="auto"/>
      <w:ind w:firstLineChars="0" w:firstLine="0"/>
      <w:jc w:val="left"/>
    </w:pPr>
    <w:rPr>
      <w:sz w:val="21"/>
    </w:rPr>
  </w:style>
  <w:style w:type="character" w:styleId="a8">
    <w:name w:val="Hyperlink"/>
    <w:basedOn w:val="a0"/>
    <w:uiPriority w:val="99"/>
    <w:unhideWhenUsed/>
    <w:rsid w:val="00531AFA"/>
    <w:rPr>
      <w:color w:val="0000FF" w:themeColor="hyperlink"/>
      <w:u w:val="single"/>
    </w:rPr>
  </w:style>
  <w:style w:type="character" w:customStyle="1" w:styleId="4Char">
    <w:name w:val="标题 4 Char"/>
    <w:basedOn w:val="a0"/>
    <w:link w:val="4"/>
    <w:uiPriority w:val="9"/>
    <w:rsid w:val="00531AFA"/>
    <w:rPr>
      <w:rFonts w:ascii="宋体" w:eastAsia="宋体" w:hAnsi="宋体" w:cs="宋体"/>
      <w:b/>
      <w:bCs/>
      <w:kern w:val="0"/>
      <w:sz w:val="24"/>
      <w:szCs w:val="24"/>
    </w:rPr>
  </w:style>
  <w:style w:type="paragraph" w:styleId="a9">
    <w:name w:val="Normal (Web)"/>
    <w:basedOn w:val="a"/>
    <w:uiPriority w:val="99"/>
    <w:semiHidden/>
    <w:unhideWhenUsed/>
    <w:rsid w:val="00531AFA"/>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HTML">
    <w:name w:val="HTML Code"/>
    <w:basedOn w:val="a0"/>
    <w:uiPriority w:val="99"/>
    <w:semiHidden/>
    <w:unhideWhenUsed/>
    <w:rsid w:val="00531AFA"/>
    <w:rPr>
      <w:rFonts w:ascii="宋体" w:eastAsia="宋体" w:hAnsi="宋体" w:cs="宋体"/>
      <w:sz w:val="24"/>
      <w:szCs w:val="24"/>
    </w:rPr>
  </w:style>
  <w:style w:type="character" w:styleId="aa">
    <w:name w:val="Emphasis"/>
    <w:basedOn w:val="a0"/>
    <w:uiPriority w:val="20"/>
    <w:qFormat/>
    <w:rsid w:val="00531AFA"/>
    <w:rPr>
      <w:i/>
      <w:iCs/>
    </w:rPr>
  </w:style>
  <w:style w:type="paragraph" w:styleId="HTML0">
    <w:name w:val="HTML Preformatted"/>
    <w:basedOn w:val="a"/>
    <w:link w:val="HTMLChar"/>
    <w:uiPriority w:val="99"/>
    <w:semiHidden/>
    <w:unhideWhenUsed/>
    <w:rsid w:val="00531A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Char">
    <w:name w:val="HTML 预设格式 Char"/>
    <w:basedOn w:val="a0"/>
    <w:link w:val="HTML0"/>
    <w:uiPriority w:val="99"/>
    <w:semiHidden/>
    <w:rsid w:val="00531AFA"/>
    <w:rPr>
      <w:rFonts w:ascii="宋体" w:eastAsia="宋体" w:hAnsi="宋体" w:cs="宋体"/>
      <w:kern w:val="0"/>
      <w:sz w:val="24"/>
      <w:szCs w:val="24"/>
    </w:rPr>
  </w:style>
  <w:style w:type="paragraph" w:customStyle="1" w:styleId="content-l">
    <w:name w:val="content-l"/>
    <w:basedOn w:val="a"/>
    <w:rsid w:val="002720E0"/>
    <w:pPr>
      <w:widowControl/>
      <w:spacing w:before="100" w:beforeAutospacing="1" w:after="100" w:afterAutospacing="1" w:line="240" w:lineRule="auto"/>
      <w:ind w:firstLineChars="0" w:firstLine="0"/>
      <w:jc w:val="left"/>
    </w:pPr>
    <w:rPr>
      <w:rFonts w:ascii="宋体" w:eastAsia="宋体" w:hAnsi="宋体" w:cs="宋体"/>
      <w:kern w:val="0"/>
      <w:szCs w:val="24"/>
    </w:rPr>
  </w:style>
  <w:style w:type="paragraph" w:customStyle="1" w:styleId="content-m">
    <w:name w:val="content-m"/>
    <w:basedOn w:val="a"/>
    <w:rsid w:val="002720E0"/>
    <w:pPr>
      <w:widowControl/>
      <w:spacing w:before="100" w:beforeAutospacing="1" w:after="100" w:afterAutospacing="1" w:line="240" w:lineRule="auto"/>
      <w:ind w:firstLineChars="0" w:firstLine="0"/>
      <w:jc w:val="left"/>
    </w:pPr>
    <w:rPr>
      <w:rFonts w:ascii="宋体" w:eastAsia="宋体" w:hAnsi="宋体" w:cs="宋体"/>
      <w:kern w:val="0"/>
      <w:szCs w:val="24"/>
    </w:rPr>
  </w:style>
  <w:style w:type="paragraph" w:styleId="ab">
    <w:name w:val="Balloon Text"/>
    <w:basedOn w:val="a"/>
    <w:link w:val="Char2"/>
    <w:uiPriority w:val="99"/>
    <w:semiHidden/>
    <w:unhideWhenUsed/>
    <w:rsid w:val="002720E0"/>
    <w:pPr>
      <w:spacing w:line="240" w:lineRule="auto"/>
    </w:pPr>
    <w:rPr>
      <w:sz w:val="18"/>
      <w:szCs w:val="18"/>
    </w:rPr>
  </w:style>
  <w:style w:type="character" w:customStyle="1" w:styleId="Char2">
    <w:name w:val="批注框文本 Char"/>
    <w:basedOn w:val="a0"/>
    <w:link w:val="ab"/>
    <w:uiPriority w:val="99"/>
    <w:semiHidden/>
    <w:rsid w:val="002720E0"/>
    <w:rPr>
      <w:rFonts w:ascii="Times New Roman" w:hAnsi="Times New Roman"/>
      <w:sz w:val="18"/>
      <w:szCs w:val="18"/>
    </w:rPr>
  </w:style>
  <w:style w:type="paragraph" w:styleId="ac">
    <w:name w:val="List Paragraph"/>
    <w:basedOn w:val="a"/>
    <w:uiPriority w:val="34"/>
    <w:qFormat/>
    <w:rsid w:val="00CE5596"/>
    <w:pPr>
      <w:ind w:firstLine="420"/>
    </w:pPr>
  </w:style>
</w:styles>
</file>

<file path=word/webSettings.xml><?xml version="1.0" encoding="utf-8"?>
<w:webSettings xmlns:r="http://schemas.openxmlformats.org/officeDocument/2006/relationships" xmlns:w="http://schemas.openxmlformats.org/wordprocessingml/2006/main">
  <w:divs>
    <w:div w:id="1070688177">
      <w:bodyDiv w:val="1"/>
      <w:marLeft w:val="0"/>
      <w:marRight w:val="0"/>
      <w:marTop w:val="0"/>
      <w:marBottom w:val="0"/>
      <w:divBdr>
        <w:top w:val="none" w:sz="0" w:space="0" w:color="auto"/>
        <w:left w:val="none" w:sz="0" w:space="0" w:color="auto"/>
        <w:bottom w:val="none" w:sz="0" w:space="0" w:color="auto"/>
        <w:right w:val="none" w:sz="0" w:space="0" w:color="auto"/>
      </w:divBdr>
      <w:divsChild>
        <w:div w:id="1380858160">
          <w:marLeft w:val="0"/>
          <w:marRight w:val="0"/>
          <w:marTop w:val="0"/>
          <w:marBottom w:val="0"/>
          <w:divBdr>
            <w:top w:val="none" w:sz="0" w:space="0" w:color="auto"/>
            <w:left w:val="none" w:sz="0" w:space="0" w:color="auto"/>
            <w:bottom w:val="none" w:sz="0" w:space="0" w:color="auto"/>
            <w:right w:val="none" w:sz="0" w:space="0" w:color="auto"/>
          </w:divBdr>
          <w:divsChild>
            <w:div w:id="848444420">
              <w:marLeft w:val="-140"/>
              <w:marRight w:val="-140"/>
              <w:marTop w:val="0"/>
              <w:marBottom w:val="0"/>
              <w:divBdr>
                <w:top w:val="none" w:sz="0" w:space="0" w:color="auto"/>
                <w:left w:val="none" w:sz="0" w:space="0" w:color="auto"/>
                <w:bottom w:val="none" w:sz="0" w:space="0" w:color="auto"/>
                <w:right w:val="none" w:sz="0" w:space="0" w:color="auto"/>
              </w:divBdr>
              <w:divsChild>
                <w:div w:id="1059283705">
                  <w:marLeft w:val="0"/>
                  <w:marRight w:val="0"/>
                  <w:marTop w:val="150"/>
                  <w:marBottom w:val="150"/>
                  <w:divBdr>
                    <w:top w:val="none" w:sz="0" w:space="0" w:color="auto"/>
                    <w:left w:val="none" w:sz="0" w:space="0" w:color="auto"/>
                    <w:bottom w:val="none" w:sz="0" w:space="0" w:color="auto"/>
                    <w:right w:val="none" w:sz="0" w:space="0" w:color="auto"/>
                  </w:divBdr>
                </w:div>
                <w:div w:id="22826621">
                  <w:marLeft w:val="0"/>
                  <w:marRight w:val="0"/>
                  <w:marTop w:val="150"/>
                  <w:marBottom w:val="150"/>
                  <w:divBdr>
                    <w:top w:val="none" w:sz="0" w:space="0" w:color="auto"/>
                    <w:left w:val="none" w:sz="0" w:space="0" w:color="auto"/>
                    <w:bottom w:val="none" w:sz="0" w:space="0" w:color="auto"/>
                    <w:right w:val="none" w:sz="0" w:space="0" w:color="auto"/>
                  </w:divBdr>
                </w:div>
              </w:divsChild>
            </w:div>
            <w:div w:id="840974436">
              <w:marLeft w:val="-140"/>
              <w:marRight w:val="-140"/>
              <w:marTop w:val="0"/>
              <w:marBottom w:val="0"/>
              <w:divBdr>
                <w:top w:val="none" w:sz="0" w:space="0" w:color="auto"/>
                <w:left w:val="none" w:sz="0" w:space="0" w:color="auto"/>
                <w:bottom w:val="none" w:sz="0" w:space="0" w:color="auto"/>
                <w:right w:val="none" w:sz="0" w:space="0" w:color="auto"/>
              </w:divBdr>
              <w:divsChild>
                <w:div w:id="66074004">
                  <w:marLeft w:val="0"/>
                  <w:marRight w:val="0"/>
                  <w:marTop w:val="150"/>
                  <w:marBottom w:val="150"/>
                  <w:divBdr>
                    <w:top w:val="none" w:sz="0" w:space="0" w:color="auto"/>
                    <w:left w:val="none" w:sz="0" w:space="0" w:color="auto"/>
                    <w:bottom w:val="none" w:sz="0" w:space="0" w:color="auto"/>
                    <w:right w:val="none" w:sz="0" w:space="0" w:color="auto"/>
                  </w:divBdr>
                </w:div>
                <w:div w:id="1053210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78885523">
          <w:marLeft w:val="0"/>
          <w:marRight w:val="0"/>
          <w:marTop w:val="0"/>
          <w:marBottom w:val="0"/>
          <w:divBdr>
            <w:top w:val="none" w:sz="0" w:space="0" w:color="auto"/>
            <w:left w:val="none" w:sz="0" w:space="0" w:color="auto"/>
            <w:bottom w:val="none" w:sz="0" w:space="0" w:color="auto"/>
            <w:right w:val="none" w:sz="0" w:space="0" w:color="auto"/>
          </w:divBdr>
          <w:divsChild>
            <w:div w:id="1293630353">
              <w:marLeft w:val="-140"/>
              <w:marRight w:val="-140"/>
              <w:marTop w:val="0"/>
              <w:marBottom w:val="0"/>
              <w:divBdr>
                <w:top w:val="none" w:sz="0" w:space="0" w:color="auto"/>
                <w:left w:val="none" w:sz="0" w:space="0" w:color="auto"/>
                <w:bottom w:val="none" w:sz="0" w:space="0" w:color="auto"/>
                <w:right w:val="none" w:sz="0" w:space="0" w:color="auto"/>
              </w:divBdr>
              <w:divsChild>
                <w:div w:id="230963836">
                  <w:marLeft w:val="0"/>
                  <w:marRight w:val="0"/>
                  <w:marTop w:val="150"/>
                  <w:marBottom w:val="150"/>
                  <w:divBdr>
                    <w:top w:val="none" w:sz="0" w:space="0" w:color="auto"/>
                    <w:left w:val="none" w:sz="0" w:space="0" w:color="auto"/>
                    <w:bottom w:val="none" w:sz="0" w:space="0" w:color="auto"/>
                    <w:right w:val="none" w:sz="0" w:space="0" w:color="auto"/>
                  </w:divBdr>
                </w:div>
                <w:div w:id="776994916">
                  <w:marLeft w:val="0"/>
                  <w:marRight w:val="0"/>
                  <w:marTop w:val="150"/>
                  <w:marBottom w:val="150"/>
                  <w:divBdr>
                    <w:top w:val="none" w:sz="0" w:space="0" w:color="auto"/>
                    <w:left w:val="none" w:sz="0" w:space="0" w:color="auto"/>
                    <w:bottom w:val="none" w:sz="0" w:space="0" w:color="auto"/>
                    <w:right w:val="none" w:sz="0" w:space="0" w:color="auto"/>
                  </w:divBdr>
                </w:div>
                <w:div w:id="206806216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13032945">
          <w:marLeft w:val="0"/>
          <w:marRight w:val="0"/>
          <w:marTop w:val="0"/>
          <w:marBottom w:val="0"/>
          <w:divBdr>
            <w:top w:val="none" w:sz="0" w:space="0" w:color="auto"/>
            <w:left w:val="none" w:sz="0" w:space="0" w:color="auto"/>
            <w:bottom w:val="none" w:sz="0" w:space="0" w:color="auto"/>
            <w:right w:val="none" w:sz="0" w:space="0" w:color="auto"/>
          </w:divBdr>
          <w:divsChild>
            <w:div w:id="1549954418">
              <w:marLeft w:val="-140"/>
              <w:marRight w:val="-140"/>
              <w:marTop w:val="0"/>
              <w:marBottom w:val="0"/>
              <w:divBdr>
                <w:top w:val="none" w:sz="0" w:space="0" w:color="auto"/>
                <w:left w:val="none" w:sz="0" w:space="0" w:color="auto"/>
                <w:bottom w:val="none" w:sz="0" w:space="0" w:color="auto"/>
                <w:right w:val="none" w:sz="0" w:space="0" w:color="auto"/>
              </w:divBdr>
              <w:divsChild>
                <w:div w:id="968130503">
                  <w:marLeft w:val="0"/>
                  <w:marRight w:val="0"/>
                  <w:marTop w:val="150"/>
                  <w:marBottom w:val="150"/>
                  <w:divBdr>
                    <w:top w:val="none" w:sz="0" w:space="0" w:color="auto"/>
                    <w:left w:val="none" w:sz="0" w:space="0" w:color="auto"/>
                    <w:bottom w:val="none" w:sz="0" w:space="0" w:color="auto"/>
                    <w:right w:val="none" w:sz="0" w:space="0" w:color="auto"/>
                  </w:divBdr>
                </w:div>
                <w:div w:id="2118720121">
                  <w:marLeft w:val="0"/>
                  <w:marRight w:val="0"/>
                  <w:marTop w:val="150"/>
                  <w:marBottom w:val="150"/>
                  <w:divBdr>
                    <w:top w:val="none" w:sz="0" w:space="0" w:color="auto"/>
                    <w:left w:val="none" w:sz="0" w:space="0" w:color="auto"/>
                    <w:bottom w:val="none" w:sz="0" w:space="0" w:color="auto"/>
                    <w:right w:val="none" w:sz="0" w:space="0" w:color="auto"/>
                  </w:divBdr>
                </w:div>
                <w:div w:id="835848590">
                  <w:marLeft w:val="0"/>
                  <w:marRight w:val="0"/>
                  <w:marTop w:val="150"/>
                  <w:marBottom w:val="150"/>
                  <w:divBdr>
                    <w:top w:val="none" w:sz="0" w:space="0" w:color="auto"/>
                    <w:left w:val="none" w:sz="0" w:space="0" w:color="auto"/>
                    <w:bottom w:val="none" w:sz="0" w:space="0" w:color="auto"/>
                    <w:right w:val="none" w:sz="0" w:space="0" w:color="auto"/>
                  </w:divBdr>
                </w:div>
                <w:div w:id="11310956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89112394">
          <w:marLeft w:val="0"/>
          <w:marRight w:val="0"/>
          <w:marTop w:val="0"/>
          <w:marBottom w:val="0"/>
          <w:divBdr>
            <w:top w:val="none" w:sz="0" w:space="0" w:color="auto"/>
            <w:left w:val="none" w:sz="0" w:space="0" w:color="auto"/>
            <w:bottom w:val="none" w:sz="0" w:space="0" w:color="auto"/>
            <w:right w:val="none" w:sz="0" w:space="0" w:color="auto"/>
          </w:divBdr>
          <w:divsChild>
            <w:div w:id="405421955">
              <w:marLeft w:val="-140"/>
              <w:marRight w:val="-140"/>
              <w:marTop w:val="0"/>
              <w:marBottom w:val="0"/>
              <w:divBdr>
                <w:top w:val="none" w:sz="0" w:space="0" w:color="auto"/>
                <w:left w:val="none" w:sz="0" w:space="0" w:color="auto"/>
                <w:bottom w:val="none" w:sz="0" w:space="0" w:color="auto"/>
                <w:right w:val="none" w:sz="0" w:space="0" w:color="auto"/>
              </w:divBdr>
              <w:divsChild>
                <w:div w:id="1833332584">
                  <w:marLeft w:val="0"/>
                  <w:marRight w:val="0"/>
                  <w:marTop w:val="150"/>
                  <w:marBottom w:val="150"/>
                  <w:divBdr>
                    <w:top w:val="none" w:sz="0" w:space="0" w:color="auto"/>
                    <w:left w:val="none" w:sz="0" w:space="0" w:color="auto"/>
                    <w:bottom w:val="none" w:sz="0" w:space="0" w:color="auto"/>
                    <w:right w:val="none" w:sz="0" w:space="0" w:color="auto"/>
                  </w:divBdr>
                </w:div>
                <w:div w:id="69813013">
                  <w:marLeft w:val="0"/>
                  <w:marRight w:val="0"/>
                  <w:marTop w:val="150"/>
                  <w:marBottom w:val="150"/>
                  <w:divBdr>
                    <w:top w:val="none" w:sz="0" w:space="0" w:color="auto"/>
                    <w:left w:val="none" w:sz="0" w:space="0" w:color="auto"/>
                    <w:bottom w:val="none" w:sz="0" w:space="0" w:color="auto"/>
                    <w:right w:val="none" w:sz="0" w:space="0" w:color="auto"/>
                  </w:divBdr>
                </w:div>
                <w:div w:id="68590603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29110270">
          <w:marLeft w:val="0"/>
          <w:marRight w:val="0"/>
          <w:marTop w:val="0"/>
          <w:marBottom w:val="0"/>
          <w:divBdr>
            <w:top w:val="none" w:sz="0" w:space="0" w:color="auto"/>
            <w:left w:val="none" w:sz="0" w:space="0" w:color="auto"/>
            <w:bottom w:val="none" w:sz="0" w:space="0" w:color="auto"/>
            <w:right w:val="none" w:sz="0" w:space="0" w:color="auto"/>
          </w:divBdr>
          <w:divsChild>
            <w:div w:id="159468899">
              <w:marLeft w:val="-140"/>
              <w:marRight w:val="-140"/>
              <w:marTop w:val="0"/>
              <w:marBottom w:val="0"/>
              <w:divBdr>
                <w:top w:val="none" w:sz="0" w:space="0" w:color="auto"/>
                <w:left w:val="none" w:sz="0" w:space="0" w:color="auto"/>
                <w:bottom w:val="none" w:sz="0" w:space="0" w:color="auto"/>
                <w:right w:val="none" w:sz="0" w:space="0" w:color="auto"/>
              </w:divBdr>
              <w:divsChild>
                <w:div w:id="97560145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13699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cs.nvidia.com/gpudirect-storage/troubleshooting-guide/index.html" TargetMode="External"/><Relationship Id="rId18" Type="http://schemas.openxmlformats.org/officeDocument/2006/relationships/hyperlink" Target="https://developer.nvidia.com/nsight-systems" TargetMode="External"/><Relationship Id="rId26" Type="http://schemas.openxmlformats.org/officeDocument/2006/relationships/hyperlink" Target="https://developer.nvidia.cn/blog/accelerating-cloud-native-supercomputing-with-magnum-io/" TargetMode="External"/><Relationship Id="rId39" Type="http://schemas.openxmlformats.org/officeDocument/2006/relationships/hyperlink" Target="https://www.mellanox.com/products/what-just-happened" TargetMode="External"/><Relationship Id="rId3" Type="http://schemas.openxmlformats.org/officeDocument/2006/relationships/settings" Target="settings.xml"/><Relationship Id="rId21" Type="http://schemas.openxmlformats.org/officeDocument/2006/relationships/hyperlink" Target="https://www.apache.org/licenses/LICENSE-2.0" TargetMode="External"/><Relationship Id="rId34" Type="http://schemas.openxmlformats.org/officeDocument/2006/relationships/hyperlink" Target="https://developer.nvidia.cn/networking/hpc-x" TargetMode="External"/><Relationship Id="rId42" Type="http://schemas.openxmlformats.org/officeDocument/2006/relationships/hyperlink" Target="https://developer.nvidia.cn/blog/gpudirect-storage/"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s://catalog.ngc.nvidia.com/orgs/nvidia/teams/magnum-io/containers/magnum-io" TargetMode="External"/><Relationship Id="rId12" Type="http://schemas.openxmlformats.org/officeDocument/2006/relationships/hyperlink" Target="https://ngc.nvidia.com/catalog/containers/nvidia:magnum-io:magnum-io" TargetMode="External"/><Relationship Id="rId17" Type="http://schemas.openxmlformats.org/officeDocument/2006/relationships/hyperlink" Target="https://developer.nvidia.com/gpudirect-storage" TargetMode="External"/><Relationship Id="rId25" Type="http://schemas.openxmlformats.org/officeDocument/2006/relationships/hyperlink" Target="https://developer.nvidia.com/blog/optimizing-data-movement-in-gpu-apps-with-magnum-io-developer-environment/" TargetMode="External"/><Relationship Id="rId33" Type="http://schemas.openxmlformats.org/officeDocument/2006/relationships/hyperlink" Target="https://www.nvidia.cn/networking/products/ethernet/" TargetMode="External"/><Relationship Id="rId38" Type="http://schemas.openxmlformats.org/officeDocument/2006/relationships/hyperlink" Target="https://developer.nvidia.cn/zh-cn/nvidia.com/en-us/networking/ethernet-switching/netq/" TargetMode="External"/><Relationship Id="rId46" Type="http://schemas.openxmlformats.org/officeDocument/2006/relationships/hyperlink" Target="https://www.mellanox.com/products/infiniband-drivers/linux/mlnx_ofed" TargetMode="External"/><Relationship Id="rId2" Type="http://schemas.openxmlformats.org/officeDocument/2006/relationships/styles" Target="styles.xml"/><Relationship Id="rId16" Type="http://schemas.openxmlformats.org/officeDocument/2006/relationships/hyperlink" Target="https://www.openucx.org/documentation/" TargetMode="External"/><Relationship Id="rId20" Type="http://schemas.openxmlformats.org/officeDocument/2006/relationships/hyperlink" Target="https://www.ubuntu.com/download/desktop" TargetMode="External"/><Relationship Id="rId29" Type="http://schemas.openxmlformats.org/officeDocument/2006/relationships/hyperlink" Target="https://www.youtube.com/watch?v=YF1dsFjMkdw" TargetMode="External"/><Relationship Id="rId41" Type="http://schemas.openxmlformats.org/officeDocument/2006/relationships/hyperlink" Target="https://github.com/NVIDIA/MagnumIO/blob/main/dev-env/README.md"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VIDIA/MagnumIO/issues" TargetMode="External"/><Relationship Id="rId24" Type="http://schemas.openxmlformats.org/officeDocument/2006/relationships/hyperlink" Target="https://developer.nvidia.com/magnum-io" TargetMode="External"/><Relationship Id="rId32" Type="http://schemas.openxmlformats.org/officeDocument/2006/relationships/hyperlink" Target="https://developer.nvidia.cn/nccl" TargetMode="External"/><Relationship Id="rId37" Type="http://schemas.openxmlformats.org/officeDocument/2006/relationships/hyperlink" Target="https://docs.mellanox.com/display/SHARPv200/Introduction" TargetMode="External"/><Relationship Id="rId40" Type="http://schemas.openxmlformats.org/officeDocument/2006/relationships/hyperlink" Target="https://www.nvidia.cn/networking/infiniband/ufm/" TargetMode="External"/><Relationship Id="rId45" Type="http://schemas.openxmlformats.org/officeDocument/2006/relationships/hyperlink" Target="https://developer.nvidia.cn/blog/optimizing-data-movement-in-gpu-apps-with-magnum-io-developer-environment/"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eveloper.nvidia.com/nvshmem" TargetMode="External"/><Relationship Id="rId23" Type="http://schemas.openxmlformats.org/officeDocument/2006/relationships/hyperlink" Target="https://developer.download.nvidia.com/compute/cuda/opensource/" TargetMode="External"/><Relationship Id="rId28" Type="http://schemas.openxmlformats.org/officeDocument/2006/relationships/image" Target="media/image1.jpeg"/><Relationship Id="rId36" Type="http://schemas.openxmlformats.org/officeDocument/2006/relationships/hyperlink" Target="https://developer.nvidia.cn/gpudirect-storage" TargetMode="External"/><Relationship Id="rId49" Type="http://schemas.openxmlformats.org/officeDocument/2006/relationships/footer" Target="footer1.xml"/><Relationship Id="rId10" Type="http://schemas.openxmlformats.org/officeDocument/2006/relationships/hyperlink" Target="https://github.com/NVIDIA/MagnumIO" TargetMode="External"/><Relationship Id="rId19" Type="http://schemas.openxmlformats.org/officeDocument/2006/relationships/hyperlink" Target="https://cumulusnetworks.com/products/netq/" TargetMode="External"/><Relationship Id="rId31" Type="http://schemas.openxmlformats.org/officeDocument/2006/relationships/hyperlink" Target="https://www.mellanox.com/products/infiniband-drivers/linux/mlnx_ofed" TargetMode="External"/><Relationship Id="rId44" Type="http://schemas.openxmlformats.org/officeDocument/2006/relationships/hyperlink" Target="https://developer.nvidia.cn/blog/accelerating-nvshmem-2-0-team-based-collectives-using-nccl/" TargetMode="External"/><Relationship Id="rId52"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ngc.nvidia.com/catalog/containers/nvidia:magnum-io:magnum-io" TargetMode="External"/><Relationship Id="rId14" Type="http://schemas.openxmlformats.org/officeDocument/2006/relationships/hyperlink" Target="https://developer.nvidia.com/nccl" TargetMode="External"/><Relationship Id="rId22" Type="http://schemas.openxmlformats.org/officeDocument/2006/relationships/hyperlink" Target="https://github.com/NVIDIA/MagnumIO/blob/main/CONTRIBUTING.md" TargetMode="External"/><Relationship Id="rId27" Type="http://schemas.openxmlformats.org/officeDocument/2006/relationships/hyperlink" Target="https://developer.nvidia.cn/sites/default/files/akamai/magnum-io/magnum-io-cloud-native-architecture-cut-graphics-2c50-d%402x_1.jpg" TargetMode="External"/><Relationship Id="rId30" Type="http://schemas.openxmlformats.org/officeDocument/2006/relationships/hyperlink" Target="https://developer.nvidia.cn/gpudirect" TargetMode="External"/><Relationship Id="rId35" Type="http://schemas.openxmlformats.org/officeDocument/2006/relationships/hyperlink" Target="https://developer.nvidia.cn/nvshmem" TargetMode="External"/><Relationship Id="rId43" Type="http://schemas.openxmlformats.org/officeDocument/2006/relationships/hyperlink" Target="https://developer.nvidia.cn/blog/accelerating-io-in-the-modern-data-center-network-io/" TargetMode="External"/><Relationship Id="rId48" Type="http://schemas.openxmlformats.org/officeDocument/2006/relationships/header" Target="header2.xml"/><Relationship Id="rId8" Type="http://schemas.openxmlformats.org/officeDocument/2006/relationships/hyperlink" Target="https://developer.nvidia.cn/zh-cn/magnum-io" TargetMode="External"/><Relationship Id="rId51"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2086</Words>
  <Characters>11895</Characters>
  <Application>Microsoft Office Word</Application>
  <DocSecurity>0</DocSecurity>
  <Lines>99</Lines>
  <Paragraphs>27</Paragraphs>
  <ScaleCrop>false</ScaleCrop>
  <Company>Microsoft</Company>
  <LinksUpToDate>false</LinksUpToDate>
  <CharactersWithSpaces>13954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22</cp:revision>
  <dcterms:created xsi:type="dcterms:W3CDTF">2018-09-12T01:04:00Z</dcterms:created>
  <dcterms:modified xsi:type="dcterms:W3CDTF">2022-10-16T08:18:00Z</dcterms:modified>
</cp:coreProperties>
</file>