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D5" w:rsidRDefault="00461458" w:rsidP="00461458">
      <w:pPr>
        <w:pStyle w:val="1"/>
      </w:pPr>
      <w:r>
        <w:rPr>
          <w:rFonts w:hint="eastAsia"/>
        </w:rPr>
        <w:t>几种</w:t>
      </w:r>
      <w:r>
        <w:rPr>
          <w:rFonts w:hint="eastAsia"/>
        </w:rPr>
        <w:t>GPGPU</w:t>
      </w:r>
      <w:r>
        <w:rPr>
          <w:rFonts w:hint="eastAsia"/>
        </w:rPr>
        <w:t>技术</w:t>
      </w:r>
      <w:r w:rsidR="00450F2B">
        <w:rPr>
          <w:rFonts w:hint="eastAsia"/>
        </w:rPr>
        <w:t>的介绍与</w:t>
      </w:r>
      <w:r>
        <w:rPr>
          <w:rFonts w:hint="eastAsia"/>
        </w:rPr>
        <w:t>比较</w:t>
      </w:r>
    </w:p>
    <w:p w:rsidR="00580756" w:rsidRDefault="00580756" w:rsidP="00580756">
      <w:pPr>
        <w:pStyle w:val="2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前言</w:t>
      </w:r>
    </w:p>
    <w:p w:rsidR="00AC26C9" w:rsidRDefault="00580756" w:rsidP="00580756">
      <w:pPr>
        <w:ind w:firstLine="480"/>
        <w:rPr>
          <w:rFonts w:hint="eastAsia"/>
        </w:rPr>
      </w:pPr>
      <w:r>
        <w:rPr>
          <w:rFonts w:hint="eastAsia"/>
        </w:rPr>
        <w:t>T. Sorman (2016)</w:t>
      </w:r>
      <w:r w:rsidR="003B367C">
        <w:rPr>
          <w:rFonts w:hint="eastAsia"/>
        </w:rPr>
        <w:t>比较了</w:t>
      </w:r>
      <w:r>
        <w:rPr>
          <w:rFonts w:hint="eastAsia"/>
        </w:rPr>
        <w:t>不同的</w:t>
      </w:r>
      <w:r w:rsidR="003B367C">
        <w:rPr>
          <w:rFonts w:hint="eastAsia"/>
        </w:rPr>
        <w:t>GPGPU</w:t>
      </w:r>
      <w:r w:rsidR="003B367C">
        <w:rPr>
          <w:rFonts w:hint="eastAsia"/>
        </w:rPr>
        <w:t>编程技术：</w:t>
      </w:r>
      <w:r w:rsidR="003B367C">
        <w:rPr>
          <w:rFonts w:hint="eastAsia"/>
        </w:rPr>
        <w:t>CUDA</w:t>
      </w:r>
      <w:r w:rsidR="003B367C">
        <w:rPr>
          <w:rFonts w:hint="eastAsia"/>
        </w:rPr>
        <w:t>、</w:t>
      </w:r>
      <w:r w:rsidR="003B367C">
        <w:rPr>
          <w:rFonts w:hint="eastAsia"/>
        </w:rPr>
        <w:t>OpenCL</w:t>
      </w:r>
      <w:r w:rsidR="003B367C">
        <w:rPr>
          <w:rFonts w:hint="eastAsia"/>
        </w:rPr>
        <w:t>和</w:t>
      </w:r>
      <w:r w:rsidR="003B367C">
        <w:rPr>
          <w:rFonts w:hint="eastAsia"/>
        </w:rPr>
        <w:t>OpenGL</w:t>
      </w:r>
      <w:r w:rsidR="003B367C">
        <w:rPr>
          <w:rFonts w:hint="eastAsia"/>
        </w:rPr>
        <w:t>、</w:t>
      </w:r>
      <w:r w:rsidR="003B367C">
        <w:rPr>
          <w:rFonts w:hint="eastAsia"/>
        </w:rPr>
        <w:t>DirectX</w:t>
      </w:r>
      <w:r w:rsidR="003B367C">
        <w:rPr>
          <w:rFonts w:hint="eastAsia"/>
        </w:rPr>
        <w:t>。应用程序测试表明：</w:t>
      </w:r>
      <w:r w:rsidR="003B367C">
        <w:rPr>
          <w:rFonts w:hint="eastAsia"/>
        </w:rPr>
        <w:t>CUDA</w:t>
      </w:r>
      <w:r w:rsidR="003B367C">
        <w:rPr>
          <w:rFonts w:hint="eastAsia"/>
        </w:rPr>
        <w:t>是最快的技术，比最慢的</w:t>
      </w:r>
      <w:r w:rsidR="003B367C">
        <w:rPr>
          <w:rFonts w:hint="eastAsia"/>
        </w:rPr>
        <w:t>OpenCL</w:t>
      </w:r>
      <w:r w:rsidR="003B367C">
        <w:rPr>
          <w:rFonts w:hint="eastAsia"/>
        </w:rPr>
        <w:t>技术要快</w:t>
      </w:r>
      <w:r w:rsidR="003B367C">
        <w:rPr>
          <w:rFonts w:hint="eastAsia"/>
        </w:rPr>
        <w:t>2</w:t>
      </w:r>
      <w:r>
        <w:rPr>
          <w:rFonts w:hint="eastAsia"/>
        </w:rPr>
        <w:t>倍</w:t>
      </w:r>
      <w:r w:rsidR="003B367C">
        <w:rPr>
          <w:rFonts w:hint="eastAsia"/>
        </w:rPr>
        <w:t>。最老的技术</w:t>
      </w:r>
      <w:r w:rsidR="003B367C">
        <w:rPr>
          <w:rFonts w:hint="eastAsia"/>
        </w:rPr>
        <w:t>OpenGL</w:t>
      </w:r>
      <w:r w:rsidR="003B367C">
        <w:rPr>
          <w:rFonts w:hint="eastAsia"/>
        </w:rPr>
        <w:t>和</w:t>
      </w:r>
      <w:r w:rsidR="003B367C">
        <w:rPr>
          <w:rFonts w:hint="eastAsia"/>
        </w:rPr>
        <w:t>DirectX</w:t>
      </w:r>
      <w:r w:rsidR="003B367C">
        <w:rPr>
          <w:rFonts w:hint="eastAsia"/>
        </w:rPr>
        <w:t>在浮点计算效率方面与</w:t>
      </w:r>
      <w:r w:rsidR="003B367C">
        <w:rPr>
          <w:rFonts w:hint="eastAsia"/>
        </w:rPr>
        <w:t>CUDA</w:t>
      </w:r>
      <w:r w:rsidR="003B367C">
        <w:rPr>
          <w:rFonts w:hint="eastAsia"/>
        </w:rPr>
        <w:t>和</w:t>
      </w:r>
      <w:r w:rsidR="003B367C">
        <w:rPr>
          <w:rFonts w:hint="eastAsia"/>
        </w:rPr>
        <w:t>OpenCL</w:t>
      </w:r>
      <w:r w:rsidR="003B367C">
        <w:rPr>
          <w:rFonts w:hint="eastAsia"/>
        </w:rPr>
        <w:t>有竞争力。</w:t>
      </w:r>
      <w:r w:rsidR="003B367C" w:rsidRPr="00F643EB">
        <w:rPr>
          <w:rFonts w:hint="eastAsia"/>
          <w:b/>
        </w:rPr>
        <w:t>测试算例</w:t>
      </w:r>
      <w:r>
        <w:rPr>
          <w:rFonts w:hint="eastAsia"/>
        </w:rPr>
        <w:t>有：</w:t>
      </w:r>
      <w:r w:rsidR="003B367C">
        <w:rPr>
          <w:rFonts w:hint="eastAsia"/>
        </w:rPr>
        <w:t>傅里叶转换、图像处理、图像压缩和线性代数。</w:t>
      </w:r>
      <w:r>
        <w:rPr>
          <w:rFonts w:hint="eastAsia"/>
          <w:b/>
        </w:rPr>
        <w:t>比较的</w:t>
      </w:r>
      <w:r w:rsidR="003B367C" w:rsidRPr="00F643EB">
        <w:rPr>
          <w:rFonts w:hint="eastAsia"/>
          <w:b/>
        </w:rPr>
        <w:t>技术</w:t>
      </w:r>
      <w:r w:rsidR="00D220CB" w:rsidRPr="00F643EB">
        <w:rPr>
          <w:rFonts w:hint="eastAsia"/>
          <w:b/>
        </w:rPr>
        <w:t>（</w:t>
      </w:r>
      <w:r w:rsidR="00D220CB" w:rsidRPr="00F643EB">
        <w:rPr>
          <w:rFonts w:hint="eastAsia"/>
          <w:b/>
        </w:rPr>
        <w:t>API</w:t>
      </w:r>
      <w:r w:rsidR="00D220CB" w:rsidRPr="00F643EB">
        <w:rPr>
          <w:rFonts w:hint="eastAsia"/>
          <w:b/>
        </w:rPr>
        <w:t>）</w:t>
      </w:r>
      <w:r>
        <w:rPr>
          <w:rFonts w:hint="eastAsia"/>
          <w:b/>
        </w:rPr>
        <w:t>有</w:t>
      </w:r>
      <w:r w:rsidR="003B367C">
        <w:rPr>
          <w:rFonts w:hint="eastAsia"/>
        </w:rPr>
        <w:t>：</w:t>
      </w:r>
      <w:r w:rsidR="00D220CB">
        <w:rPr>
          <w:rFonts w:hint="eastAsia"/>
        </w:rPr>
        <w:t xml:space="preserve">CUDA, Compute Shaders in OpenGL, Direct Compute in DirectX, OpenCL, </w:t>
      </w:r>
      <w:r w:rsidR="00D220CB">
        <w:rPr>
          <w:rFonts w:hint="eastAsia"/>
        </w:rPr>
        <w:t>与</w:t>
      </w:r>
      <w:r w:rsidR="00D220CB">
        <w:rPr>
          <w:rFonts w:hint="eastAsia"/>
        </w:rPr>
        <w:t>CPU</w:t>
      </w:r>
      <w:r w:rsidR="00D220CB">
        <w:rPr>
          <w:rFonts w:hint="eastAsia"/>
        </w:rPr>
        <w:t>的</w:t>
      </w:r>
      <w:r w:rsidR="00D220CB">
        <w:rPr>
          <w:rFonts w:hint="eastAsia"/>
        </w:rPr>
        <w:t>OpenMP</w:t>
      </w:r>
      <w:r w:rsidR="00D220CB">
        <w:rPr>
          <w:rFonts w:hint="eastAsia"/>
        </w:rPr>
        <w:t>比较</w:t>
      </w:r>
      <w:r>
        <w:rPr>
          <w:rFonts w:hint="eastAsia"/>
        </w:rPr>
        <w:t>。</w:t>
      </w:r>
    </w:p>
    <w:p w:rsidR="00580756" w:rsidRDefault="00580756" w:rsidP="00580756">
      <w:pPr>
        <w:ind w:firstLine="480"/>
        <w:rPr>
          <w:rFonts w:hint="eastAsia"/>
        </w:rPr>
      </w:pPr>
      <w:r>
        <w:rPr>
          <w:rFonts w:hint="eastAsia"/>
        </w:rPr>
        <w:t>T. Sorman (2016)</w:t>
      </w:r>
      <w:r>
        <w:rPr>
          <w:rFonts w:hint="eastAsia"/>
        </w:rPr>
        <w:t>主要是比较了不同</w:t>
      </w:r>
      <w:r>
        <w:rPr>
          <w:rFonts w:hint="eastAsia"/>
        </w:rPr>
        <w:t>GPGPU</w:t>
      </w:r>
      <w:r>
        <w:rPr>
          <w:rFonts w:hint="eastAsia"/>
        </w:rPr>
        <w:t>框架的计算效率。</w:t>
      </w:r>
    </w:p>
    <w:p w:rsidR="00580756" w:rsidRDefault="00580756" w:rsidP="00580756">
      <w:pPr>
        <w:ind w:firstLine="480"/>
        <w:rPr>
          <w:rFonts w:hint="eastAsia"/>
        </w:rPr>
      </w:pPr>
      <w:r>
        <w:rPr>
          <w:kern w:val="0"/>
        </w:rPr>
        <w:t>A</w:t>
      </w:r>
      <w:r>
        <w:rPr>
          <w:rFonts w:hint="eastAsia"/>
          <w:kern w:val="0"/>
        </w:rPr>
        <w:t>.</w:t>
      </w:r>
      <w:r>
        <w:rPr>
          <w:kern w:val="0"/>
        </w:rPr>
        <w:t xml:space="preserve"> Soderstrom</w:t>
      </w:r>
      <w:r>
        <w:rPr>
          <w:rFonts w:hint="eastAsia"/>
          <w:kern w:val="0"/>
        </w:rPr>
        <w:t>.(2018)</w:t>
      </w:r>
      <w:r>
        <w:rPr>
          <w:rFonts w:hint="eastAsia"/>
          <w:kern w:val="0"/>
        </w:rPr>
        <w:t>主要比较了不同</w:t>
      </w:r>
      <w:r>
        <w:rPr>
          <w:rFonts w:hint="eastAsia"/>
          <w:kern w:val="0"/>
        </w:rPr>
        <w:t>GPGPU</w:t>
      </w:r>
      <w:r>
        <w:rPr>
          <w:rFonts w:hint="eastAsia"/>
          <w:kern w:val="0"/>
        </w:rPr>
        <w:t>框架的可移植性、代码的复杂性以及不同框架的特征。</w:t>
      </w:r>
    </w:p>
    <w:p w:rsidR="00580756" w:rsidRDefault="00580756" w:rsidP="00580756">
      <w:pPr>
        <w:ind w:firstLine="480"/>
        <w:rPr>
          <w:rFonts w:hint="eastAsia"/>
        </w:rPr>
      </w:pPr>
      <w:r>
        <w:rPr>
          <w:rFonts w:hint="eastAsia"/>
        </w:rPr>
        <w:t>K. Karimi et al. (</w:t>
      </w:r>
      <w:r w:rsidR="00024FE0">
        <w:rPr>
          <w:rFonts w:hint="eastAsia"/>
        </w:rPr>
        <w:t>2010</w:t>
      </w:r>
      <w:r>
        <w:rPr>
          <w:rFonts w:hint="eastAsia"/>
        </w:rPr>
        <w:t>)</w:t>
      </w:r>
      <w:r>
        <w:rPr>
          <w:rFonts w:hint="eastAsia"/>
        </w:rPr>
        <w:t>比较了</w:t>
      </w:r>
      <w:r>
        <w:rPr>
          <w:rFonts w:hint="eastAsia"/>
        </w:rPr>
        <w:t>CUDA</w:t>
      </w:r>
      <w:r>
        <w:rPr>
          <w:rFonts w:hint="eastAsia"/>
        </w:rPr>
        <w:t>和</w:t>
      </w:r>
      <w:r>
        <w:rPr>
          <w:rFonts w:hint="eastAsia"/>
        </w:rPr>
        <w:t>OpenCL</w:t>
      </w:r>
      <w:r>
        <w:rPr>
          <w:rFonts w:hint="eastAsia"/>
        </w:rPr>
        <w:t>的计算效率，与</w:t>
      </w:r>
      <w:r>
        <w:rPr>
          <w:rFonts w:hint="eastAsia"/>
        </w:rPr>
        <w:t>T. Sorman (2016)</w:t>
      </w:r>
      <w:r>
        <w:rPr>
          <w:rFonts w:hint="eastAsia"/>
        </w:rPr>
        <w:t>的结论类似，两者的计算效率差别不大，</w:t>
      </w:r>
      <w:r>
        <w:rPr>
          <w:rFonts w:hint="eastAsia"/>
        </w:rPr>
        <w:t>CUDA</w:t>
      </w:r>
      <w:r>
        <w:rPr>
          <w:rFonts w:hint="eastAsia"/>
        </w:rPr>
        <w:t>比</w:t>
      </w:r>
      <w:r>
        <w:rPr>
          <w:rFonts w:hint="eastAsia"/>
        </w:rPr>
        <w:t>OpenCL</w:t>
      </w:r>
      <w:r>
        <w:rPr>
          <w:rFonts w:hint="eastAsia"/>
        </w:rPr>
        <w:t>要快。</w:t>
      </w:r>
    </w:p>
    <w:p w:rsidR="00580756" w:rsidRDefault="00580756" w:rsidP="00580756">
      <w:pPr>
        <w:ind w:firstLine="480"/>
        <w:rPr>
          <w:rFonts w:hint="eastAsia"/>
        </w:rPr>
      </w:pPr>
      <w:r>
        <w:rPr>
          <w:rFonts w:hint="eastAsia"/>
        </w:rPr>
        <w:t>Fang</w:t>
      </w:r>
      <w:r w:rsidR="00D44E27" w:rsidRPr="00D44E27">
        <w:rPr>
          <w:rFonts w:hint="eastAsia"/>
        </w:rPr>
        <w:t xml:space="preserve"> </w:t>
      </w:r>
      <w:r w:rsidR="00D44E27">
        <w:rPr>
          <w:rFonts w:hint="eastAsia"/>
        </w:rPr>
        <w:t xml:space="preserve">J. </w:t>
      </w:r>
      <w:r>
        <w:rPr>
          <w:rFonts w:hint="eastAsia"/>
        </w:rPr>
        <w:t>(</w:t>
      </w:r>
      <w:r w:rsidR="00D44E27">
        <w:rPr>
          <w:rFonts w:hint="eastAsia"/>
        </w:rPr>
        <w:t>2011</w:t>
      </w:r>
      <w:r>
        <w:rPr>
          <w:rFonts w:hint="eastAsia"/>
        </w:rPr>
        <w:t>)</w:t>
      </w:r>
      <w:r>
        <w:rPr>
          <w:rFonts w:hint="eastAsia"/>
        </w:rPr>
        <w:t>使用很多测试算法比较了</w:t>
      </w:r>
      <w:r>
        <w:rPr>
          <w:rFonts w:hint="eastAsia"/>
        </w:rPr>
        <w:t>CUDA</w:t>
      </w:r>
      <w:r>
        <w:rPr>
          <w:rFonts w:hint="eastAsia"/>
        </w:rPr>
        <w:t>与</w:t>
      </w:r>
      <w:r>
        <w:rPr>
          <w:rFonts w:hint="eastAsia"/>
        </w:rPr>
        <w:t>OpenCL</w:t>
      </w:r>
      <w:r>
        <w:rPr>
          <w:rFonts w:hint="eastAsia"/>
        </w:rPr>
        <w:t>的效率，两种框架的效率差别很小，有时</w:t>
      </w:r>
      <w:r>
        <w:rPr>
          <w:rFonts w:hint="eastAsia"/>
        </w:rPr>
        <w:t>OpenCL</w:t>
      </w:r>
      <w:r>
        <w:rPr>
          <w:rFonts w:hint="eastAsia"/>
        </w:rPr>
        <w:t>计算是最快的。</w:t>
      </w:r>
    </w:p>
    <w:p w:rsidR="00580756" w:rsidRDefault="00580756" w:rsidP="00580756">
      <w:pPr>
        <w:ind w:firstLine="480"/>
        <w:rPr>
          <w:rFonts w:hint="eastAsia"/>
        </w:rPr>
      </w:pPr>
      <w:r>
        <w:rPr>
          <w:rFonts w:hint="eastAsia"/>
        </w:rPr>
        <w:t>R.S. Oliveria et al. (</w:t>
      </w:r>
      <w:r w:rsidR="00D44E27">
        <w:rPr>
          <w:rFonts w:hint="eastAsia"/>
        </w:rPr>
        <w:t>2011</w:t>
      </w:r>
      <w:r>
        <w:rPr>
          <w:rFonts w:hint="eastAsia"/>
        </w:rPr>
        <w:t>)</w:t>
      </w:r>
      <w:r w:rsidR="00D44A57">
        <w:rPr>
          <w:rFonts w:hint="eastAsia"/>
        </w:rPr>
        <w:t>指出相比并行化</w:t>
      </w:r>
      <w:r w:rsidR="00D44A57">
        <w:rPr>
          <w:rFonts w:hint="eastAsia"/>
        </w:rPr>
        <w:t>CPU</w:t>
      </w:r>
      <w:r w:rsidR="00D44A57">
        <w:rPr>
          <w:rFonts w:hint="eastAsia"/>
        </w:rPr>
        <w:t>求解非线性常微分方程组</w:t>
      </w:r>
      <w:r w:rsidR="00D44A57">
        <w:rPr>
          <w:rFonts w:hint="eastAsia"/>
        </w:rPr>
        <w:t>(ODEs)</w:t>
      </w:r>
      <w:r w:rsidR="00D44A57">
        <w:rPr>
          <w:rFonts w:hint="eastAsia"/>
        </w:rPr>
        <w:t>，</w:t>
      </w:r>
      <w:r w:rsidR="00D44A57">
        <w:rPr>
          <w:rFonts w:hint="eastAsia"/>
        </w:rPr>
        <w:t>OpenGL</w:t>
      </w:r>
      <w:r w:rsidR="00D44A57">
        <w:rPr>
          <w:rFonts w:hint="eastAsia"/>
        </w:rPr>
        <w:t>方法的计算最快。</w:t>
      </w:r>
      <w:r w:rsidR="00D44A57">
        <w:rPr>
          <w:rFonts w:hint="eastAsia"/>
        </w:rPr>
        <w:t>CUDA</w:t>
      </w:r>
      <w:r w:rsidR="00D44A57">
        <w:rPr>
          <w:rFonts w:hint="eastAsia"/>
        </w:rPr>
        <w:t>求解偏微分方程组</w:t>
      </w:r>
      <w:r w:rsidR="00D44A57">
        <w:rPr>
          <w:rFonts w:hint="eastAsia"/>
        </w:rPr>
        <w:t>(PDEs)</w:t>
      </w:r>
      <w:r w:rsidR="00D44A57">
        <w:rPr>
          <w:rFonts w:hint="eastAsia"/>
        </w:rPr>
        <w:t>是最快的，加速比达</w:t>
      </w:r>
      <w:r w:rsidR="00D44A57">
        <w:rPr>
          <w:rFonts w:hint="eastAsia"/>
        </w:rPr>
        <w:t>8</w:t>
      </w:r>
      <w:r w:rsidR="00D44A57">
        <w:rPr>
          <w:rFonts w:hint="eastAsia"/>
        </w:rPr>
        <w:t>；</w:t>
      </w:r>
      <w:r w:rsidR="00D44A57">
        <w:rPr>
          <w:rFonts w:hint="eastAsia"/>
        </w:rPr>
        <w:t>OpenCL</w:t>
      </w:r>
      <w:r w:rsidR="00D44A57">
        <w:rPr>
          <w:rFonts w:hint="eastAsia"/>
        </w:rPr>
        <w:t>求解</w:t>
      </w:r>
      <w:r w:rsidR="00D44A57">
        <w:rPr>
          <w:rFonts w:hint="eastAsia"/>
        </w:rPr>
        <w:t>PDE</w:t>
      </w:r>
      <w:r w:rsidR="00D44A57">
        <w:rPr>
          <w:rFonts w:hint="eastAsia"/>
        </w:rPr>
        <w:t>是最慢的，而求解</w:t>
      </w:r>
      <w:r w:rsidR="00D44A57">
        <w:rPr>
          <w:rFonts w:hint="eastAsia"/>
        </w:rPr>
        <w:t>ODE</w:t>
      </w:r>
      <w:r w:rsidR="00D44A57">
        <w:rPr>
          <w:rFonts w:hint="eastAsia"/>
        </w:rPr>
        <w:t>是最快的。</w:t>
      </w:r>
    </w:p>
    <w:p w:rsidR="00B90D62" w:rsidRDefault="003E0C64" w:rsidP="00580756">
      <w:pPr>
        <w:ind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Google Trends</w:t>
      </w:r>
      <w:r>
        <w:rPr>
          <w:rFonts w:hint="eastAsia"/>
        </w:rPr>
        <w:t>上发布的</w:t>
      </w:r>
      <w:r>
        <w:rPr>
          <w:rFonts w:hint="eastAsia"/>
        </w:rPr>
        <w:t>GPGPU</w:t>
      </w:r>
      <w:r>
        <w:rPr>
          <w:rFonts w:hint="eastAsia"/>
        </w:rPr>
        <w:t>框架的流行度来看，如图</w:t>
      </w:r>
      <w:r>
        <w:rPr>
          <w:rFonts w:hint="eastAsia"/>
        </w:rPr>
        <w:t>1</w:t>
      </w:r>
      <w:r>
        <w:rPr>
          <w:rFonts w:hint="eastAsia"/>
        </w:rPr>
        <w:t>，依然是</w:t>
      </w:r>
      <w:r>
        <w:rPr>
          <w:rFonts w:hint="eastAsia"/>
        </w:rPr>
        <w:t>CUDA</w:t>
      </w:r>
      <w:r>
        <w:rPr>
          <w:rFonts w:hint="eastAsia"/>
        </w:rPr>
        <w:t>最流行，</w:t>
      </w:r>
      <w:r>
        <w:rPr>
          <w:rFonts w:hint="eastAsia"/>
        </w:rPr>
        <w:t>OpenCL</w:t>
      </w:r>
      <w:r>
        <w:rPr>
          <w:rFonts w:hint="eastAsia"/>
        </w:rPr>
        <w:t>次之，</w:t>
      </w:r>
      <w:r>
        <w:rPr>
          <w:rFonts w:hint="eastAsia"/>
        </w:rPr>
        <w:t>Direct Compute</w:t>
      </w:r>
      <w:r>
        <w:rPr>
          <w:rFonts w:hint="eastAsia"/>
        </w:rPr>
        <w:t>使用很小。</w:t>
      </w:r>
    </w:p>
    <w:p w:rsidR="00B90D62" w:rsidRDefault="00C70500" w:rsidP="00580756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520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62" w:rsidRPr="00580756" w:rsidRDefault="003E0C64" w:rsidP="003E0C64">
      <w:pPr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 GPGPU</w:t>
      </w:r>
      <w:r>
        <w:rPr>
          <w:rFonts w:hint="eastAsia"/>
        </w:rPr>
        <w:t>框架的流行度</w:t>
      </w:r>
    </w:p>
    <w:p w:rsidR="00AC26C9" w:rsidRDefault="00D220CB" w:rsidP="00D220CB">
      <w:pPr>
        <w:pStyle w:val="2"/>
      </w:pPr>
      <w:r>
        <w:rPr>
          <w:rFonts w:hint="eastAsia"/>
        </w:rPr>
        <w:t>1 CUDA</w:t>
      </w:r>
    </w:p>
    <w:p w:rsidR="003B367C" w:rsidRDefault="00D220CB" w:rsidP="00AC26C9">
      <w:pPr>
        <w:ind w:firstLine="480"/>
      </w:pPr>
      <w:r>
        <w:rPr>
          <w:rFonts w:hint="eastAsia"/>
        </w:rPr>
        <w:t>CUDA</w:t>
      </w:r>
      <w:r>
        <w:rPr>
          <w:rFonts w:hint="eastAsia"/>
        </w:rPr>
        <w:t>由</w:t>
      </w:r>
      <w:r>
        <w:rPr>
          <w:rFonts w:hint="eastAsia"/>
        </w:rPr>
        <w:t>NVIDIA</w:t>
      </w:r>
      <w:r>
        <w:rPr>
          <w:rFonts w:hint="eastAsia"/>
        </w:rPr>
        <w:t>公司开发，在</w:t>
      </w:r>
      <w:r>
        <w:rPr>
          <w:rFonts w:hint="eastAsia"/>
        </w:rPr>
        <w:t>2006</w:t>
      </w:r>
      <w:r>
        <w:rPr>
          <w:rFonts w:hint="eastAsia"/>
        </w:rPr>
        <w:t>年发布。</w:t>
      </w:r>
      <w:r>
        <w:rPr>
          <w:rFonts w:hint="eastAsia"/>
        </w:rPr>
        <w:t>CUDA</w:t>
      </w:r>
      <w:r>
        <w:rPr>
          <w:rFonts w:hint="eastAsia"/>
        </w:rPr>
        <w:t>是</w:t>
      </w:r>
      <w:r>
        <w:rPr>
          <w:rFonts w:hint="eastAsia"/>
        </w:rPr>
        <w:t>C/C+</w:t>
      </w:r>
      <w:r>
        <w:rPr>
          <w:rFonts w:hint="eastAsia"/>
        </w:rPr>
        <w:t>的扩展，有自己的编译器（</w:t>
      </w:r>
      <w:r>
        <w:rPr>
          <w:rFonts w:hint="eastAsia"/>
        </w:rPr>
        <w:t>NVCC</w:t>
      </w:r>
      <w:r>
        <w:rPr>
          <w:rFonts w:hint="eastAsia"/>
        </w:rPr>
        <w:t>）。</w:t>
      </w:r>
      <w:r>
        <w:rPr>
          <w:rFonts w:hint="eastAsia"/>
        </w:rPr>
        <w:t>CUDA</w:t>
      </w:r>
      <w:r>
        <w:rPr>
          <w:rFonts w:hint="eastAsia"/>
        </w:rPr>
        <w:t>支持执行核函数、修改显卡</w:t>
      </w:r>
      <w:r>
        <w:rPr>
          <w:rFonts w:hint="eastAsia"/>
        </w:rPr>
        <w:t>RAM</w:t>
      </w:r>
      <w:r>
        <w:rPr>
          <w:rFonts w:hint="eastAsia"/>
        </w:rPr>
        <w:t>内存和使用优化函数库（如</w:t>
      </w:r>
      <w:r>
        <w:rPr>
          <w:rFonts w:hint="eastAsia"/>
        </w:rPr>
        <w:t>cuBLAS</w:t>
      </w:r>
      <w:r>
        <w:rPr>
          <w:rFonts w:hint="eastAsia"/>
        </w:rPr>
        <w:t>和</w:t>
      </w:r>
      <w:r>
        <w:rPr>
          <w:rFonts w:hint="eastAsia"/>
        </w:rPr>
        <w:t>cuFFT</w:t>
      </w:r>
      <w:r>
        <w:rPr>
          <w:rFonts w:hint="eastAsia"/>
        </w:rPr>
        <w:t>等）的功能。</w:t>
      </w:r>
    </w:p>
    <w:p w:rsidR="003B367C" w:rsidRDefault="00D220CB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上执行的程序称为核函数</w:t>
      </w:r>
      <w:r>
        <w:rPr>
          <w:rFonts w:hint="eastAsia"/>
        </w:rPr>
        <w:t>(kernel)</w:t>
      </w:r>
      <w:r>
        <w:rPr>
          <w:rFonts w:hint="eastAsia"/>
        </w:rPr>
        <w:t>。</w:t>
      </w:r>
      <w:r>
        <w:rPr>
          <w:rFonts w:hint="eastAsia"/>
        </w:rPr>
        <w:t>GPU</w:t>
      </w:r>
      <w:r>
        <w:rPr>
          <w:rFonts w:hint="eastAsia"/>
        </w:rPr>
        <w:t>称为设备</w:t>
      </w:r>
      <w:r>
        <w:rPr>
          <w:rFonts w:hint="eastAsia"/>
        </w:rPr>
        <w:t>(device)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称为主机</w:t>
      </w:r>
      <w:r>
        <w:rPr>
          <w:rFonts w:hint="eastAsia"/>
        </w:rPr>
        <w:t>(host)</w:t>
      </w:r>
      <w:r>
        <w:rPr>
          <w:rFonts w:hint="eastAsia"/>
        </w:rPr>
        <w:t>。为运行</w:t>
      </w:r>
      <w:r>
        <w:rPr>
          <w:rFonts w:hint="eastAsia"/>
        </w:rPr>
        <w:t>CUDA</w:t>
      </w:r>
      <w:r>
        <w:rPr>
          <w:rFonts w:hint="eastAsia"/>
        </w:rPr>
        <w:t>核函数，要做的工作是声明函数类型</w:t>
      </w:r>
      <w:r>
        <w:rPr>
          <w:rFonts w:hint="eastAsia"/>
        </w:rPr>
        <w:t>__global__</w:t>
      </w:r>
      <w:r>
        <w:rPr>
          <w:rFonts w:hint="eastAsia"/>
        </w:rPr>
        <w:t>，从主机</w:t>
      </w:r>
      <w:r w:rsidR="00EB1EDF">
        <w:rPr>
          <w:rFonts w:hint="eastAsia"/>
        </w:rPr>
        <w:t>代码</w:t>
      </w:r>
      <w:r>
        <w:rPr>
          <w:rFonts w:hint="eastAsia"/>
        </w:rPr>
        <w:t>中调用，代入形参，其他的指示类型见表</w:t>
      </w:r>
      <w:r>
        <w:rPr>
          <w:rFonts w:hint="eastAsia"/>
        </w:rPr>
        <w:t>4.1</w:t>
      </w:r>
      <w:r w:rsidR="00930190">
        <w:rPr>
          <w:rFonts w:hint="eastAsia"/>
        </w:rPr>
        <w:t>。</w:t>
      </w:r>
      <w:r>
        <w:rPr>
          <w:rFonts w:hint="eastAsia"/>
        </w:rPr>
        <w:t>核函数调用包括：定义线程组织。线程以线程块</w:t>
      </w:r>
      <w:r>
        <w:rPr>
          <w:rFonts w:hint="eastAsia"/>
        </w:rPr>
        <w:t>(block)</w:t>
      </w:r>
      <w:r>
        <w:rPr>
          <w:rFonts w:hint="eastAsia"/>
        </w:rPr>
        <w:t>的形式组织，再定义为线程网格</w:t>
      </w:r>
      <w:r>
        <w:rPr>
          <w:rFonts w:hint="eastAsia"/>
        </w:rPr>
        <w:t>(Grid)</w:t>
      </w:r>
      <w:r>
        <w:rPr>
          <w:rFonts w:hint="eastAsia"/>
        </w:rPr>
        <w:t>。线程块和线程网格可用于定义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的寻址计算。在核函数中，通过</w:t>
      </w:r>
      <w:r>
        <w:rPr>
          <w:rFonts w:hint="eastAsia"/>
        </w:rPr>
        <w:t>blockDim</w:t>
      </w:r>
      <w:r>
        <w:rPr>
          <w:rFonts w:hint="eastAsia"/>
        </w:rPr>
        <w:t>和</w:t>
      </w:r>
      <w:r>
        <w:rPr>
          <w:rFonts w:hint="eastAsia"/>
        </w:rPr>
        <w:t>gridDim</w:t>
      </w:r>
      <w:r>
        <w:rPr>
          <w:rFonts w:hint="eastAsia"/>
        </w:rPr>
        <w:t>访问线程块和线程网格，分别由</w:t>
      </w:r>
      <w:r>
        <w:rPr>
          <w:rFonts w:hint="eastAsia"/>
        </w:rPr>
        <w:t>threadIdx</w:t>
      </w:r>
      <w:r>
        <w:rPr>
          <w:rFonts w:hint="eastAsia"/>
        </w:rPr>
        <w:t>和</w:t>
      </w:r>
      <w:r>
        <w:rPr>
          <w:rFonts w:hint="eastAsia"/>
        </w:rPr>
        <w:t>blockIdex</w:t>
      </w:r>
      <w:r>
        <w:rPr>
          <w:rFonts w:hint="eastAsia"/>
        </w:rPr>
        <w:t>指示。</w:t>
      </w:r>
    </w:p>
    <w:p w:rsidR="003B367C" w:rsidRPr="00D220CB" w:rsidRDefault="00D220CB" w:rsidP="00D220CB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4.1 CUDA</w:t>
      </w:r>
      <w:r>
        <w:rPr>
          <w:rFonts w:hint="eastAsia"/>
        </w:rPr>
        <w:t>中的函数类型</w:t>
      </w:r>
    </w:p>
    <w:p w:rsidR="003B367C" w:rsidRDefault="00D220CB" w:rsidP="00D220CB">
      <w:pPr>
        <w:ind w:firstLine="480"/>
        <w:jc w:val="center"/>
      </w:pPr>
      <w:r>
        <w:rPr>
          <w:noProof/>
        </w:rPr>
        <w:drawing>
          <wp:inline distT="0" distB="0" distL="0" distR="0">
            <wp:extent cx="3423515" cy="855879"/>
            <wp:effectExtent l="19050" t="0" r="54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88" cy="8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8" w:rsidRDefault="00D13E5D" w:rsidP="00AC26C9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648047" cy="4162836"/>
            <wp:effectExtent l="19050" t="0" r="15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79" cy="416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5D" w:rsidRDefault="00D13E5D" w:rsidP="00D13E5D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4.1 CUDA</w:t>
      </w:r>
      <w:r>
        <w:rPr>
          <w:rFonts w:hint="eastAsia"/>
        </w:rPr>
        <w:t>全局核函数</w:t>
      </w:r>
    </w:p>
    <w:p w:rsidR="00D220CB" w:rsidRDefault="00EB1EDF" w:rsidP="00EB1EDF">
      <w:pPr>
        <w:pStyle w:val="2"/>
      </w:pPr>
      <w:r>
        <w:rPr>
          <w:rFonts w:hint="eastAsia"/>
        </w:rPr>
        <w:t>2 OpenCL</w:t>
      </w:r>
    </w:p>
    <w:p w:rsidR="00512BDA" w:rsidRDefault="00EB1EDF" w:rsidP="00AC26C9">
      <w:pPr>
        <w:ind w:firstLine="480"/>
      </w:pPr>
      <w:r>
        <w:rPr>
          <w:rFonts w:hint="eastAsia"/>
        </w:rPr>
        <w:t>OpenCL</w:t>
      </w:r>
      <w:r>
        <w:rPr>
          <w:rFonts w:hint="eastAsia"/>
        </w:rPr>
        <w:t>是一个框架和开放标准，用于编写在多核计算平台，诸如</w:t>
      </w:r>
      <w:r>
        <w:rPr>
          <w:rFonts w:hint="eastAsia"/>
        </w:rPr>
        <w:t>CPU, GPU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以及其他处理器和加速器上的程序。</w:t>
      </w:r>
      <w:r>
        <w:rPr>
          <w:rFonts w:hint="eastAsia"/>
        </w:rPr>
        <w:t>OpenCL</w:t>
      </w:r>
      <w:r>
        <w:rPr>
          <w:rFonts w:hint="eastAsia"/>
        </w:rPr>
        <w:t>使用与</w:t>
      </w:r>
      <w:r>
        <w:rPr>
          <w:rFonts w:hint="eastAsia"/>
        </w:rPr>
        <w:t>CUDA</w:t>
      </w:r>
      <w:r>
        <w:rPr>
          <w:rFonts w:hint="eastAsia"/>
        </w:rPr>
        <w:t>类似的结构：编写设备函数是基于</w:t>
      </w:r>
      <w:r>
        <w:rPr>
          <w:rFonts w:hint="eastAsia"/>
        </w:rPr>
        <w:t>C99</w:t>
      </w:r>
      <w:r>
        <w:rPr>
          <w:rFonts w:hint="eastAsia"/>
        </w:rPr>
        <w:t>语言。由</w:t>
      </w:r>
      <w:r>
        <w:rPr>
          <w:rFonts w:hint="eastAsia"/>
        </w:rPr>
        <w:t>Khronos Groups</w:t>
      </w:r>
      <w:r>
        <w:rPr>
          <w:rFonts w:hint="eastAsia"/>
        </w:rPr>
        <w:t>提供标准，由具体的硬件厂商</w:t>
      </w:r>
      <w:r w:rsidR="00CF0D20">
        <w:rPr>
          <w:rFonts w:hint="eastAsia"/>
        </w:rPr>
        <w:t>具体实施</w:t>
      </w:r>
      <w:r>
        <w:rPr>
          <w:rFonts w:hint="eastAsia"/>
        </w:rPr>
        <w:t>，如</w:t>
      </w:r>
      <w:r>
        <w:rPr>
          <w:rFonts w:hint="eastAsia"/>
        </w:rPr>
        <w:t>AMD</w:t>
      </w:r>
      <w:r>
        <w:rPr>
          <w:rFonts w:hint="eastAsia"/>
        </w:rPr>
        <w:t>，</w:t>
      </w:r>
      <w:r>
        <w:rPr>
          <w:rFonts w:hint="eastAsia"/>
        </w:rPr>
        <w:t>INTEL</w:t>
      </w:r>
      <w:r>
        <w:rPr>
          <w:rFonts w:hint="eastAsia"/>
        </w:rPr>
        <w:t>和</w:t>
      </w:r>
      <w:r>
        <w:rPr>
          <w:rFonts w:hint="eastAsia"/>
        </w:rPr>
        <w:t>NVIDIA</w:t>
      </w:r>
      <w:r>
        <w:rPr>
          <w:rFonts w:hint="eastAsia"/>
        </w:rPr>
        <w:t>。</w:t>
      </w:r>
    </w:p>
    <w:p w:rsidR="00512BDA" w:rsidRDefault="00F643EB" w:rsidP="00AC26C9">
      <w:pPr>
        <w:ind w:firstLine="480"/>
      </w:pPr>
      <w:r>
        <w:rPr>
          <w:rFonts w:hint="eastAsia"/>
        </w:rPr>
        <w:t>OpenCL</w:t>
      </w:r>
      <w:r>
        <w:rPr>
          <w:rFonts w:hint="eastAsia"/>
        </w:rPr>
        <w:t>将计算资源（</w:t>
      </w:r>
      <w:r>
        <w:rPr>
          <w:rFonts w:hint="eastAsia"/>
        </w:rPr>
        <w:t>CPU</w:t>
      </w:r>
      <w:r>
        <w:rPr>
          <w:rFonts w:hint="eastAsia"/>
        </w:rPr>
        <w:t>或其他加速器）视为依附于主机（</w:t>
      </w:r>
      <w:r>
        <w:rPr>
          <w:rFonts w:hint="eastAsia"/>
        </w:rPr>
        <w:t>CPU</w:t>
      </w:r>
      <w:r>
        <w:rPr>
          <w:rFonts w:hint="eastAsia"/>
        </w:rPr>
        <w:t>）的数个</w:t>
      </w:r>
      <w:r w:rsidRPr="00CF0D20">
        <w:rPr>
          <w:rFonts w:hint="eastAsia"/>
          <w:highlight w:val="yellow"/>
        </w:rPr>
        <w:t>compute devices</w:t>
      </w:r>
      <w:r>
        <w:rPr>
          <w:rFonts w:hint="eastAsia"/>
        </w:rPr>
        <w:t>。在计算设备上执行的程序称为核函数</w:t>
      </w:r>
      <w:r>
        <w:rPr>
          <w:rFonts w:hint="eastAsia"/>
        </w:rPr>
        <w:t>(kernel)</w:t>
      </w:r>
      <w:r>
        <w:rPr>
          <w:rFonts w:hint="eastAsia"/>
        </w:rPr>
        <w:t>。</w:t>
      </w:r>
      <w:r>
        <w:rPr>
          <w:rFonts w:hint="eastAsia"/>
        </w:rPr>
        <w:t>OpenCL</w:t>
      </w:r>
      <w:r>
        <w:rPr>
          <w:rFonts w:hint="eastAsia"/>
        </w:rPr>
        <w:t>程序在</w:t>
      </w:r>
      <w:r w:rsidRPr="00F643EB">
        <w:rPr>
          <w:rFonts w:hint="eastAsia"/>
          <w:highlight w:val="yellow"/>
        </w:rPr>
        <w:t>运行时编译</w:t>
      </w:r>
      <w:r>
        <w:rPr>
          <w:rFonts w:hint="eastAsia"/>
        </w:rPr>
        <w:t>，保持在不同主机设备间执行的可移植性。</w:t>
      </w:r>
    </w:p>
    <w:p w:rsidR="00512BDA" w:rsidRDefault="00CF0D20" w:rsidP="00AC26C9">
      <w:pPr>
        <w:ind w:firstLine="480"/>
      </w:pPr>
      <w:r>
        <w:rPr>
          <w:rFonts w:hint="eastAsia"/>
        </w:rPr>
        <w:t>主机编译</w:t>
      </w:r>
      <w:r>
        <w:rPr>
          <w:rFonts w:hint="eastAsia"/>
        </w:rPr>
        <w:t>OpenCL</w:t>
      </w:r>
      <w:r>
        <w:rPr>
          <w:rFonts w:hint="eastAsia"/>
        </w:rPr>
        <w:t>核函数，然后在计算单元上排队。排队的由主机访问的核函数用</w:t>
      </w:r>
      <w:r>
        <w:rPr>
          <w:rFonts w:hint="eastAsia"/>
        </w:rPr>
        <w:t>__kernel</w:t>
      </w:r>
      <w:r>
        <w:rPr>
          <w:rFonts w:hint="eastAsia"/>
        </w:rPr>
        <w:t>定义。在全局内存中的数据在参数列表中使用</w:t>
      </w:r>
      <w:r>
        <w:rPr>
          <w:rFonts w:hint="eastAsia"/>
        </w:rPr>
        <w:t>__global</w:t>
      </w:r>
      <w:r>
        <w:rPr>
          <w:rFonts w:hint="eastAsia"/>
        </w:rPr>
        <w:t>定义，局部内存用</w:t>
      </w:r>
      <w:r>
        <w:rPr>
          <w:rFonts w:hint="eastAsia"/>
        </w:rPr>
        <w:t>__local</w:t>
      </w:r>
      <w:r>
        <w:rPr>
          <w:rFonts w:hint="eastAsia"/>
        </w:rPr>
        <w:t>定义。在</w:t>
      </w:r>
      <w:r>
        <w:rPr>
          <w:rFonts w:hint="eastAsia"/>
        </w:rPr>
        <w:t>OpenCL</w:t>
      </w:r>
      <w:r>
        <w:rPr>
          <w:rFonts w:hint="eastAsia"/>
        </w:rPr>
        <w:t>术语中，对应</w:t>
      </w:r>
      <w:r>
        <w:rPr>
          <w:rFonts w:hint="eastAsia"/>
        </w:rPr>
        <w:t>CUDA</w:t>
      </w:r>
      <w:r>
        <w:rPr>
          <w:rFonts w:hint="eastAsia"/>
        </w:rPr>
        <w:t>线程，称为</w:t>
      </w:r>
      <w:r>
        <w:rPr>
          <w:rFonts w:hint="eastAsia"/>
        </w:rPr>
        <w:t>Work-items</w:t>
      </w:r>
      <w:r>
        <w:rPr>
          <w:rFonts w:hint="eastAsia"/>
        </w:rPr>
        <w:t>，组织为</w:t>
      </w:r>
      <w:r>
        <w:rPr>
          <w:rFonts w:hint="eastAsia"/>
        </w:rPr>
        <w:t>Work-groups</w:t>
      </w:r>
      <w:r>
        <w:rPr>
          <w:rFonts w:hint="eastAsia"/>
        </w:rPr>
        <w:t>。</w:t>
      </w:r>
    </w:p>
    <w:p w:rsidR="00512BDA" w:rsidRDefault="00EA1172" w:rsidP="00AC26C9">
      <w:pPr>
        <w:ind w:firstLine="480"/>
      </w:pPr>
      <w:r>
        <w:rPr>
          <w:rFonts w:hint="eastAsia"/>
        </w:rPr>
        <w:t>类似</w:t>
      </w:r>
      <w:r>
        <w:rPr>
          <w:rFonts w:hint="eastAsia"/>
        </w:rPr>
        <w:t>CUDA</w:t>
      </w:r>
      <w:r>
        <w:rPr>
          <w:rFonts w:hint="eastAsia"/>
        </w:rPr>
        <w:t>，主机代码可激活设备的计算能力，调用一些快速计算的数据函</w:t>
      </w:r>
      <w:r>
        <w:rPr>
          <w:rFonts w:hint="eastAsia"/>
        </w:rPr>
        <w:lastRenderedPageBreak/>
        <w:t>数。对应表</w:t>
      </w:r>
      <w:r>
        <w:rPr>
          <w:rFonts w:hint="eastAsia"/>
        </w:rPr>
        <w:t>4.1</w:t>
      </w:r>
      <w:r>
        <w:rPr>
          <w:rFonts w:hint="eastAsia"/>
        </w:rPr>
        <w:t>中</w:t>
      </w:r>
      <w:r>
        <w:rPr>
          <w:rFonts w:hint="eastAsia"/>
        </w:rPr>
        <w:t>CUDA</w:t>
      </w:r>
      <w:r>
        <w:rPr>
          <w:rFonts w:hint="eastAsia"/>
        </w:rPr>
        <w:t>核函数，以</w:t>
      </w:r>
      <w:r>
        <w:rPr>
          <w:rFonts w:hint="eastAsia"/>
        </w:rPr>
        <w:t>OpenCL</w:t>
      </w:r>
      <w:r>
        <w:rPr>
          <w:rFonts w:hint="eastAsia"/>
        </w:rPr>
        <w:t>实施的核函数见图</w:t>
      </w:r>
      <w:r>
        <w:rPr>
          <w:rFonts w:hint="eastAsia"/>
        </w:rPr>
        <w:t>4.2</w:t>
      </w:r>
      <w:r>
        <w:rPr>
          <w:rFonts w:hint="eastAsia"/>
        </w:rPr>
        <w:t>，显示出一些很小的差别。</w:t>
      </w:r>
    </w:p>
    <w:p w:rsidR="00E0379F" w:rsidRDefault="00EA1172" w:rsidP="00EA117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589526" cy="4436304"/>
            <wp:effectExtent l="19050" t="0" r="152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61" cy="443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9F" w:rsidRDefault="00A624A5" w:rsidP="00A624A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4.2 OpenCL</w:t>
      </w:r>
      <w:r>
        <w:rPr>
          <w:rFonts w:hint="eastAsia"/>
        </w:rPr>
        <w:t>全局核函数</w:t>
      </w:r>
    </w:p>
    <w:p w:rsidR="00512BDA" w:rsidRDefault="001670CF" w:rsidP="001670CF">
      <w:pPr>
        <w:pStyle w:val="2"/>
        <w:rPr>
          <w:rFonts w:hint="eastAsia"/>
        </w:rPr>
      </w:pPr>
      <w:r>
        <w:rPr>
          <w:rFonts w:hint="eastAsia"/>
        </w:rPr>
        <w:t>3 Direct Compute</w:t>
      </w:r>
    </w:p>
    <w:p w:rsidR="00512BDA" w:rsidRDefault="0071179B" w:rsidP="00AC26C9">
      <w:pPr>
        <w:ind w:firstLine="480"/>
      </w:pPr>
      <w:r>
        <w:rPr>
          <w:rFonts w:hint="eastAsia"/>
        </w:rPr>
        <w:t>微软的</w:t>
      </w:r>
      <w:r>
        <w:rPr>
          <w:rFonts w:hint="eastAsia"/>
        </w:rPr>
        <w:t>DirectCompute</w:t>
      </w:r>
      <w:r>
        <w:rPr>
          <w:rFonts w:hint="eastAsia"/>
        </w:rPr>
        <w:t>是支持在</w:t>
      </w:r>
      <w:r>
        <w:rPr>
          <w:rFonts w:hint="eastAsia"/>
        </w:rPr>
        <w:t>Windows</w:t>
      </w:r>
      <w:r>
        <w:rPr>
          <w:rFonts w:hint="eastAsia"/>
        </w:rPr>
        <w:t>操作系统上执行的</w:t>
      </w:r>
      <w:r>
        <w:rPr>
          <w:rFonts w:hint="eastAsia"/>
        </w:rPr>
        <w:t>GPGPU API</w:t>
      </w:r>
      <w:r w:rsidR="003A1622">
        <w:rPr>
          <w:rFonts w:hint="eastAsia"/>
        </w:rPr>
        <w:t>。</w:t>
      </w:r>
      <w:r w:rsidR="003A1622">
        <w:rPr>
          <w:rFonts w:hint="eastAsia"/>
        </w:rPr>
        <w:t>DirectCompute</w:t>
      </w:r>
      <w:r w:rsidR="003A1622">
        <w:rPr>
          <w:rFonts w:hint="eastAsia"/>
        </w:rPr>
        <w:t>是</w:t>
      </w:r>
      <w:r w:rsidR="003A1622">
        <w:rPr>
          <w:rFonts w:hint="eastAsia"/>
        </w:rPr>
        <w:t>DirectX APIs</w:t>
      </w:r>
      <w:r w:rsidR="003A1622">
        <w:rPr>
          <w:rFonts w:hint="eastAsia"/>
        </w:rPr>
        <w:t>的一部分</w:t>
      </w:r>
      <w:r w:rsidR="00E85D6E">
        <w:rPr>
          <w:rFonts w:hint="eastAsia"/>
        </w:rPr>
        <w:t>，于</w:t>
      </w:r>
      <w:r w:rsidR="00E85D6E">
        <w:rPr>
          <w:rFonts w:hint="eastAsia"/>
        </w:rPr>
        <w:t>2009</w:t>
      </w:r>
      <w:r w:rsidR="00E85D6E">
        <w:rPr>
          <w:rFonts w:hint="eastAsia"/>
        </w:rPr>
        <w:t>年在</w:t>
      </w:r>
      <w:r w:rsidR="00E85D6E">
        <w:rPr>
          <w:rFonts w:hint="eastAsia"/>
        </w:rPr>
        <w:t>Direct3D 11</w:t>
      </w:r>
      <w:r w:rsidR="00E85D6E">
        <w:rPr>
          <w:rFonts w:hint="eastAsia"/>
        </w:rPr>
        <w:t>中引入</w:t>
      </w:r>
      <w:r w:rsidR="003A1622">
        <w:rPr>
          <w:rFonts w:hint="eastAsia"/>
        </w:rPr>
        <w:t>。</w:t>
      </w:r>
      <w:r w:rsidR="003A1622">
        <w:rPr>
          <w:rFonts w:hint="eastAsia"/>
        </w:rPr>
        <w:t>Direct11 API</w:t>
      </w:r>
      <w:r w:rsidR="003A1622">
        <w:rPr>
          <w:rFonts w:hint="eastAsia"/>
        </w:rPr>
        <w:t>与</w:t>
      </w:r>
      <w:r w:rsidR="003A1622">
        <w:rPr>
          <w:rFonts w:hint="eastAsia"/>
        </w:rPr>
        <w:t>CUDA</w:t>
      </w:r>
      <w:r w:rsidR="003A1622">
        <w:rPr>
          <w:rFonts w:hint="eastAsia"/>
        </w:rPr>
        <w:t>和</w:t>
      </w:r>
      <w:r w:rsidR="003A1622">
        <w:rPr>
          <w:rFonts w:hint="eastAsia"/>
        </w:rPr>
        <w:t>OpenCL</w:t>
      </w:r>
      <w:r w:rsidR="003A1622">
        <w:rPr>
          <w:rFonts w:hint="eastAsia"/>
        </w:rPr>
        <w:t>都具有相似性。使用</w:t>
      </w:r>
      <w:r w:rsidR="003A1622" w:rsidRPr="003A1622">
        <w:rPr>
          <w:rFonts w:hint="eastAsia"/>
          <w:highlight w:val="yellow"/>
        </w:rPr>
        <w:t>HLSL</w:t>
      </w:r>
      <w:r w:rsidR="003A1622">
        <w:rPr>
          <w:rFonts w:hint="eastAsia"/>
        </w:rPr>
        <w:t>设计和实施</w:t>
      </w:r>
      <w:r w:rsidR="003A1622">
        <w:rPr>
          <w:rFonts w:hint="eastAsia"/>
        </w:rPr>
        <w:t>DirectCompute</w:t>
      </w:r>
      <w:r w:rsidR="003A1622">
        <w:rPr>
          <w:rFonts w:hint="eastAsia"/>
        </w:rPr>
        <w:t>。对等地，称核函数为</w:t>
      </w:r>
      <w:r w:rsidR="003A1622">
        <w:rPr>
          <w:rFonts w:hint="eastAsia"/>
        </w:rPr>
        <w:t>compute shader</w:t>
      </w:r>
      <w:r w:rsidR="003A1622">
        <w:rPr>
          <w:rFonts w:hint="eastAsia"/>
        </w:rPr>
        <w:t>。</w:t>
      </w:r>
      <w:r w:rsidR="003A1622">
        <w:rPr>
          <w:rFonts w:hint="eastAsia"/>
        </w:rPr>
        <w:t>compute shader</w:t>
      </w:r>
      <w:r w:rsidR="007C0349">
        <w:rPr>
          <w:rFonts w:hint="eastAsia"/>
        </w:rPr>
        <w:t>，</w:t>
      </w:r>
      <w:r w:rsidR="003A1622">
        <w:rPr>
          <w:rFonts w:hint="eastAsia"/>
        </w:rPr>
        <w:t>与其他用于图形处理管线中的着色语言（如</w:t>
      </w:r>
      <w:r w:rsidR="003A1622">
        <w:rPr>
          <w:rFonts w:hint="eastAsia"/>
        </w:rPr>
        <w:t>vertex</w:t>
      </w:r>
      <w:r w:rsidR="003A1622">
        <w:rPr>
          <w:rFonts w:hint="eastAsia"/>
        </w:rPr>
        <w:t>或</w:t>
      </w:r>
      <w:r w:rsidR="003A1622">
        <w:rPr>
          <w:rFonts w:hint="eastAsia"/>
        </w:rPr>
        <w:t>pixel</w:t>
      </w:r>
      <w:r w:rsidR="003A1622">
        <w:rPr>
          <w:rFonts w:hint="eastAsia"/>
        </w:rPr>
        <w:t>着色语言）不同。</w:t>
      </w:r>
    </w:p>
    <w:p w:rsidR="00512BDA" w:rsidRDefault="00FD0082" w:rsidP="00AC26C9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CUDA</w:t>
      </w:r>
      <w:r>
        <w:rPr>
          <w:rFonts w:hint="eastAsia"/>
        </w:rPr>
        <w:t>和</w:t>
      </w:r>
      <w:r>
        <w:rPr>
          <w:rFonts w:hint="eastAsia"/>
        </w:rPr>
        <w:t>OpenCL</w:t>
      </w:r>
      <w:r>
        <w:rPr>
          <w:rFonts w:hint="eastAsia"/>
        </w:rPr>
        <w:t>的核函数不同，实施</w:t>
      </w:r>
      <w:r>
        <w:rPr>
          <w:rFonts w:hint="eastAsia"/>
        </w:rPr>
        <w:t>compute shader</w:t>
      </w:r>
      <w:r>
        <w:rPr>
          <w:rFonts w:hint="eastAsia"/>
        </w:rPr>
        <w:t>时，缺少类似</w:t>
      </w:r>
      <w:r>
        <w:rPr>
          <w:rFonts w:hint="eastAsia"/>
        </w:rPr>
        <w:t>C</w:t>
      </w:r>
      <w:r>
        <w:rPr>
          <w:rFonts w:hint="eastAsia"/>
        </w:rPr>
        <w:t>的参数：使用</w:t>
      </w:r>
      <w:r w:rsidRPr="00AD1382">
        <w:rPr>
          <w:rFonts w:hint="eastAsia"/>
          <w:highlight w:val="yellow"/>
        </w:rPr>
        <w:t>constant buffer</w:t>
      </w:r>
      <w:r>
        <w:rPr>
          <w:rFonts w:hint="eastAsia"/>
        </w:rPr>
        <w:t>，其中每个数值存储于只读数据结构中。设置与</w:t>
      </w:r>
      <w:r>
        <w:rPr>
          <w:rFonts w:hint="eastAsia"/>
        </w:rPr>
        <w:t>OpenCL</w:t>
      </w:r>
      <w:r>
        <w:rPr>
          <w:rFonts w:hint="eastAsia"/>
        </w:rPr>
        <w:t>类似，程序在运行时编译。在</w:t>
      </w:r>
      <w:r>
        <w:rPr>
          <w:rFonts w:hint="eastAsia"/>
        </w:rPr>
        <w:t>compute shader</w:t>
      </w:r>
      <w:r>
        <w:rPr>
          <w:rFonts w:hint="eastAsia"/>
        </w:rPr>
        <w:t>中，线程维数定义为常数值，线程块维数在</w:t>
      </w:r>
      <w:r>
        <w:rPr>
          <w:rFonts w:hint="eastAsia"/>
        </w:rPr>
        <w:t>shader dispatch/execution</w:t>
      </w:r>
      <w:r>
        <w:rPr>
          <w:rFonts w:hint="eastAsia"/>
        </w:rPr>
        <w:t>中定义。</w:t>
      </w:r>
    </w:p>
    <w:p w:rsidR="00512BDA" w:rsidRDefault="00FD0082" w:rsidP="00AC26C9">
      <w:pPr>
        <w:ind w:firstLine="480"/>
      </w:pPr>
      <w:r>
        <w:rPr>
          <w:rFonts w:hint="eastAsia"/>
        </w:rPr>
        <w:t>示例代码见图</w:t>
      </w:r>
      <w:r>
        <w:rPr>
          <w:rFonts w:hint="eastAsia"/>
        </w:rPr>
        <w:t>4.3</w:t>
      </w:r>
      <w:r>
        <w:rPr>
          <w:rFonts w:hint="eastAsia"/>
        </w:rPr>
        <w:t>，着色体与</w:t>
      </w:r>
      <w:r>
        <w:rPr>
          <w:rFonts w:hint="eastAsia"/>
        </w:rPr>
        <w:t>CUDA</w:t>
      </w:r>
      <w:r>
        <w:rPr>
          <w:rFonts w:hint="eastAsia"/>
        </w:rPr>
        <w:t>和</w:t>
      </w:r>
      <w:r>
        <w:rPr>
          <w:rFonts w:hint="eastAsia"/>
        </w:rPr>
        <w:t>OpenCL</w:t>
      </w:r>
      <w:r>
        <w:rPr>
          <w:rFonts w:hint="eastAsia"/>
        </w:rPr>
        <w:t>类似。</w:t>
      </w:r>
    </w:p>
    <w:p w:rsidR="00D220CB" w:rsidRDefault="008F20C8" w:rsidP="008F20C8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62678" cy="4124597"/>
            <wp:effectExtent l="19050" t="0" r="457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09" cy="412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0C8" w:rsidRDefault="008F20C8" w:rsidP="008F20C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4.3 DirectCompute</w:t>
      </w:r>
      <w:r>
        <w:rPr>
          <w:rFonts w:hint="eastAsia"/>
        </w:rPr>
        <w:t>全局核函数</w:t>
      </w:r>
    </w:p>
    <w:p w:rsidR="00D220CB" w:rsidRDefault="009C51DB" w:rsidP="009C51DB">
      <w:pPr>
        <w:pStyle w:val="2"/>
        <w:rPr>
          <w:rFonts w:hint="eastAsia"/>
        </w:rPr>
      </w:pPr>
      <w:r>
        <w:rPr>
          <w:rFonts w:hint="eastAsia"/>
        </w:rPr>
        <w:t>4 OpenGL</w:t>
      </w:r>
    </w:p>
    <w:p w:rsidR="00283BEB" w:rsidRPr="00283BEB" w:rsidRDefault="00283BEB" w:rsidP="00283BEB">
      <w:pPr>
        <w:ind w:firstLine="480"/>
      </w:pP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Compute Shaders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年年中，于</w:t>
      </w:r>
      <w:r>
        <w:rPr>
          <w:rFonts w:hint="eastAsia"/>
        </w:rPr>
        <w:t>OpenGL V4.3</w:t>
      </w:r>
      <w:r>
        <w:rPr>
          <w:rFonts w:hint="eastAsia"/>
        </w:rPr>
        <w:t>中发布。</w:t>
      </w:r>
    </w:p>
    <w:p w:rsidR="008F20C8" w:rsidRDefault="00405867" w:rsidP="00AC26C9">
      <w:pPr>
        <w:ind w:firstLine="480"/>
      </w:pPr>
      <w:r>
        <w:rPr>
          <w:rFonts w:hint="eastAsia"/>
        </w:rPr>
        <w:t>OpenGL</w:t>
      </w:r>
      <w:r>
        <w:rPr>
          <w:rFonts w:hint="eastAsia"/>
        </w:rPr>
        <w:t>很大程度上继承了</w:t>
      </w:r>
      <w:r>
        <w:rPr>
          <w:rFonts w:hint="eastAsia"/>
        </w:rPr>
        <w:t>DirectCompute</w:t>
      </w:r>
      <w:r>
        <w:rPr>
          <w:rFonts w:hint="eastAsia"/>
        </w:rPr>
        <w:t>的特性，但也提供了图形处理管线以外的一些</w:t>
      </w:r>
      <w:r>
        <w:rPr>
          <w:rFonts w:hint="eastAsia"/>
        </w:rPr>
        <w:t>compute shader</w:t>
      </w:r>
      <w:r>
        <w:rPr>
          <w:rFonts w:hint="eastAsia"/>
        </w:rPr>
        <w:t>。</w:t>
      </w:r>
      <w:r>
        <w:rPr>
          <w:rFonts w:hint="eastAsia"/>
        </w:rPr>
        <w:t>Khronos Groups</w:t>
      </w:r>
      <w:r>
        <w:rPr>
          <w:rFonts w:hint="eastAsia"/>
        </w:rPr>
        <w:t>管理</w:t>
      </w:r>
      <w:r>
        <w:rPr>
          <w:rFonts w:hint="eastAsia"/>
        </w:rPr>
        <w:t>OpenGL</w:t>
      </w:r>
      <w:r>
        <w:rPr>
          <w:rFonts w:hint="eastAsia"/>
        </w:rPr>
        <w:t>，于</w:t>
      </w:r>
      <w:r>
        <w:rPr>
          <w:rFonts w:hint="eastAsia"/>
        </w:rPr>
        <w:t>1992</w:t>
      </w:r>
      <w:r>
        <w:rPr>
          <w:rFonts w:hint="eastAsia"/>
        </w:rPr>
        <w:t>年发布。类似于</w:t>
      </w:r>
      <w:r>
        <w:rPr>
          <w:rFonts w:hint="eastAsia"/>
        </w:rPr>
        <w:t>HLSL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程序使用</w:t>
      </w:r>
      <w:r w:rsidRPr="00B42F8D">
        <w:rPr>
          <w:rFonts w:hint="eastAsia"/>
          <w:highlight w:val="yellow"/>
        </w:rPr>
        <w:t>GLSL</w:t>
      </w:r>
      <w:r>
        <w:rPr>
          <w:rFonts w:hint="eastAsia"/>
        </w:rPr>
        <w:t>执行。两者的区别很小，区别在于形参的传递方式和类型定义。</w:t>
      </w:r>
    </w:p>
    <w:p w:rsidR="008F20C8" w:rsidRDefault="00405867" w:rsidP="00AC26C9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4.4</w:t>
      </w:r>
      <w:r>
        <w:rPr>
          <w:rFonts w:hint="eastAsia"/>
        </w:rPr>
        <w:t>显示了</w:t>
      </w:r>
      <w:r>
        <w:rPr>
          <w:rFonts w:hint="eastAsia"/>
        </w:rPr>
        <w:t>OpenGL</w:t>
      </w:r>
      <w:r>
        <w:rPr>
          <w:rFonts w:hint="eastAsia"/>
        </w:rPr>
        <w:t>版本的全局核函数。</w:t>
      </w:r>
    </w:p>
    <w:p w:rsidR="008F20C8" w:rsidRDefault="00561387" w:rsidP="00561387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74895" cy="35424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36" cy="35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68" w:rsidRDefault="00560268" w:rsidP="0056138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4.4 OpenGL</w:t>
      </w:r>
      <w:r>
        <w:rPr>
          <w:rFonts w:hint="eastAsia"/>
        </w:rPr>
        <w:t>的全局核函数</w:t>
      </w:r>
    </w:p>
    <w:p w:rsidR="008F20C8" w:rsidRDefault="00AD1382" w:rsidP="00AD1382">
      <w:pPr>
        <w:pStyle w:val="2"/>
      </w:pPr>
      <w:r>
        <w:rPr>
          <w:rFonts w:hint="eastAsia"/>
        </w:rPr>
        <w:t>5 OpenMP</w:t>
      </w:r>
    </w:p>
    <w:p w:rsidR="008F20C8" w:rsidRDefault="00F60B3A" w:rsidP="00AC26C9">
      <w:pPr>
        <w:ind w:firstLine="480"/>
      </w:pPr>
      <w:r>
        <w:rPr>
          <w:rFonts w:hint="eastAsia"/>
        </w:rPr>
        <w:t>OpenMP</w:t>
      </w:r>
      <w:r w:rsidR="00B0030A">
        <w:rPr>
          <w:rFonts w:hint="eastAsia"/>
        </w:rPr>
        <w:t xml:space="preserve"> </w:t>
      </w:r>
      <w:r>
        <w:rPr>
          <w:rFonts w:hint="eastAsia"/>
        </w:rPr>
        <w:t>(Open Multi-Processing)</w:t>
      </w:r>
      <w:r>
        <w:rPr>
          <w:rFonts w:hint="eastAsia"/>
        </w:rPr>
        <w:t>是共享内存多处理程序的</w:t>
      </w:r>
      <w:r>
        <w:rPr>
          <w:rFonts w:hint="eastAsia"/>
        </w:rPr>
        <w:t>API</w:t>
      </w:r>
      <w:r>
        <w:rPr>
          <w:rFonts w:hint="eastAsia"/>
        </w:rPr>
        <w:t>。使用编译器的</w:t>
      </w:r>
      <w:r>
        <w:rPr>
          <w:rFonts w:hint="eastAsia"/>
        </w:rPr>
        <w:t>directives</w:t>
      </w:r>
      <w:r>
        <w:rPr>
          <w:rFonts w:hint="eastAsia"/>
        </w:rPr>
        <w:t>和库函数实施多线程计算。使用</w:t>
      </w:r>
      <w:r>
        <w:rPr>
          <w:rFonts w:hint="eastAsia"/>
        </w:rPr>
        <w:t>fork-join</w:t>
      </w:r>
      <w:r>
        <w:rPr>
          <w:rFonts w:hint="eastAsia"/>
        </w:rPr>
        <w:t>结构。</w:t>
      </w:r>
    </w:p>
    <w:p w:rsidR="00F60B3A" w:rsidRPr="00F60B3A" w:rsidRDefault="00F60B3A" w:rsidP="00F60B3A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4.5</w:t>
      </w:r>
      <w:r>
        <w:rPr>
          <w:rFonts w:hint="eastAsia"/>
        </w:rPr>
        <w:t>显示了</w:t>
      </w:r>
      <w:r>
        <w:rPr>
          <w:rFonts w:hint="eastAsia"/>
        </w:rPr>
        <w:t>for</w:t>
      </w:r>
      <w:r>
        <w:rPr>
          <w:rFonts w:hint="eastAsia"/>
        </w:rPr>
        <w:t>循环的并行。与</w:t>
      </w:r>
      <w:r>
        <w:rPr>
          <w:rFonts w:hint="eastAsia"/>
        </w:rPr>
        <w:t>GPU</w:t>
      </w:r>
      <w:r>
        <w:rPr>
          <w:rFonts w:hint="eastAsia"/>
        </w:rPr>
        <w:t>并行的重要区别是</w:t>
      </w:r>
      <w:r>
        <w:rPr>
          <w:rFonts w:hint="eastAsia"/>
        </w:rPr>
        <w:t>twiddle</w:t>
      </w:r>
      <w:r>
        <w:rPr>
          <w:rFonts w:hint="eastAsia"/>
        </w:rPr>
        <w:t>因子是提前计算并存储于内存。另一个区别是线程数目，是固定的，各线程计算迭代的</w:t>
      </w:r>
      <w:r>
        <w:rPr>
          <w:rFonts w:hint="eastAsia"/>
        </w:rPr>
        <w:t>butterfly</w:t>
      </w:r>
      <w:r>
        <w:rPr>
          <w:rFonts w:hint="eastAsia"/>
        </w:rPr>
        <w:t>操作的连续段。</w:t>
      </w:r>
    </w:p>
    <w:p w:rsidR="00AD1382" w:rsidRDefault="00F60B3A" w:rsidP="00F60B3A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157929" cy="215161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57" cy="215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CB" w:rsidRDefault="00F60B3A" w:rsidP="0063417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4.5 </w:t>
      </w:r>
      <w:r w:rsidR="0063417F">
        <w:rPr>
          <w:rFonts w:hint="eastAsia"/>
        </w:rPr>
        <w:t>完成一个阶段的</w:t>
      </w:r>
      <w:r>
        <w:rPr>
          <w:rFonts w:hint="eastAsia"/>
        </w:rPr>
        <w:t>OpenMP</w:t>
      </w:r>
      <w:r w:rsidR="0063417F">
        <w:rPr>
          <w:rFonts w:hint="eastAsia"/>
        </w:rPr>
        <w:t>过程</w:t>
      </w:r>
    </w:p>
    <w:p w:rsidR="00D220CB" w:rsidRDefault="00D220CB" w:rsidP="00AC26C9">
      <w:pPr>
        <w:ind w:firstLine="480"/>
      </w:pPr>
    </w:p>
    <w:p w:rsidR="00CD3661" w:rsidRDefault="00CD3661" w:rsidP="00AC26C9">
      <w:pPr>
        <w:ind w:firstLine="480"/>
      </w:pPr>
    </w:p>
    <w:p w:rsidR="00450F2B" w:rsidRDefault="00450F2B" w:rsidP="00AC26C9">
      <w:pPr>
        <w:ind w:firstLine="480"/>
      </w:pPr>
    </w:p>
    <w:p w:rsidR="00B73E16" w:rsidRDefault="00B73E16" w:rsidP="00B73E16">
      <w:pPr>
        <w:ind w:firstLine="480"/>
        <w:rPr>
          <w:kern w:val="0"/>
        </w:rPr>
      </w:pPr>
    </w:p>
    <w:p w:rsidR="00B73E16" w:rsidRDefault="00B73E16" w:rsidP="00B73E16">
      <w:pPr>
        <w:ind w:firstLine="480"/>
        <w:rPr>
          <w:kern w:val="0"/>
        </w:rPr>
      </w:pPr>
    </w:p>
    <w:p w:rsidR="00B73E16" w:rsidRDefault="00B73E16" w:rsidP="00B73E16">
      <w:pPr>
        <w:ind w:firstLine="480"/>
        <w:rPr>
          <w:kern w:val="0"/>
        </w:rPr>
      </w:pPr>
    </w:p>
    <w:p w:rsidR="00B73E16" w:rsidRDefault="00B73E16" w:rsidP="00B73E16">
      <w:pPr>
        <w:pStyle w:val="2"/>
        <w:rPr>
          <w:kern w:val="0"/>
        </w:rPr>
      </w:pPr>
      <w:r>
        <w:rPr>
          <w:rFonts w:hint="eastAsia"/>
          <w:kern w:val="0"/>
        </w:rPr>
        <w:t>参考文献</w:t>
      </w:r>
    </w:p>
    <w:p w:rsidR="00B73E16" w:rsidRPr="00024FE0" w:rsidRDefault="00B73E16" w:rsidP="00024FE0">
      <w:pPr>
        <w:pStyle w:val="a8"/>
        <w:numPr>
          <w:ilvl w:val="2"/>
          <w:numId w:val="4"/>
        </w:numPr>
        <w:ind w:left="420" w:firstLineChars="0"/>
        <w:rPr>
          <w:kern w:val="0"/>
        </w:rPr>
      </w:pPr>
      <w:r w:rsidRPr="00024FE0">
        <w:rPr>
          <w:kern w:val="0"/>
        </w:rPr>
        <w:t>T</w:t>
      </w:r>
      <w:r w:rsidR="00580756" w:rsidRPr="00024FE0">
        <w:rPr>
          <w:rFonts w:hint="eastAsia"/>
          <w:kern w:val="0"/>
        </w:rPr>
        <w:t>.</w:t>
      </w:r>
      <w:r w:rsidRPr="00024FE0">
        <w:rPr>
          <w:kern w:val="0"/>
        </w:rPr>
        <w:t xml:space="preserve"> Sörman</w:t>
      </w:r>
      <w:r w:rsidRPr="00024FE0">
        <w:rPr>
          <w:rFonts w:hint="eastAsia"/>
          <w:kern w:val="0"/>
        </w:rPr>
        <w:t xml:space="preserve">. </w:t>
      </w:r>
      <w:r w:rsidRPr="00024FE0">
        <w:rPr>
          <w:kern w:val="0"/>
        </w:rPr>
        <w:t>Comparison of Technologies for General-Purpose Computing on Graphics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Processing Units</w:t>
      </w:r>
      <w:r w:rsidRPr="00024FE0">
        <w:rPr>
          <w:rFonts w:hint="eastAsia"/>
          <w:kern w:val="0"/>
        </w:rPr>
        <w:t xml:space="preserve">. </w:t>
      </w:r>
      <w:r w:rsidRPr="00024FE0">
        <w:rPr>
          <w:kern w:val="0"/>
        </w:rPr>
        <w:t>Master of Science Thesis in Information Coding</w:t>
      </w:r>
      <w:r w:rsidRPr="00024FE0">
        <w:rPr>
          <w:rFonts w:hint="eastAsia"/>
          <w:kern w:val="0"/>
        </w:rPr>
        <w:t xml:space="preserve">, </w:t>
      </w:r>
      <w:r w:rsidRPr="00024FE0">
        <w:rPr>
          <w:kern w:val="0"/>
        </w:rPr>
        <w:t>Department of Electrical Engineering, Linköping University, 2016</w:t>
      </w:r>
    </w:p>
    <w:p w:rsidR="00CD3661" w:rsidRPr="00024FE0" w:rsidRDefault="00CD3661" w:rsidP="00024FE0">
      <w:pPr>
        <w:pStyle w:val="a8"/>
        <w:numPr>
          <w:ilvl w:val="2"/>
          <w:numId w:val="4"/>
        </w:numPr>
        <w:ind w:left="420" w:firstLineChars="0"/>
        <w:rPr>
          <w:kern w:val="0"/>
        </w:rPr>
      </w:pPr>
      <w:r w:rsidRPr="00024FE0">
        <w:rPr>
          <w:kern w:val="0"/>
        </w:rPr>
        <w:t>Soderstrom</w:t>
      </w:r>
      <w:r w:rsidR="00B73E16" w:rsidRPr="00024FE0">
        <w:rPr>
          <w:rFonts w:hint="eastAsia"/>
          <w:kern w:val="0"/>
        </w:rPr>
        <w:t xml:space="preserve">. </w:t>
      </w:r>
      <w:r w:rsidR="00B73E16" w:rsidRPr="00024FE0">
        <w:rPr>
          <w:kern w:val="0"/>
        </w:rPr>
        <w:t>A Qualitative Comparison Study</w:t>
      </w:r>
      <w:r w:rsidR="00B73E16" w:rsidRPr="00024FE0">
        <w:rPr>
          <w:rFonts w:hint="eastAsia"/>
          <w:kern w:val="0"/>
        </w:rPr>
        <w:t xml:space="preserve"> </w:t>
      </w:r>
      <w:r w:rsidR="00B73E16" w:rsidRPr="00024FE0">
        <w:rPr>
          <w:kern w:val="0"/>
        </w:rPr>
        <w:t>Between Common GPGPU</w:t>
      </w:r>
      <w:r w:rsidR="00B73E16" w:rsidRPr="00024FE0">
        <w:rPr>
          <w:rFonts w:hint="eastAsia"/>
          <w:kern w:val="0"/>
        </w:rPr>
        <w:t xml:space="preserve"> </w:t>
      </w:r>
      <w:r w:rsidR="00B73E16" w:rsidRPr="00024FE0">
        <w:rPr>
          <w:kern w:val="0"/>
        </w:rPr>
        <w:t>Frameworks</w:t>
      </w:r>
      <w:r w:rsidR="00B73E16" w:rsidRPr="00024FE0">
        <w:rPr>
          <w:rFonts w:hint="eastAsia"/>
          <w:kern w:val="0"/>
        </w:rPr>
        <w:t xml:space="preserve">. </w:t>
      </w:r>
      <w:r w:rsidR="00B73E16" w:rsidRPr="00024FE0">
        <w:rPr>
          <w:kern w:val="0"/>
        </w:rPr>
        <w:t>Master of Science Thesis in Information Coding</w:t>
      </w:r>
      <w:r w:rsidR="00B73E16" w:rsidRPr="00024FE0">
        <w:rPr>
          <w:rFonts w:hint="eastAsia"/>
          <w:kern w:val="0"/>
        </w:rPr>
        <w:t xml:space="preserve">, </w:t>
      </w:r>
      <w:r w:rsidR="00B73E16" w:rsidRPr="00024FE0">
        <w:rPr>
          <w:kern w:val="0"/>
        </w:rPr>
        <w:t>Department of Electrical Engineering, Linköping University, 201</w:t>
      </w:r>
      <w:r w:rsidR="00B73E16" w:rsidRPr="00024FE0">
        <w:rPr>
          <w:rFonts w:hint="eastAsia"/>
          <w:kern w:val="0"/>
        </w:rPr>
        <w:t>8</w:t>
      </w:r>
    </w:p>
    <w:p w:rsidR="00CD3661" w:rsidRPr="00024FE0" w:rsidRDefault="00790AB2" w:rsidP="00024FE0">
      <w:pPr>
        <w:pStyle w:val="a8"/>
        <w:numPr>
          <w:ilvl w:val="2"/>
          <w:numId w:val="4"/>
        </w:numPr>
        <w:ind w:left="420" w:firstLineChars="0"/>
        <w:rPr>
          <w:kern w:val="0"/>
        </w:rPr>
      </w:pPr>
      <w:r w:rsidRPr="00024FE0">
        <w:rPr>
          <w:kern w:val="0"/>
        </w:rPr>
        <w:t xml:space="preserve">Fang </w:t>
      </w:r>
      <w:r w:rsidR="00EE37E9" w:rsidRPr="00024FE0">
        <w:rPr>
          <w:kern w:val="0"/>
        </w:rPr>
        <w:t>Jianbin, Ana Lucia Varbanescu, and Henk Sips. A comprehensive performance</w:t>
      </w:r>
      <w:r w:rsidR="00EE37E9" w:rsidRPr="00024FE0">
        <w:rPr>
          <w:rFonts w:hint="eastAsia"/>
          <w:kern w:val="0"/>
        </w:rPr>
        <w:t xml:space="preserve"> </w:t>
      </w:r>
      <w:r w:rsidR="00EE37E9" w:rsidRPr="00024FE0">
        <w:rPr>
          <w:kern w:val="0"/>
        </w:rPr>
        <w:t>comparison of cuda and opencl. In Parallel Processing (ICPP), 2011 International</w:t>
      </w:r>
      <w:r w:rsidR="00EE37E9" w:rsidRPr="00024FE0">
        <w:rPr>
          <w:rFonts w:hint="eastAsia"/>
          <w:kern w:val="0"/>
        </w:rPr>
        <w:t xml:space="preserve"> </w:t>
      </w:r>
      <w:r w:rsidR="00EE37E9" w:rsidRPr="00024FE0">
        <w:rPr>
          <w:kern w:val="0"/>
        </w:rPr>
        <w:t>Conference on, pages 216</w:t>
      </w:r>
      <w:r w:rsidR="00EE37E9" w:rsidRPr="00024FE0">
        <w:rPr>
          <w:rFonts w:hint="eastAsia"/>
          <w:kern w:val="0"/>
        </w:rPr>
        <w:t>-</w:t>
      </w:r>
      <w:r w:rsidR="00EE37E9" w:rsidRPr="00024FE0">
        <w:rPr>
          <w:kern w:val="0"/>
        </w:rPr>
        <w:t>225. IEEE, 2011.</w:t>
      </w:r>
    </w:p>
    <w:p w:rsidR="00B73E16" w:rsidRPr="00024FE0" w:rsidRDefault="00EE37E9" w:rsidP="00024FE0">
      <w:pPr>
        <w:pStyle w:val="a8"/>
        <w:numPr>
          <w:ilvl w:val="2"/>
          <w:numId w:val="4"/>
        </w:numPr>
        <w:ind w:left="420" w:firstLineChars="0"/>
        <w:rPr>
          <w:kern w:val="0"/>
        </w:rPr>
      </w:pPr>
      <w:r w:rsidRPr="00024FE0">
        <w:rPr>
          <w:kern w:val="0"/>
        </w:rPr>
        <w:t>Rafael Sachetto Oliveira, Bernardo Martins Rocha, Ronan Mendonca Amorim, Fernando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Otaviano Campos, Wagner Meira, Elson Magalhaes Toledo, and Rodrigo Weber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dos Santos. Comparing cuda, opencl and opengl implementations of the cardiac monodomain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equations. In International Conference on Parallel Processing and Applied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Mathematics, pages 111</w:t>
      </w:r>
      <w:r w:rsidR="00E13529">
        <w:rPr>
          <w:rFonts w:hint="eastAsia"/>
          <w:kern w:val="0"/>
        </w:rPr>
        <w:t>-</w:t>
      </w:r>
      <w:r w:rsidRPr="00024FE0">
        <w:rPr>
          <w:kern w:val="0"/>
        </w:rPr>
        <w:t>120. Springer, 2011.</w:t>
      </w:r>
    </w:p>
    <w:p w:rsidR="00B73E16" w:rsidRPr="00024FE0" w:rsidRDefault="00024FE0" w:rsidP="00024FE0">
      <w:pPr>
        <w:pStyle w:val="a8"/>
        <w:numPr>
          <w:ilvl w:val="2"/>
          <w:numId w:val="4"/>
        </w:numPr>
        <w:ind w:left="420" w:firstLineChars="0"/>
        <w:rPr>
          <w:kern w:val="0"/>
        </w:rPr>
      </w:pPr>
      <w:r w:rsidRPr="00024FE0">
        <w:rPr>
          <w:kern w:val="0"/>
        </w:rPr>
        <w:t>Kamran Karimi, Neil G Dickson, and Firas Hamze. A performance comparison of cuda</w:t>
      </w:r>
      <w:r w:rsidRPr="00024FE0">
        <w:rPr>
          <w:rFonts w:hint="eastAsia"/>
          <w:kern w:val="0"/>
        </w:rPr>
        <w:t xml:space="preserve"> </w:t>
      </w:r>
      <w:r w:rsidRPr="00024FE0">
        <w:rPr>
          <w:kern w:val="0"/>
        </w:rPr>
        <w:t>and opencl. arXiv preprint arXiv:1005.2581, 2010.</w:t>
      </w:r>
    </w:p>
    <w:p w:rsidR="00B73E16" w:rsidRDefault="00B73E16" w:rsidP="00CD3661">
      <w:pPr>
        <w:ind w:firstLine="680"/>
        <w:rPr>
          <w:rFonts w:ascii="NimbusRomNo9L-Medi" w:hAnsiTheme="minorHAnsi" w:cs="NimbusRomNo9L-Medi"/>
          <w:kern w:val="0"/>
          <w:sz w:val="34"/>
          <w:szCs w:val="34"/>
        </w:rPr>
      </w:pPr>
    </w:p>
    <w:p w:rsidR="00CD3661" w:rsidRPr="00CD3661" w:rsidRDefault="00CD3661" w:rsidP="00CD3661">
      <w:pPr>
        <w:ind w:firstLine="480"/>
      </w:pPr>
    </w:p>
    <w:sectPr w:rsidR="00CD3661" w:rsidRPr="00CD3661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71D" w:rsidRDefault="00FB771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B771D" w:rsidRDefault="00FB771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RomNo9L-Me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71D" w:rsidRDefault="00FB771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B771D" w:rsidRDefault="00FB771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DE7"/>
    <w:multiLevelType w:val="hybridMultilevel"/>
    <w:tmpl w:val="F230D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35E3DD0">
      <w:start w:val="1"/>
      <w:numFmt w:val="upperLetter"/>
      <w:lvlText w:val="%2."/>
      <w:lvlJc w:val="left"/>
      <w:pPr>
        <w:ind w:left="1260" w:hanging="840"/>
      </w:pPr>
      <w:rPr>
        <w:rFonts w:ascii="Times New Roman" w:hAnsi="Times New Roman" w:cstheme="minorBidi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E22BD"/>
    <w:multiLevelType w:val="hybridMultilevel"/>
    <w:tmpl w:val="E0E06FDC"/>
    <w:lvl w:ilvl="0" w:tplc="40BE18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D22F30"/>
    <w:multiLevelType w:val="hybridMultilevel"/>
    <w:tmpl w:val="FAD68722"/>
    <w:lvl w:ilvl="0" w:tplc="40BE18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56330"/>
    <w:multiLevelType w:val="hybridMultilevel"/>
    <w:tmpl w:val="F668B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0C6A"/>
    <w:rsid w:val="00024FE0"/>
    <w:rsid w:val="001670CF"/>
    <w:rsid w:val="002834D2"/>
    <w:rsid w:val="00283BEB"/>
    <w:rsid w:val="00315D7D"/>
    <w:rsid w:val="0032463A"/>
    <w:rsid w:val="00386B9C"/>
    <w:rsid w:val="003A1622"/>
    <w:rsid w:val="003B367C"/>
    <w:rsid w:val="003D15D0"/>
    <w:rsid w:val="003E0C64"/>
    <w:rsid w:val="00405867"/>
    <w:rsid w:val="00450F2B"/>
    <w:rsid w:val="00461458"/>
    <w:rsid w:val="00480798"/>
    <w:rsid w:val="004B740F"/>
    <w:rsid w:val="00512BDA"/>
    <w:rsid w:val="00560268"/>
    <w:rsid w:val="00561387"/>
    <w:rsid w:val="00580756"/>
    <w:rsid w:val="00582D32"/>
    <w:rsid w:val="005C2FB7"/>
    <w:rsid w:val="0063417F"/>
    <w:rsid w:val="00636061"/>
    <w:rsid w:val="006510DC"/>
    <w:rsid w:val="0071179B"/>
    <w:rsid w:val="0076669F"/>
    <w:rsid w:val="0078114F"/>
    <w:rsid w:val="00783B81"/>
    <w:rsid w:val="00790AB2"/>
    <w:rsid w:val="007C0349"/>
    <w:rsid w:val="008F20C8"/>
    <w:rsid w:val="0091221E"/>
    <w:rsid w:val="00930190"/>
    <w:rsid w:val="009A28E3"/>
    <w:rsid w:val="009C51DB"/>
    <w:rsid w:val="00A04A21"/>
    <w:rsid w:val="00A624A5"/>
    <w:rsid w:val="00AC26C9"/>
    <w:rsid w:val="00AD1382"/>
    <w:rsid w:val="00B0030A"/>
    <w:rsid w:val="00B42F8D"/>
    <w:rsid w:val="00B73E16"/>
    <w:rsid w:val="00B90D62"/>
    <w:rsid w:val="00BA31C1"/>
    <w:rsid w:val="00C21112"/>
    <w:rsid w:val="00C70500"/>
    <w:rsid w:val="00CD2AD5"/>
    <w:rsid w:val="00CD3661"/>
    <w:rsid w:val="00CF0D20"/>
    <w:rsid w:val="00D01E9C"/>
    <w:rsid w:val="00D13E5D"/>
    <w:rsid w:val="00D220CB"/>
    <w:rsid w:val="00D44A57"/>
    <w:rsid w:val="00D44E27"/>
    <w:rsid w:val="00D832B8"/>
    <w:rsid w:val="00D87A4C"/>
    <w:rsid w:val="00DC3A3E"/>
    <w:rsid w:val="00E0379F"/>
    <w:rsid w:val="00E13529"/>
    <w:rsid w:val="00E65920"/>
    <w:rsid w:val="00E85D6E"/>
    <w:rsid w:val="00EA1172"/>
    <w:rsid w:val="00EB1EDF"/>
    <w:rsid w:val="00EC6597"/>
    <w:rsid w:val="00EE37E9"/>
    <w:rsid w:val="00F57604"/>
    <w:rsid w:val="00F60B3A"/>
    <w:rsid w:val="00F643EB"/>
    <w:rsid w:val="00FB771D"/>
    <w:rsid w:val="00FD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220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20CB"/>
    <w:rPr>
      <w:rFonts w:ascii="Times New Roman" w:hAnsi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B1E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B1EDF"/>
    <w:rPr>
      <w:rFonts w:ascii="宋体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024FE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56</cp:revision>
  <dcterms:created xsi:type="dcterms:W3CDTF">2018-09-12T01:04:00Z</dcterms:created>
  <dcterms:modified xsi:type="dcterms:W3CDTF">2020-09-07T06:16:00Z</dcterms:modified>
</cp:coreProperties>
</file>