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926" w:rsidRPr="00162AEE" w:rsidRDefault="00870132" w:rsidP="00162AEE">
      <w:pPr>
        <w:pStyle w:val="1"/>
      </w:pPr>
      <w:r>
        <w:t>How to Clone a CentOS Server with Rsync</w:t>
      </w:r>
    </w:p>
    <w:p w:rsidR="00114926" w:rsidRDefault="00870132" w:rsidP="00162AEE">
      <w:pPr>
        <w:ind w:firstLine="480"/>
      </w:pPr>
      <w:r>
        <w:t xml:space="preserve">Cloning is the practice of cloning an exact copy of an existing Live Linux server using the </w:t>
      </w:r>
      <w:hyperlink r:id="rId6" w:tgtFrame="/home/lijian/文档\x/_blank" w:tooltip="Rsync Command Examples" w:history="1">
        <w:r>
          <w:rPr>
            <w:rStyle w:val="a5"/>
          </w:rPr>
          <w:t>rsync command-line tool</w:t>
        </w:r>
      </w:hyperlink>
      <w:r>
        <w:t xml:space="preserve">. Cloning requires 2 instances of servers – the server to be cloned and the destination server where the cloning process will occur. The rsync command-line tool </w:t>
      </w:r>
      <w:hyperlink r:id="rId7" w:tgtFrame="/home/lijian/文档\x/_blank" w:tooltip="How to Sync Two Apache Web Servers Using Rsync" w:history="1">
        <w:r>
          <w:rPr>
            <w:rStyle w:val="a5"/>
          </w:rPr>
          <w:t>synchronizes all the files and directories</w:t>
        </w:r>
      </w:hyperlink>
      <w:r>
        <w:t xml:space="preserve"> from the server being cloned to the destination server.</w:t>
      </w:r>
    </w:p>
    <w:p w:rsidR="00114926" w:rsidRDefault="00870132" w:rsidP="00162AEE">
      <w:pPr>
        <w:ind w:firstLine="480"/>
      </w:pPr>
      <w:r>
        <w:t>In this guide, you will learn how to hot</w:t>
      </w:r>
      <w:r>
        <w:t xml:space="preserve"> clone a CentOS server with Rsync file synchronization tool.</w:t>
      </w:r>
    </w:p>
    <w:p w:rsidR="00114926" w:rsidRDefault="00870132" w:rsidP="00162AEE">
      <w:pPr>
        <w:pStyle w:val="2"/>
      </w:pPr>
      <w:r>
        <w:rPr>
          <w:rFonts w:hint="eastAsia"/>
        </w:rPr>
        <w:t>电脑配置</w:t>
      </w:r>
    </w:p>
    <w:p w:rsidR="00114926" w:rsidRDefault="00870132" w:rsidP="00162AEE">
      <w:pPr>
        <w:ind w:firstLine="480"/>
      </w:pPr>
      <w:r>
        <w:t>Here’s the lab setup that we are using for this guide.</w:t>
      </w:r>
    </w:p>
    <w:p w:rsidR="00114926" w:rsidRDefault="00870132" w:rsidP="00162AEE">
      <w:pPr>
        <w:widowControl/>
        <w:numPr>
          <w:ilvl w:val="0"/>
          <w:numId w:val="1"/>
        </w:numPr>
        <w:spacing w:beforeAutospacing="1" w:afterAutospacing="1"/>
        <w:ind w:firstLine="480"/>
      </w:pPr>
      <w:r>
        <w:t>Source Server – CentOS 7 – 192.168.2.103</w:t>
      </w:r>
    </w:p>
    <w:p w:rsidR="00114926" w:rsidRDefault="00870132" w:rsidP="00162AEE">
      <w:pPr>
        <w:widowControl/>
        <w:numPr>
          <w:ilvl w:val="0"/>
          <w:numId w:val="1"/>
        </w:numPr>
        <w:spacing w:beforeAutospacing="1" w:afterAutospacing="1"/>
        <w:ind w:firstLine="480"/>
      </w:pPr>
      <w:r>
        <w:t>Destination Server – CentOS 7 – 192.168.2.110</w:t>
      </w:r>
    </w:p>
    <w:p w:rsidR="00114926" w:rsidRDefault="00870132" w:rsidP="00162AEE">
      <w:pPr>
        <w:ind w:firstLine="480"/>
      </w:pPr>
      <w:r>
        <w:t>The source server is the one we are going t</w:t>
      </w:r>
      <w:r>
        <w:t>o clone onto the destination server.</w:t>
      </w:r>
    </w:p>
    <w:p w:rsidR="00114926" w:rsidRDefault="00870132" w:rsidP="00162AEE">
      <w:pPr>
        <w:pStyle w:val="2"/>
      </w:pPr>
      <w:r>
        <w:rPr>
          <w:rFonts w:hint="eastAsia"/>
        </w:rPr>
        <w:t>设置与要求</w:t>
      </w:r>
    </w:p>
    <w:p w:rsidR="00114926" w:rsidRDefault="00870132" w:rsidP="00162AEE">
      <w:pPr>
        <w:pStyle w:val="a3"/>
        <w:widowControl/>
        <w:ind w:firstLine="480"/>
      </w:pPr>
      <w:r>
        <w:t>Before proceeding, ensure that you have met the prerequisites below:</w:t>
      </w:r>
    </w:p>
    <w:p w:rsidR="00114926" w:rsidRPr="00674D39" w:rsidRDefault="00870132" w:rsidP="00674D39">
      <w:pPr>
        <w:pStyle w:val="a7"/>
        <w:numPr>
          <w:ilvl w:val="0"/>
          <w:numId w:val="3"/>
        </w:numPr>
        <w:ind w:firstLineChars="0"/>
        <w:rPr>
          <w:color w:val="FF0000"/>
        </w:rPr>
      </w:pPr>
      <w:r w:rsidRPr="00674D39">
        <w:rPr>
          <w:color w:val="FF0000"/>
        </w:rPr>
        <w:t xml:space="preserve">Both servers need to be running the same release of the operating system i.e </w:t>
      </w:r>
      <w:r w:rsidRPr="00674D39">
        <w:rPr>
          <w:rStyle w:val="a4"/>
          <w:color w:val="FF0000"/>
        </w:rPr>
        <w:t>CentOS 7.x</w:t>
      </w:r>
      <w:r w:rsidRPr="00674D39">
        <w:rPr>
          <w:color w:val="FF0000"/>
        </w:rPr>
        <w:t xml:space="preserve">, </w:t>
      </w:r>
      <w:r w:rsidRPr="00674D39">
        <w:rPr>
          <w:rStyle w:val="a4"/>
          <w:color w:val="FF0000"/>
        </w:rPr>
        <w:t>CentOS 8.x</w:t>
      </w:r>
      <w:r w:rsidRPr="00674D39">
        <w:rPr>
          <w:color w:val="FF0000"/>
        </w:rPr>
        <w:t>, etc.</w:t>
      </w:r>
    </w:p>
    <w:p w:rsidR="00114926" w:rsidRPr="00674D39" w:rsidRDefault="00870132" w:rsidP="00674D39">
      <w:pPr>
        <w:pStyle w:val="a7"/>
        <w:numPr>
          <w:ilvl w:val="0"/>
          <w:numId w:val="3"/>
        </w:numPr>
        <w:ind w:firstLineChars="0"/>
        <w:rPr>
          <w:color w:val="FF0000"/>
        </w:rPr>
      </w:pPr>
      <w:r w:rsidRPr="00674D39">
        <w:rPr>
          <w:color w:val="FF0000"/>
        </w:rPr>
        <w:t>Additionally, the ser</w:t>
      </w:r>
      <w:r w:rsidRPr="00674D39">
        <w:rPr>
          <w:color w:val="FF0000"/>
        </w:rPr>
        <w:t>vers should have identical file systems and the same hard disk configuration i.e whether single-disks or in RAID configuration.</w:t>
      </w:r>
    </w:p>
    <w:p w:rsidR="00114926" w:rsidRDefault="00870132" w:rsidP="00BE61BE">
      <w:pPr>
        <w:ind w:firstLine="482"/>
      </w:pPr>
      <w:r>
        <w:rPr>
          <w:rStyle w:val="a4"/>
          <w:rFonts w:ascii="宋体" w:eastAsia="宋体" w:hAnsi="宋体" w:cs="宋体"/>
          <w:kern w:val="0"/>
          <w:lang/>
        </w:rPr>
        <w:t>NOTE</w:t>
      </w:r>
      <w:r>
        <w:rPr>
          <w:kern w:val="0"/>
          <w:lang/>
        </w:rPr>
        <w:t>: Before hot cloning, ensure you disable all the services that involve shipping or writing data e.g databases, mail service,</w:t>
      </w:r>
      <w:r>
        <w:rPr>
          <w:kern w:val="0"/>
          <w:lang/>
        </w:rPr>
        <w:t xml:space="preserve"> etc.</w:t>
      </w:r>
    </w:p>
    <w:p w:rsidR="00114926" w:rsidRDefault="00870132" w:rsidP="00162AEE">
      <w:pPr>
        <w:pStyle w:val="2"/>
      </w:pPr>
      <w:r>
        <w:t>Step 1: Installing the Rsync Tool in CentOS</w:t>
      </w:r>
    </w:p>
    <w:p w:rsidR="00114926" w:rsidRDefault="00870132" w:rsidP="00162AEE">
      <w:pPr>
        <w:ind w:firstLine="480"/>
      </w:pPr>
      <w:r>
        <w:t xml:space="preserve">For cloning to be successful the </w:t>
      </w:r>
      <w:r>
        <w:rPr>
          <w:rStyle w:val="a4"/>
        </w:rPr>
        <w:t>rsync</w:t>
      </w:r>
      <w:r>
        <w:t xml:space="preserve"> command-line tool needs to be present on both servers. This will be used for mirroring the source server to the destination server and syncing all the differences betw</w:t>
      </w:r>
      <w:r>
        <w:t xml:space="preserve">een the two systems. Thankfully, modern </w:t>
      </w:r>
      <w:r>
        <w:lastRenderedPageBreak/>
        <w:t xml:space="preserve">systems come with </w:t>
      </w:r>
      <w:r>
        <w:rPr>
          <w:rStyle w:val="a4"/>
        </w:rPr>
        <w:t>rsync</w:t>
      </w:r>
      <w:r>
        <w:t xml:space="preserve"> already pre-installed.</w:t>
      </w:r>
    </w:p>
    <w:p w:rsidR="00114926" w:rsidRDefault="00870132" w:rsidP="00674D39">
      <w:pPr>
        <w:ind w:firstLine="480"/>
      </w:pPr>
      <w:r>
        <w:t xml:space="preserve">To check the version of </w:t>
      </w:r>
      <w:r>
        <w:rPr>
          <w:rStyle w:val="a4"/>
        </w:rPr>
        <w:t>rsync</w:t>
      </w:r>
      <w:r>
        <w:t xml:space="preserve"> installed run:</w:t>
      </w:r>
    </w:p>
    <w:p w:rsidR="00114926" w:rsidRDefault="00870132" w:rsidP="00674D39">
      <w:pPr>
        <w:ind w:firstLine="480"/>
      </w:pPr>
      <w:r>
        <w:t>$ rsync --version</w:t>
      </w:r>
    </w:p>
    <w:p w:rsidR="00114926" w:rsidRDefault="00870132" w:rsidP="00162AEE">
      <w:pPr>
        <w:ind w:firstLine="480"/>
      </w:pPr>
      <w:r>
        <w:t xml:space="preserve">If you want to view additional information about rsync, execute the following </w:t>
      </w:r>
      <w:hyperlink r:id="rId8" w:tgtFrame="/home/lijian/文档\x/_blank" w:tooltip="RPM Command Examples" w:history="1">
        <w:r>
          <w:rPr>
            <w:rStyle w:val="a5"/>
          </w:rPr>
          <w:t>rpm command</w:t>
        </w:r>
      </w:hyperlink>
      <w:r>
        <w:t>:</w:t>
      </w:r>
    </w:p>
    <w:p w:rsidR="00114926" w:rsidRDefault="00870132" w:rsidP="00EE2D01">
      <w:pPr>
        <w:ind w:firstLine="480"/>
      </w:pPr>
      <w:r>
        <w:t>$ rpm -qi rsync</w:t>
      </w:r>
    </w:p>
    <w:p w:rsidR="00114926" w:rsidRDefault="00870132" w:rsidP="00162AEE">
      <w:pPr>
        <w:widowControl/>
        <w:ind w:firstLine="480"/>
        <w:jc w:val="left"/>
      </w:pPr>
      <w:r>
        <w:rPr>
          <w:rFonts w:ascii="宋体" w:eastAsia="宋体" w:hAnsi="宋体" w:cs="宋体"/>
          <w:noProof/>
          <w:kern w:val="0"/>
        </w:rPr>
        <w:drawing>
          <wp:inline distT="0" distB="0" distL="114300" distR="114300">
            <wp:extent cx="4381500" cy="2422517"/>
            <wp:effectExtent l="1905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42251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4926" w:rsidRDefault="00870132" w:rsidP="00206F59">
      <w:pPr>
        <w:ind w:firstLine="480"/>
      </w:pPr>
      <w:r>
        <w:t xml:space="preserve">If </w:t>
      </w:r>
      <w:r>
        <w:rPr>
          <w:rStyle w:val="a4"/>
        </w:rPr>
        <w:t>rsync</w:t>
      </w:r>
      <w:r>
        <w:t xml:space="preserve"> is missing, run the following command to install it in </w:t>
      </w:r>
      <w:r>
        <w:rPr>
          <w:rStyle w:val="a4"/>
        </w:rPr>
        <w:t>RHEL</w:t>
      </w:r>
      <w:r>
        <w:t xml:space="preserve"> / </w:t>
      </w:r>
      <w:r>
        <w:rPr>
          <w:rStyle w:val="a4"/>
        </w:rPr>
        <w:t>CentOS</w:t>
      </w:r>
      <w:r>
        <w:t xml:space="preserve"> / </w:t>
      </w:r>
      <w:r>
        <w:rPr>
          <w:rStyle w:val="a4"/>
        </w:rPr>
        <w:t>Fedora</w:t>
      </w:r>
      <w:r>
        <w:t xml:space="preserve"> systems.</w:t>
      </w:r>
      <w:bookmarkStart w:id="0" w:name="_GoBack"/>
      <w:bookmarkEnd w:id="0"/>
    </w:p>
    <w:p w:rsidR="00114926" w:rsidRDefault="00870132" w:rsidP="00206F59">
      <w:pPr>
        <w:ind w:firstLine="480"/>
      </w:pPr>
      <w:r>
        <w:t xml:space="preserve">$ sudo yum </w:t>
      </w:r>
      <w:r>
        <w:t>install rsync</w:t>
      </w:r>
    </w:p>
    <w:p w:rsidR="00114926" w:rsidRDefault="00870132" w:rsidP="00162AEE">
      <w:pPr>
        <w:pStyle w:val="2"/>
      </w:pPr>
      <w:r>
        <w:t>Step 2: Configure the Source Server</w:t>
      </w:r>
    </w:p>
    <w:p w:rsidR="00114926" w:rsidRDefault="00870132" w:rsidP="00162AEE">
      <w:pPr>
        <w:ind w:firstLine="480"/>
      </w:pPr>
      <w:r>
        <w:t xml:space="preserve">There are directories and files that you may want to exclude from cloning because they are either already available in the destination server or are autogenerated. These include the </w:t>
      </w:r>
      <w:r>
        <w:rPr>
          <w:rStyle w:val="HTML0"/>
        </w:rPr>
        <w:t>/boot</w:t>
      </w:r>
      <w:r>
        <w:t xml:space="preserve">, </w:t>
      </w:r>
      <w:r>
        <w:rPr>
          <w:rStyle w:val="HTML0"/>
        </w:rPr>
        <w:t>/tmp</w:t>
      </w:r>
      <w:r>
        <w:t xml:space="preserve"> and </w:t>
      </w:r>
      <w:r>
        <w:rPr>
          <w:rStyle w:val="HTML0"/>
        </w:rPr>
        <w:t>/dev</w:t>
      </w:r>
      <w:r>
        <w:t xml:space="preserve"> dir</w:t>
      </w:r>
      <w:r>
        <w:t>ectories.</w:t>
      </w:r>
    </w:p>
    <w:p w:rsidR="00114926" w:rsidRDefault="00870132" w:rsidP="00162AEE">
      <w:pPr>
        <w:ind w:firstLine="480"/>
      </w:pPr>
      <w:r>
        <w:t xml:space="preserve">Therefore, create an exclusion file </w:t>
      </w:r>
      <w:r>
        <w:rPr>
          <w:rStyle w:val="HTML0"/>
          <w:color w:val="0000FF"/>
        </w:rPr>
        <w:t>/root/exclude-files.txt</w:t>
      </w:r>
      <w:r>
        <w:t xml:space="preserve"> and add the following entries:</w:t>
      </w:r>
    </w:p>
    <w:p w:rsidR="00114926" w:rsidRDefault="00870132" w:rsidP="00EE2D01">
      <w:pPr>
        <w:pStyle w:val="HTML"/>
        <w:widowControl/>
        <w:spacing w:line="240" w:lineRule="auto"/>
        <w:ind w:firstLine="480"/>
        <w:rPr>
          <w:rFonts w:hint="default"/>
          <w:color w:val="0000FF"/>
        </w:rPr>
      </w:pPr>
      <w:r>
        <w:rPr>
          <w:color w:val="0000FF"/>
        </w:rPr>
        <w:t>/boot</w:t>
      </w:r>
    </w:p>
    <w:p w:rsidR="00114926" w:rsidRDefault="00870132" w:rsidP="00EE2D01">
      <w:pPr>
        <w:pStyle w:val="HTML"/>
        <w:widowControl/>
        <w:spacing w:line="240" w:lineRule="auto"/>
        <w:ind w:firstLine="480"/>
        <w:rPr>
          <w:rFonts w:hint="default"/>
          <w:color w:val="0000FF"/>
        </w:rPr>
      </w:pPr>
      <w:r>
        <w:rPr>
          <w:color w:val="0000FF"/>
        </w:rPr>
        <w:t>/dev</w:t>
      </w:r>
    </w:p>
    <w:p w:rsidR="00114926" w:rsidRDefault="00870132" w:rsidP="00EE2D01">
      <w:pPr>
        <w:pStyle w:val="HTML"/>
        <w:widowControl/>
        <w:spacing w:line="240" w:lineRule="auto"/>
        <w:ind w:firstLine="480"/>
        <w:rPr>
          <w:rFonts w:hint="default"/>
          <w:color w:val="0000FF"/>
        </w:rPr>
      </w:pPr>
      <w:r>
        <w:rPr>
          <w:color w:val="0000FF"/>
        </w:rPr>
        <w:t>/tmp</w:t>
      </w:r>
    </w:p>
    <w:p w:rsidR="00114926" w:rsidRDefault="00870132" w:rsidP="00EE2D01">
      <w:pPr>
        <w:pStyle w:val="HTML"/>
        <w:widowControl/>
        <w:spacing w:line="240" w:lineRule="auto"/>
        <w:ind w:firstLine="480"/>
        <w:rPr>
          <w:rFonts w:hint="default"/>
          <w:color w:val="0000FF"/>
        </w:rPr>
      </w:pPr>
      <w:r>
        <w:rPr>
          <w:color w:val="0000FF"/>
        </w:rPr>
        <w:t>/sys</w:t>
      </w:r>
    </w:p>
    <w:p w:rsidR="00114926" w:rsidRDefault="00870132" w:rsidP="00EE2D01">
      <w:pPr>
        <w:pStyle w:val="HTML"/>
        <w:widowControl/>
        <w:spacing w:line="240" w:lineRule="auto"/>
        <w:ind w:firstLine="480"/>
        <w:rPr>
          <w:rFonts w:hint="default"/>
          <w:color w:val="0000FF"/>
        </w:rPr>
      </w:pPr>
      <w:r>
        <w:rPr>
          <w:color w:val="0000FF"/>
        </w:rPr>
        <w:t>/proc</w:t>
      </w:r>
    </w:p>
    <w:p w:rsidR="00114926" w:rsidRDefault="00870132" w:rsidP="00EE2D01">
      <w:pPr>
        <w:pStyle w:val="HTML"/>
        <w:widowControl/>
        <w:spacing w:line="240" w:lineRule="auto"/>
        <w:ind w:firstLine="480"/>
        <w:rPr>
          <w:rFonts w:hint="default"/>
          <w:color w:val="0000FF"/>
        </w:rPr>
      </w:pPr>
      <w:r>
        <w:rPr>
          <w:color w:val="0000FF"/>
        </w:rPr>
        <w:t>/backup</w:t>
      </w:r>
    </w:p>
    <w:p w:rsidR="00114926" w:rsidRDefault="00870132" w:rsidP="00EE2D01">
      <w:pPr>
        <w:pStyle w:val="HTML"/>
        <w:widowControl/>
        <w:spacing w:line="240" w:lineRule="auto"/>
        <w:ind w:firstLine="480"/>
        <w:rPr>
          <w:rFonts w:hint="default"/>
          <w:color w:val="0000FF"/>
        </w:rPr>
      </w:pPr>
      <w:r>
        <w:rPr>
          <w:color w:val="0000FF"/>
        </w:rPr>
        <w:t>/etc/fstab</w:t>
      </w:r>
    </w:p>
    <w:p w:rsidR="00114926" w:rsidRDefault="00870132" w:rsidP="00EE2D01">
      <w:pPr>
        <w:pStyle w:val="HTML"/>
        <w:widowControl/>
        <w:spacing w:line="240" w:lineRule="auto"/>
        <w:ind w:firstLine="480"/>
        <w:rPr>
          <w:rFonts w:hint="default"/>
          <w:color w:val="0000FF"/>
        </w:rPr>
      </w:pPr>
      <w:r>
        <w:rPr>
          <w:color w:val="0000FF"/>
        </w:rPr>
        <w:t>/etc/mtab</w:t>
      </w:r>
    </w:p>
    <w:p w:rsidR="00114926" w:rsidRDefault="00870132" w:rsidP="00EE2D01">
      <w:pPr>
        <w:pStyle w:val="HTML"/>
        <w:widowControl/>
        <w:spacing w:line="240" w:lineRule="auto"/>
        <w:ind w:firstLine="480"/>
        <w:rPr>
          <w:rFonts w:hint="default"/>
          <w:color w:val="0000FF"/>
        </w:rPr>
      </w:pPr>
      <w:r>
        <w:rPr>
          <w:color w:val="0000FF"/>
        </w:rPr>
        <w:lastRenderedPageBreak/>
        <w:t>/etc/mdadm.conf</w:t>
      </w:r>
    </w:p>
    <w:p w:rsidR="00114926" w:rsidRDefault="00870132" w:rsidP="00EE2D01">
      <w:pPr>
        <w:pStyle w:val="HTML"/>
        <w:widowControl/>
        <w:spacing w:line="240" w:lineRule="auto"/>
        <w:ind w:firstLine="480"/>
        <w:rPr>
          <w:rFonts w:hint="default"/>
          <w:color w:val="0000FF"/>
        </w:rPr>
      </w:pPr>
      <w:r>
        <w:rPr>
          <w:color w:val="0000FF"/>
        </w:rPr>
        <w:t>/etc/sysconfig/network*</w:t>
      </w:r>
    </w:p>
    <w:p w:rsidR="00114926" w:rsidRDefault="00870132" w:rsidP="00162AEE">
      <w:pPr>
        <w:ind w:firstLine="480"/>
      </w:pPr>
      <w:r>
        <w:t>Save and exit the configuration file.</w:t>
      </w:r>
    </w:p>
    <w:p w:rsidR="00114926" w:rsidRDefault="00870132" w:rsidP="00206F59">
      <w:pPr>
        <w:pStyle w:val="2"/>
      </w:pPr>
      <w:r>
        <w:t xml:space="preserve">Step 3: Clone the </w:t>
      </w:r>
      <w:r>
        <w:t>CentOS Server</w:t>
      </w:r>
    </w:p>
    <w:p w:rsidR="00114926" w:rsidRDefault="00870132" w:rsidP="00206F59">
      <w:pPr>
        <w:ind w:firstLine="480"/>
      </w:pPr>
      <w:r>
        <w:t xml:space="preserve">With everything set, proceed and </w:t>
      </w:r>
      <w:r>
        <w:rPr>
          <w:rStyle w:val="a4"/>
        </w:rPr>
        <w:t>rsync</w:t>
      </w:r>
      <w:r>
        <w:t xml:space="preserve"> your server to the remote or destination server using the command:</w:t>
      </w:r>
    </w:p>
    <w:p w:rsidR="00114926" w:rsidRPr="00206F59" w:rsidRDefault="00870132" w:rsidP="00206F59">
      <w:pPr>
        <w:ind w:firstLineChars="0" w:firstLine="0"/>
        <w:rPr>
          <w:color w:val="FF0000"/>
        </w:rPr>
      </w:pPr>
      <w:r w:rsidRPr="00206F59">
        <w:rPr>
          <w:color w:val="FF0000"/>
        </w:rPr>
        <w:t>rsync -vPa -e 'ssh -o StrictHostKeyChecking=no' --exclude</w:t>
      </w:r>
      <w:r w:rsidR="006D7139">
        <w:rPr>
          <w:color w:val="FF0000"/>
        </w:rPr>
        <w:t>-from=/root/exclude-files.txt /</w:t>
      </w:r>
      <w:r w:rsidRPr="00206F59">
        <w:rPr>
          <w:color w:val="FF0000"/>
        </w:rPr>
        <w:t>REMOTE-IP:/</w:t>
      </w:r>
    </w:p>
    <w:p w:rsidR="00114926" w:rsidRDefault="00870132" w:rsidP="00162AEE">
      <w:pPr>
        <w:widowControl/>
        <w:ind w:firstLine="480"/>
        <w:jc w:val="left"/>
        <w:rPr>
          <w:rFonts w:hint="eastAsia"/>
        </w:rPr>
      </w:pPr>
      <w:r>
        <w:rPr>
          <w:rFonts w:ascii="宋体" w:eastAsia="宋体" w:hAnsi="宋体" w:cs="宋体"/>
          <w:noProof/>
          <w:kern w:val="0"/>
        </w:rPr>
        <w:drawing>
          <wp:inline distT="0" distB="0" distL="114300" distR="114300">
            <wp:extent cx="4497070" cy="2494915"/>
            <wp:effectExtent l="0" t="0" r="17780" b="6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7070" cy="2494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85CA4" w:rsidRDefault="00785CA4" w:rsidP="00162AEE">
      <w:pPr>
        <w:widowControl/>
        <w:ind w:firstLine="480"/>
        <w:jc w:val="left"/>
      </w:pPr>
      <w:r>
        <w:rPr>
          <w:rFonts w:hint="eastAsia"/>
        </w:rPr>
        <w:t>输入密码：</w:t>
      </w:r>
      <w:r>
        <w:rPr>
          <w:rFonts w:hint="eastAsia"/>
        </w:rPr>
        <w:t xml:space="preserve">read </w:t>
      </w:r>
      <w:r>
        <w:t xml:space="preserve">–p </w:t>
      </w:r>
      <w:r w:rsidRPr="00785CA4">
        <w:rPr>
          <w:rFonts w:hint="eastAsia"/>
          <w:color w:val="FF0000"/>
        </w:rPr>
        <w:t>pswd</w:t>
      </w:r>
    </w:p>
    <w:p w:rsidR="00114926" w:rsidRDefault="00870132" w:rsidP="00206F59">
      <w:pPr>
        <w:ind w:firstLine="480"/>
      </w:pPr>
      <w:r>
        <w:t>The command will rsync eve</w:t>
      </w:r>
      <w:r>
        <w:t xml:space="preserve">rything from the source server to the destination server while excluding the files and directories you defined earlier on. Be sure to </w:t>
      </w:r>
      <w:r w:rsidRPr="00206F59">
        <w:rPr>
          <w:color w:val="FF0000"/>
        </w:rPr>
        <w:t xml:space="preserve">replace the </w:t>
      </w:r>
      <w:r w:rsidRPr="00206F59">
        <w:rPr>
          <w:rStyle w:val="HTML0"/>
          <w:color w:val="FF0000"/>
        </w:rPr>
        <w:t>REMOTE-IP:</w:t>
      </w:r>
      <w:r w:rsidRPr="00206F59">
        <w:rPr>
          <w:color w:val="FF0000"/>
        </w:rPr>
        <w:t xml:space="preserve"> option with your destination server’s IP address.</w:t>
      </w:r>
    </w:p>
    <w:p w:rsidR="00114926" w:rsidRPr="00206F59" w:rsidRDefault="00870132" w:rsidP="00206F59">
      <w:pPr>
        <w:ind w:firstLine="480"/>
      </w:pPr>
      <w:r>
        <w:t xml:space="preserve">After the synching is done, </w:t>
      </w:r>
      <w:r>
        <w:rPr>
          <w:rStyle w:val="a4"/>
        </w:rPr>
        <w:t>reboot</w:t>
      </w:r>
      <w:r>
        <w:t xml:space="preserve"> the destinatio</w:t>
      </w:r>
      <w:r>
        <w:t>n system to reload the changes and thereafter, boot into the server using the source server’s credentials. Feel free to decommission the old server since you now have a mirror copy of it.</w:t>
      </w:r>
    </w:p>
    <w:sectPr w:rsidR="00114926" w:rsidRPr="00206F59" w:rsidSect="00114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A5EC91D"/>
    <w:multiLevelType w:val="multilevel"/>
    <w:tmpl w:val="DA5EC91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FDEC07AA"/>
    <w:multiLevelType w:val="multilevel"/>
    <w:tmpl w:val="FDEC07A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7F506456"/>
    <w:multiLevelType w:val="hybridMultilevel"/>
    <w:tmpl w:val="0938EC8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2FBDD7DA"/>
    <w:rsid w:val="E31CB082"/>
    <w:rsid w:val="E3ED089F"/>
    <w:rsid w:val="FC3BBFF0"/>
    <w:rsid w:val="00114926"/>
    <w:rsid w:val="00162AEE"/>
    <w:rsid w:val="00206F59"/>
    <w:rsid w:val="00674D39"/>
    <w:rsid w:val="006D7139"/>
    <w:rsid w:val="00785CA4"/>
    <w:rsid w:val="00870132"/>
    <w:rsid w:val="00BE61BE"/>
    <w:rsid w:val="00EE2D01"/>
    <w:rsid w:val="2FBDD7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62AEE"/>
    <w:pPr>
      <w:widowControl w:val="0"/>
      <w:spacing w:line="360" w:lineRule="auto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rsid w:val="00162AEE"/>
    <w:pPr>
      <w:spacing w:before="100" w:beforeAutospacing="1" w:after="100" w:afterAutospacing="1"/>
      <w:ind w:firstLineChars="0" w:firstLine="0"/>
      <w:jc w:val="center"/>
      <w:outlineLvl w:val="0"/>
    </w:pPr>
    <w:rPr>
      <w:rFonts w:eastAsia="宋体" w:cs="Times New Roman"/>
      <w:kern w:val="44"/>
      <w:sz w:val="30"/>
      <w:szCs w:val="48"/>
    </w:rPr>
  </w:style>
  <w:style w:type="paragraph" w:styleId="2">
    <w:name w:val="heading 2"/>
    <w:basedOn w:val="a"/>
    <w:next w:val="a"/>
    <w:link w:val="2Char"/>
    <w:unhideWhenUsed/>
    <w:qFormat/>
    <w:rsid w:val="00162AEE"/>
    <w:pPr>
      <w:keepNext/>
      <w:keepLines/>
      <w:spacing w:before="100" w:after="100"/>
      <w:ind w:firstLineChars="0" w:firstLine="0"/>
      <w:outlineLvl w:val="1"/>
    </w:pPr>
    <w:rPr>
      <w:rFonts w:eastAsiaTheme="majorEastAsia" w:cstheme="majorBidi"/>
      <w:bCs/>
      <w:szCs w:val="32"/>
    </w:rPr>
  </w:style>
  <w:style w:type="paragraph" w:styleId="3">
    <w:name w:val="heading 3"/>
    <w:basedOn w:val="a"/>
    <w:next w:val="a"/>
    <w:semiHidden/>
    <w:unhideWhenUsed/>
    <w:rsid w:val="00114926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semiHidden/>
    <w:unhideWhenUsed/>
    <w:qFormat/>
    <w:rsid w:val="00114926"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1149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paragraph" w:styleId="a3">
    <w:name w:val="Normal (Web)"/>
    <w:basedOn w:val="a"/>
    <w:rsid w:val="00114926"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Strong"/>
    <w:basedOn w:val="a0"/>
    <w:rsid w:val="00114926"/>
    <w:rPr>
      <w:b/>
    </w:rPr>
  </w:style>
  <w:style w:type="character" w:styleId="a5">
    <w:name w:val="Hyperlink"/>
    <w:basedOn w:val="a0"/>
    <w:rsid w:val="00114926"/>
    <w:rPr>
      <w:color w:val="0000FF"/>
      <w:u w:val="single"/>
    </w:rPr>
  </w:style>
  <w:style w:type="character" w:styleId="HTML0">
    <w:name w:val="HTML Code"/>
    <w:basedOn w:val="a0"/>
    <w:rsid w:val="00114926"/>
    <w:rPr>
      <w:rFonts w:ascii="Courier New" w:hAnsi="Courier New"/>
      <w:sz w:val="20"/>
    </w:rPr>
  </w:style>
  <w:style w:type="paragraph" w:styleId="a6">
    <w:name w:val="Document Map"/>
    <w:basedOn w:val="a"/>
    <w:link w:val="Char"/>
    <w:rsid w:val="00162AEE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6"/>
    <w:rsid w:val="00162AEE"/>
    <w:rPr>
      <w:rFonts w:ascii="宋体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162AEE"/>
    <w:rPr>
      <w:rFonts w:asciiTheme="minorHAnsi" w:eastAsiaTheme="majorEastAsia" w:hAnsiTheme="minorHAnsi" w:cstheme="majorBidi"/>
      <w:bCs/>
      <w:kern w:val="2"/>
      <w:sz w:val="24"/>
      <w:szCs w:val="32"/>
    </w:rPr>
  </w:style>
  <w:style w:type="paragraph" w:styleId="a7">
    <w:name w:val="List Paragraph"/>
    <w:basedOn w:val="a"/>
    <w:uiPriority w:val="99"/>
    <w:unhideWhenUsed/>
    <w:rsid w:val="00674D39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mint.com/20-practical-examples-of-rpm-commands-in-linux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tecmint.com/sync-two-apache-websites-using-rsync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ecmint.com/rsync-local-remote-file-synchronization-commands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521</Words>
  <Characters>2973</Characters>
  <Application>Microsoft Office Word</Application>
  <DocSecurity>0</DocSecurity>
  <Lines>24</Lines>
  <Paragraphs>6</Paragraphs>
  <ScaleCrop>false</ScaleCrop>
  <Company>Microsoft</Company>
  <LinksUpToDate>false</LinksUpToDate>
  <CharactersWithSpaces>3488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李健</dc:creator>
  <cp:lastModifiedBy>xbany</cp:lastModifiedBy>
  <cp:revision>9</cp:revision>
  <dcterms:created xsi:type="dcterms:W3CDTF">2021-10-07T08:54:00Z</dcterms:created>
  <dcterms:modified xsi:type="dcterms:W3CDTF">2021-10-07T01:25:00Z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