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450363" w:rsidP="00450363">
      <w:pPr>
        <w:pStyle w:val="1"/>
      </w:pPr>
      <w:r>
        <w:rPr>
          <w:rFonts w:hint="eastAsia"/>
        </w:rPr>
        <w:t>WRF</w:t>
      </w:r>
      <w:r>
        <w:rPr>
          <w:rFonts w:hint="eastAsia"/>
        </w:rPr>
        <w:t>模式的软件架构与并行化</w:t>
      </w:r>
    </w:p>
    <w:p w:rsidR="00AC26C9" w:rsidRDefault="00450363" w:rsidP="00450363">
      <w:pPr>
        <w:ind w:firstLine="480"/>
      </w:pPr>
      <w:r>
        <w:rPr>
          <w:kern w:val="0"/>
        </w:rPr>
        <w:t>J. Michalakes</w:t>
      </w:r>
      <w:r>
        <w:rPr>
          <w:rFonts w:hint="eastAsia"/>
          <w:kern w:val="0"/>
        </w:rPr>
        <w:t xml:space="preserve"> et al. 2014. </w:t>
      </w:r>
      <w:r>
        <w:rPr>
          <w:kern w:val="0"/>
        </w:rPr>
        <w:t>The Weather Research And Forecast Model: Software Architecture And Performance</w:t>
      </w:r>
      <w:r>
        <w:rPr>
          <w:rFonts w:hint="eastAsia"/>
          <w:kern w:val="0"/>
        </w:rPr>
        <w:t>.</w:t>
      </w:r>
    </w:p>
    <w:p w:rsidR="00AC26C9" w:rsidRDefault="005C06EA" w:rsidP="005C06EA">
      <w:pPr>
        <w:pStyle w:val="2"/>
        <w:rPr>
          <w:rFonts w:hint="eastAsia"/>
        </w:rPr>
      </w:pPr>
      <w:r>
        <w:rPr>
          <w:rFonts w:hint="eastAsia"/>
        </w:rPr>
        <w:t>1</w:t>
      </w:r>
      <w:r>
        <w:rPr>
          <w:rFonts w:hint="eastAsia"/>
        </w:rPr>
        <w:t>前言</w:t>
      </w:r>
    </w:p>
    <w:p w:rsidR="00450363" w:rsidRDefault="005C06EA" w:rsidP="00AC26C9">
      <w:pPr>
        <w:ind w:firstLine="480"/>
        <w:rPr>
          <w:rFonts w:hint="eastAsia"/>
        </w:rPr>
      </w:pPr>
      <w:r>
        <w:rPr>
          <w:rFonts w:hint="eastAsia"/>
        </w:rPr>
        <w:t>WRF</w:t>
      </w:r>
      <w:r>
        <w:rPr>
          <w:rFonts w:hint="eastAsia"/>
        </w:rPr>
        <w:t>项目是开发下一代的中尺度天气预报模式和同化系统。</w:t>
      </w:r>
      <w:r>
        <w:rPr>
          <w:rFonts w:hint="eastAsia"/>
        </w:rPr>
        <w:t>WRF2.0</w:t>
      </w:r>
      <w:r>
        <w:rPr>
          <w:rFonts w:hint="eastAsia"/>
        </w:rPr>
        <w:t>在</w:t>
      </w:r>
      <w:r>
        <w:rPr>
          <w:rFonts w:hint="eastAsia"/>
        </w:rPr>
        <w:t>2004</w:t>
      </w:r>
      <w:r>
        <w:rPr>
          <w:rFonts w:hint="eastAsia"/>
        </w:rPr>
        <w:t>年</w:t>
      </w:r>
      <w:r>
        <w:rPr>
          <w:rFonts w:hint="eastAsia"/>
        </w:rPr>
        <w:t>5</w:t>
      </w:r>
      <w:r>
        <w:rPr>
          <w:rFonts w:hint="eastAsia"/>
        </w:rPr>
        <w:t>月发布，被全世界科学家广泛使用。</w:t>
      </w:r>
    </w:p>
    <w:p w:rsidR="005C06EA" w:rsidRPr="005C06EA" w:rsidRDefault="005C06EA" w:rsidP="005C06EA">
      <w:pPr>
        <w:ind w:firstLine="480"/>
      </w:pPr>
      <w:r>
        <w:rPr>
          <w:rFonts w:hint="eastAsia"/>
        </w:rPr>
        <w:t>WRF</w:t>
      </w:r>
      <w:r>
        <w:rPr>
          <w:rFonts w:hint="eastAsia"/>
        </w:rPr>
        <w:t>的业务化运行在</w:t>
      </w:r>
      <w:r>
        <w:rPr>
          <w:kern w:val="0"/>
        </w:rPr>
        <w:t>NOAA National Centers for Environmental Prediction</w:t>
      </w:r>
      <w:r>
        <w:rPr>
          <w:rFonts w:hint="eastAsia"/>
          <w:kern w:val="0"/>
        </w:rPr>
        <w:t xml:space="preserve"> (NCEP)</w:t>
      </w:r>
      <w:r>
        <w:rPr>
          <w:kern w:val="0"/>
        </w:rPr>
        <w:t xml:space="preserve"> and at</w:t>
      </w:r>
      <w:r>
        <w:rPr>
          <w:rFonts w:hint="eastAsia"/>
          <w:kern w:val="0"/>
        </w:rPr>
        <w:t xml:space="preserve"> </w:t>
      </w:r>
      <w:r>
        <w:rPr>
          <w:kern w:val="0"/>
        </w:rPr>
        <w:t>the U.S. Air Force Weather Agency</w:t>
      </w:r>
      <w:r>
        <w:rPr>
          <w:rFonts w:hint="eastAsia"/>
          <w:kern w:val="0"/>
        </w:rPr>
        <w:t>。</w:t>
      </w:r>
      <w:r>
        <w:rPr>
          <w:rFonts w:hint="eastAsia"/>
        </w:rPr>
        <w:t>联合组织了</w:t>
      </w:r>
      <w:r>
        <w:rPr>
          <w:kern w:val="0"/>
        </w:rPr>
        <w:t>NOAA/NCAR/DoD</w:t>
      </w:r>
      <w:r>
        <w:rPr>
          <w:rFonts w:hint="eastAsia"/>
          <w:kern w:val="0"/>
        </w:rPr>
        <w:t xml:space="preserve"> </w:t>
      </w:r>
      <w:r>
        <w:rPr>
          <w:kern w:val="0"/>
        </w:rPr>
        <w:t>Developmental Testbed Center</w:t>
      </w:r>
      <w:r>
        <w:rPr>
          <w:rFonts w:hint="eastAsia"/>
          <w:kern w:val="0"/>
        </w:rPr>
        <w:t>单位便于测试、评估和来自研究社区的新开发代码的转移。</w:t>
      </w:r>
    </w:p>
    <w:p w:rsidR="00D832B8" w:rsidRDefault="00307521" w:rsidP="00307521">
      <w:pPr>
        <w:pStyle w:val="2"/>
        <w:rPr>
          <w:rFonts w:hint="eastAsia"/>
        </w:rPr>
      </w:pPr>
      <w:r>
        <w:rPr>
          <w:rFonts w:hint="eastAsia"/>
        </w:rPr>
        <w:t>2 WRF</w:t>
      </w:r>
      <w:r>
        <w:rPr>
          <w:rFonts w:hint="eastAsia"/>
        </w:rPr>
        <w:t>先进的软件框架</w:t>
      </w:r>
    </w:p>
    <w:p w:rsidR="005C06EA" w:rsidRDefault="00307521" w:rsidP="00AC26C9">
      <w:pPr>
        <w:ind w:firstLine="480"/>
        <w:rPr>
          <w:rFonts w:hint="eastAsia"/>
        </w:rPr>
      </w:pPr>
      <w:r>
        <w:rPr>
          <w:rFonts w:hint="eastAsia"/>
        </w:rPr>
        <w:t>WRF</w:t>
      </w:r>
      <w:r>
        <w:rPr>
          <w:rFonts w:hint="eastAsia"/>
        </w:rPr>
        <w:t>由一系列单独的层组成，支持组件：</w:t>
      </w:r>
      <w:r>
        <w:rPr>
          <w:rFonts w:hint="eastAsia"/>
        </w:rPr>
        <w:t>Driver Layer, Model Layer, Registry</w:t>
      </w:r>
      <w:r>
        <w:rPr>
          <w:rFonts w:hint="eastAsia"/>
        </w:rPr>
        <w:t>和</w:t>
      </w:r>
      <w:r>
        <w:rPr>
          <w:rFonts w:hint="eastAsia"/>
        </w:rPr>
        <w:t>API</w:t>
      </w:r>
      <w:r>
        <w:rPr>
          <w:rFonts w:hint="eastAsia"/>
        </w:rPr>
        <w:t>接口到外部软件用于处理器间通信、数据格式和</w:t>
      </w:r>
      <w:r>
        <w:rPr>
          <w:rFonts w:hint="eastAsia"/>
        </w:rPr>
        <w:t>IO</w:t>
      </w:r>
      <w:r>
        <w:rPr>
          <w:rFonts w:hint="eastAsia"/>
        </w:rPr>
        <w:t>。</w:t>
      </w:r>
    </w:p>
    <w:p w:rsidR="005C06EA" w:rsidRDefault="005C06EA" w:rsidP="00AC26C9">
      <w:pPr>
        <w:ind w:firstLine="480"/>
        <w:rPr>
          <w:rFonts w:hint="eastAsia"/>
        </w:rPr>
      </w:pPr>
    </w:p>
    <w:p w:rsidR="005C06EA" w:rsidRDefault="005C06EA" w:rsidP="00AC26C9">
      <w:pPr>
        <w:ind w:firstLine="480"/>
        <w:rPr>
          <w:rFonts w:hint="eastAsia"/>
        </w:rPr>
      </w:pPr>
    </w:p>
    <w:p w:rsidR="005C06EA" w:rsidRDefault="00307521" w:rsidP="00307521">
      <w:pPr>
        <w:pStyle w:val="2"/>
        <w:rPr>
          <w:rFonts w:hint="eastAsia"/>
        </w:rPr>
      </w:pPr>
      <w:r>
        <w:rPr>
          <w:rFonts w:hint="eastAsia"/>
        </w:rPr>
        <w:t>3</w:t>
      </w:r>
      <w:r>
        <w:rPr>
          <w:rFonts w:hint="eastAsia"/>
        </w:rPr>
        <w:t>嵌套网格和移动嵌套</w:t>
      </w:r>
    </w:p>
    <w:p w:rsidR="005C06EA" w:rsidRDefault="005C06EA" w:rsidP="00AC26C9">
      <w:pPr>
        <w:ind w:firstLine="480"/>
        <w:rPr>
          <w:rFonts w:hint="eastAsia"/>
        </w:rPr>
      </w:pPr>
    </w:p>
    <w:p w:rsidR="005C06EA" w:rsidRDefault="00576330" w:rsidP="00576330">
      <w:pPr>
        <w:ind w:firstLine="480"/>
        <w:jc w:val="center"/>
        <w:rPr>
          <w:rFonts w:hint="eastAsia"/>
        </w:rPr>
      </w:pPr>
      <w:r>
        <w:rPr>
          <w:rFonts w:hint="eastAsia"/>
          <w:noProof/>
        </w:rPr>
        <w:drawing>
          <wp:inline distT="0" distB="0" distL="0" distR="0">
            <wp:extent cx="4304530" cy="2219021"/>
            <wp:effectExtent l="19050" t="0" r="7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307982" cy="2220801"/>
                    </a:xfrm>
                    <a:prstGeom prst="rect">
                      <a:avLst/>
                    </a:prstGeom>
                    <a:noFill/>
                    <a:ln w="9525">
                      <a:noFill/>
                      <a:miter lim="800000"/>
                      <a:headEnd/>
                      <a:tailEnd/>
                    </a:ln>
                  </pic:spPr>
                </pic:pic>
              </a:graphicData>
            </a:graphic>
          </wp:inline>
        </w:drawing>
      </w:r>
    </w:p>
    <w:p w:rsidR="005C06EA" w:rsidRDefault="005C06EA" w:rsidP="00AC26C9">
      <w:pPr>
        <w:ind w:firstLine="480"/>
        <w:rPr>
          <w:rFonts w:hint="eastAsia"/>
        </w:rPr>
      </w:pPr>
    </w:p>
    <w:p w:rsidR="005C06EA" w:rsidRDefault="00307521" w:rsidP="00307521">
      <w:pPr>
        <w:pStyle w:val="2"/>
        <w:rPr>
          <w:rFonts w:hint="eastAsia"/>
        </w:rPr>
      </w:pPr>
      <w:r>
        <w:rPr>
          <w:rFonts w:hint="eastAsia"/>
        </w:rPr>
        <w:lastRenderedPageBreak/>
        <w:t>4 IO</w:t>
      </w:r>
      <w:r>
        <w:rPr>
          <w:rFonts w:hint="eastAsia"/>
        </w:rPr>
        <w:t>和模型耦合</w:t>
      </w:r>
    </w:p>
    <w:p w:rsidR="005C06EA" w:rsidRDefault="003B0F1E" w:rsidP="00AC26C9">
      <w:pPr>
        <w:ind w:firstLine="480"/>
        <w:rPr>
          <w:rFonts w:hint="eastAsia"/>
        </w:rPr>
      </w:pPr>
      <w:r>
        <w:rPr>
          <w:rFonts w:hint="eastAsia"/>
        </w:rPr>
        <w:t>实施了</w:t>
      </w:r>
      <w:r>
        <w:rPr>
          <w:rFonts w:hint="eastAsia"/>
        </w:rPr>
        <w:t>API</w:t>
      </w:r>
      <w:r>
        <w:rPr>
          <w:rFonts w:hint="eastAsia"/>
        </w:rPr>
        <w:t>接口：</w:t>
      </w:r>
      <w:r w:rsidR="00063FEF">
        <w:rPr>
          <w:rFonts w:hint="eastAsia"/>
        </w:rPr>
        <w:t xml:space="preserve">netCDF, </w:t>
      </w:r>
      <w:r>
        <w:rPr>
          <w:rFonts w:hint="eastAsia"/>
        </w:rPr>
        <w:t xml:space="preserve">parallel HDF5, </w:t>
      </w:r>
      <w:r>
        <w:rPr>
          <w:rFonts w:hint="eastAsia"/>
        </w:rPr>
        <w:t>原始二进制和</w:t>
      </w:r>
      <w:r>
        <w:rPr>
          <w:rFonts w:hint="eastAsia"/>
        </w:rPr>
        <w:t>GRIB1 I/O</w:t>
      </w:r>
    </w:p>
    <w:p w:rsidR="005C06EA" w:rsidRDefault="003B0F1E" w:rsidP="00AC26C9">
      <w:pPr>
        <w:ind w:firstLine="480"/>
        <w:rPr>
          <w:rFonts w:hint="eastAsia"/>
        </w:rPr>
      </w:pPr>
      <w:r>
        <w:rPr>
          <w:rFonts w:hint="eastAsia"/>
        </w:rPr>
        <w:t>与</w:t>
      </w:r>
      <w:r>
        <w:rPr>
          <w:rFonts w:hint="eastAsia"/>
        </w:rPr>
        <w:t>ESMF</w:t>
      </w:r>
      <w:r>
        <w:rPr>
          <w:rFonts w:hint="eastAsia"/>
        </w:rPr>
        <w:t>和</w:t>
      </w:r>
      <w:r>
        <w:rPr>
          <w:rFonts w:hint="eastAsia"/>
        </w:rPr>
        <w:t>OASIS3</w:t>
      </w:r>
      <w:r>
        <w:rPr>
          <w:rFonts w:hint="eastAsia"/>
        </w:rPr>
        <w:t>的接口</w:t>
      </w:r>
      <w:r w:rsidR="00E15A9F">
        <w:rPr>
          <w:rFonts w:hint="eastAsia"/>
        </w:rPr>
        <w:t>。</w:t>
      </w:r>
    </w:p>
    <w:p w:rsidR="003B0F1E" w:rsidRDefault="003B0F1E" w:rsidP="003B0F1E">
      <w:pPr>
        <w:ind w:firstLine="480"/>
        <w:jc w:val="center"/>
        <w:rPr>
          <w:rFonts w:hint="eastAsia"/>
        </w:rPr>
      </w:pPr>
      <w:r>
        <w:rPr>
          <w:rFonts w:hint="eastAsia"/>
          <w:noProof/>
        </w:rPr>
        <w:drawing>
          <wp:inline distT="0" distB="0" distL="0" distR="0">
            <wp:extent cx="3353784" cy="32553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53643" cy="3255220"/>
                    </a:xfrm>
                    <a:prstGeom prst="rect">
                      <a:avLst/>
                    </a:prstGeom>
                    <a:noFill/>
                    <a:ln w="9525">
                      <a:noFill/>
                      <a:miter lim="800000"/>
                      <a:headEnd/>
                      <a:tailEnd/>
                    </a:ln>
                  </pic:spPr>
                </pic:pic>
              </a:graphicData>
            </a:graphic>
          </wp:inline>
        </w:drawing>
      </w:r>
    </w:p>
    <w:p w:rsidR="005C06EA" w:rsidRPr="005C06EA" w:rsidRDefault="008E32D9" w:rsidP="008E32D9">
      <w:pPr>
        <w:pStyle w:val="2"/>
      </w:pPr>
      <w:r>
        <w:rPr>
          <w:rFonts w:hint="eastAsia"/>
        </w:rPr>
        <w:t>5</w:t>
      </w:r>
      <w:r w:rsidR="008D7207">
        <w:rPr>
          <w:rFonts w:hint="eastAsia"/>
        </w:rPr>
        <w:t>并行化</w:t>
      </w:r>
    </w:p>
    <w:p w:rsidR="005C06EA" w:rsidRDefault="00F074F3">
      <w:pPr>
        <w:ind w:firstLine="480"/>
        <w:rPr>
          <w:rFonts w:hint="eastAsia"/>
        </w:rPr>
      </w:pPr>
      <w:r>
        <w:rPr>
          <w:rFonts w:hint="eastAsia"/>
        </w:rPr>
        <w:t>采用</w:t>
      </w:r>
      <w:r>
        <w:rPr>
          <w:rFonts w:hint="eastAsia"/>
        </w:rPr>
        <w:t>MPI+OpenMP</w:t>
      </w:r>
      <w:r>
        <w:rPr>
          <w:rFonts w:hint="eastAsia"/>
        </w:rPr>
        <w:t>混合并行</w:t>
      </w:r>
      <w:r w:rsidR="004B5287">
        <w:rPr>
          <w:rFonts w:hint="eastAsia"/>
        </w:rPr>
        <w:t>化</w:t>
      </w:r>
      <w:r w:rsidR="004B5287" w:rsidRPr="004B5287">
        <w:rPr>
          <w:rFonts w:hint="eastAsia"/>
          <w:highlight w:val="yellow"/>
        </w:rPr>
        <w:t>HWRF</w:t>
      </w:r>
      <w:r w:rsidR="004B5287" w:rsidRPr="004B5287">
        <w:rPr>
          <w:rFonts w:hint="eastAsia"/>
          <w:highlight w:val="yellow"/>
        </w:rPr>
        <w:t>系统</w:t>
      </w:r>
      <w:r>
        <w:rPr>
          <w:rFonts w:hint="eastAsia"/>
        </w:rPr>
        <w:t>，可降低</w:t>
      </w:r>
      <w:r>
        <w:rPr>
          <w:rFonts w:hint="eastAsia"/>
        </w:rPr>
        <w:t>52%</w:t>
      </w:r>
      <w:r>
        <w:rPr>
          <w:rFonts w:hint="eastAsia"/>
        </w:rPr>
        <w:t>的飓风预报执行时间。</w:t>
      </w:r>
    </w:p>
    <w:p w:rsidR="00F074F3" w:rsidRDefault="00103ED6">
      <w:pPr>
        <w:ind w:firstLine="480"/>
        <w:rPr>
          <w:rFonts w:hint="eastAsia"/>
        </w:rPr>
      </w:pPr>
      <w:r>
        <w:rPr>
          <w:rFonts w:hint="eastAsia"/>
        </w:rPr>
        <w:t>大部分工作重点研究区域分解和单线程下并行尺度化以及分布式内存环境，子程序层的计算效率优化通过优化函数和缓存效率优化实现</w:t>
      </w:r>
      <w:r>
        <w:rPr>
          <w:rFonts w:hint="eastAsia"/>
        </w:rPr>
        <w:t>(</w:t>
      </w:r>
      <w:r w:rsidR="00222AFA">
        <w:rPr>
          <w:kern w:val="0"/>
        </w:rPr>
        <w:t>Barros</w:t>
      </w:r>
      <w:r>
        <w:rPr>
          <w:rFonts w:hint="eastAsia"/>
        </w:rPr>
        <w:t>)</w:t>
      </w:r>
    </w:p>
    <w:p w:rsidR="00103ED6" w:rsidRDefault="00103ED6" w:rsidP="00103ED6">
      <w:pPr>
        <w:ind w:firstLine="480"/>
        <w:rPr>
          <w:kern w:val="0"/>
        </w:rPr>
      </w:pPr>
      <w:r>
        <w:rPr>
          <w:kern w:val="0"/>
        </w:rPr>
        <w:t>J. Drake, I. Foster, J. Michalakes, B. Toonen, and P. Worley, Design</w:t>
      </w:r>
      <w:r>
        <w:rPr>
          <w:rFonts w:hint="eastAsia"/>
          <w:kern w:val="0"/>
        </w:rPr>
        <w:t xml:space="preserve"> </w:t>
      </w:r>
      <w:r>
        <w:rPr>
          <w:kern w:val="0"/>
        </w:rPr>
        <w:t>and Performance of a Scalable Parallel Community Climate Model, J.</w:t>
      </w:r>
      <w:r>
        <w:rPr>
          <w:rFonts w:hint="eastAsia"/>
          <w:kern w:val="0"/>
        </w:rPr>
        <w:t xml:space="preserve"> </w:t>
      </w:r>
      <w:r>
        <w:rPr>
          <w:kern w:val="0"/>
        </w:rPr>
        <w:t>Parallel Computing</w:t>
      </w:r>
      <w:r w:rsidRPr="00103ED6">
        <w:rPr>
          <w:kern w:val="0"/>
        </w:rPr>
        <w:t xml:space="preserve">, </w:t>
      </w:r>
      <w:r>
        <w:rPr>
          <w:kern w:val="0"/>
        </w:rPr>
        <w:t>vol. 21, issue 10, pp. 1571-1591, 1995.</w:t>
      </w:r>
    </w:p>
    <w:p w:rsidR="00103ED6" w:rsidRDefault="007078F9" w:rsidP="00103ED6">
      <w:pPr>
        <w:ind w:firstLine="480"/>
        <w:rPr>
          <w:rFonts w:hint="eastAsia"/>
          <w:kern w:val="0"/>
        </w:rPr>
      </w:pPr>
      <w:r>
        <w:rPr>
          <w:kern w:val="0"/>
        </w:rPr>
        <w:t>S.R.M. Barros, D. Dent</w:t>
      </w:r>
      <w:r w:rsidR="00103ED6" w:rsidRPr="00103ED6">
        <w:rPr>
          <w:kern w:val="0"/>
        </w:rPr>
        <w:t>, L. Isaksen, G. Robinson, G. Mozdzynski, F.</w:t>
      </w:r>
      <w:r w:rsidR="00103ED6" w:rsidRPr="00103ED6">
        <w:rPr>
          <w:rFonts w:hint="eastAsia"/>
          <w:kern w:val="0"/>
        </w:rPr>
        <w:t xml:space="preserve"> </w:t>
      </w:r>
      <w:r w:rsidR="00103ED6" w:rsidRPr="00103ED6">
        <w:rPr>
          <w:kern w:val="0"/>
        </w:rPr>
        <w:t xml:space="preserve">Wollenweber, </w:t>
      </w:r>
      <w:r w:rsidR="00103ED6" w:rsidRPr="00222AFA">
        <w:rPr>
          <w:color w:val="FF0000"/>
          <w:kern w:val="0"/>
        </w:rPr>
        <w:t>The IFS model</w:t>
      </w:r>
      <w:r w:rsidR="00103ED6" w:rsidRPr="00103ED6">
        <w:rPr>
          <w:kern w:val="0"/>
        </w:rPr>
        <w:t>: A parallel production weather code, J.</w:t>
      </w:r>
      <w:r w:rsidR="00103ED6" w:rsidRPr="00103ED6">
        <w:rPr>
          <w:rFonts w:hint="eastAsia"/>
          <w:kern w:val="0"/>
        </w:rPr>
        <w:t xml:space="preserve"> </w:t>
      </w:r>
      <w:r w:rsidR="00103ED6" w:rsidRPr="00103ED6">
        <w:rPr>
          <w:kern w:val="0"/>
        </w:rPr>
        <w:t>Parallel Computing, vol. 21, issue 10, pp. 1621-1638, 1995.</w:t>
      </w:r>
    </w:p>
    <w:p w:rsidR="00103ED6" w:rsidRPr="00103ED6" w:rsidRDefault="00103ED6" w:rsidP="00103ED6">
      <w:pPr>
        <w:ind w:firstLine="480"/>
        <w:rPr>
          <w:rFonts w:hint="eastAsia"/>
          <w:kern w:val="0"/>
        </w:rPr>
      </w:pPr>
    </w:p>
    <w:p w:rsidR="00F074F3" w:rsidRPr="00103ED6" w:rsidRDefault="00103ED6">
      <w:pPr>
        <w:ind w:firstLine="480"/>
        <w:rPr>
          <w:rFonts w:hint="eastAsia"/>
        </w:rPr>
      </w:pPr>
      <w:r>
        <w:rPr>
          <w:rFonts w:hint="eastAsia"/>
        </w:rPr>
        <w:t>或者使用新的处理技术，如</w:t>
      </w:r>
      <w:r>
        <w:rPr>
          <w:rFonts w:hint="eastAsia"/>
        </w:rPr>
        <w:t>GPU</w:t>
      </w:r>
    </w:p>
    <w:p w:rsidR="008D7207" w:rsidRDefault="008D7207" w:rsidP="008D7207">
      <w:pPr>
        <w:ind w:firstLine="480"/>
        <w:rPr>
          <w:kern w:val="0"/>
        </w:rPr>
      </w:pPr>
      <w:r>
        <w:rPr>
          <w:kern w:val="0"/>
        </w:rPr>
        <w:t>T. Henderson, J. Middlecoff, J. Rosinski, M. Govett, P. Madden,</w:t>
      </w:r>
      <w:r>
        <w:rPr>
          <w:rFonts w:hint="eastAsia"/>
          <w:kern w:val="0"/>
        </w:rPr>
        <w:t xml:space="preserve"> </w:t>
      </w:r>
      <w:r>
        <w:rPr>
          <w:kern w:val="0"/>
        </w:rPr>
        <w:t>Experience Applying Fortran GPU Compilers to Numerical Weather</w:t>
      </w:r>
      <w:r>
        <w:rPr>
          <w:rFonts w:hint="eastAsia"/>
          <w:kern w:val="0"/>
        </w:rPr>
        <w:t xml:space="preserve"> </w:t>
      </w:r>
      <w:r>
        <w:rPr>
          <w:kern w:val="0"/>
        </w:rPr>
        <w:t>Prediction,</w:t>
      </w:r>
      <w:r>
        <w:rPr>
          <w:rFonts w:hint="eastAsia"/>
          <w:kern w:val="0"/>
        </w:rPr>
        <w:t xml:space="preserve"> </w:t>
      </w:r>
      <w:r>
        <w:rPr>
          <w:kern w:val="0"/>
        </w:rPr>
        <w:t xml:space="preserve">2011 </w:t>
      </w:r>
      <w:r>
        <w:rPr>
          <w:kern w:val="0"/>
        </w:rPr>
        <w:lastRenderedPageBreak/>
        <w:t>Symposium on Application Accelerators in High-Performance Computing (SAAHPC), pp. 34,41, July 2011.</w:t>
      </w:r>
    </w:p>
    <w:p w:rsidR="008D7207" w:rsidRDefault="008D7207" w:rsidP="008D7207">
      <w:pPr>
        <w:ind w:firstLine="480"/>
        <w:rPr>
          <w:rFonts w:hint="eastAsia"/>
          <w:kern w:val="0"/>
        </w:rPr>
      </w:pPr>
      <w:r>
        <w:rPr>
          <w:kern w:val="0"/>
        </w:rPr>
        <w:t>J. Michalakes and M. Vachharajani, GPU Acceleration of Numerical</w:t>
      </w:r>
      <w:r>
        <w:rPr>
          <w:rFonts w:hint="eastAsia"/>
          <w:kern w:val="0"/>
        </w:rPr>
        <w:t xml:space="preserve"> </w:t>
      </w:r>
      <w:r>
        <w:rPr>
          <w:kern w:val="0"/>
        </w:rPr>
        <w:t>Weather Prediction,</w:t>
      </w:r>
      <w:r>
        <w:rPr>
          <w:rFonts w:hint="eastAsia"/>
          <w:kern w:val="0"/>
        </w:rPr>
        <w:t xml:space="preserve"> </w:t>
      </w:r>
      <w:r>
        <w:rPr>
          <w:kern w:val="0"/>
        </w:rPr>
        <w:t>Parallel Processing Letters</w:t>
      </w:r>
      <w:r>
        <w:rPr>
          <w:rFonts w:ascii="TimesNewRoman,Italic" w:eastAsia="TimesNewRoman,Italic" w:cs="TimesNewRoman,Italic"/>
          <w:i/>
          <w:iCs/>
          <w:kern w:val="0"/>
        </w:rPr>
        <w:t xml:space="preserve">, </w:t>
      </w:r>
      <w:r>
        <w:rPr>
          <w:kern w:val="0"/>
        </w:rPr>
        <w:t>vol. 18, issue 4, World</w:t>
      </w:r>
      <w:r>
        <w:rPr>
          <w:rFonts w:hint="eastAsia"/>
          <w:kern w:val="0"/>
        </w:rPr>
        <w:t xml:space="preserve"> </w:t>
      </w:r>
      <w:r>
        <w:rPr>
          <w:kern w:val="0"/>
        </w:rPr>
        <w:t>Scientific, pp. 531-548, Dec. 2008.</w:t>
      </w:r>
    </w:p>
    <w:p w:rsidR="00C15BD5" w:rsidRDefault="00C15BD5" w:rsidP="008D7207">
      <w:pPr>
        <w:ind w:firstLine="480"/>
        <w:rPr>
          <w:kern w:val="0"/>
        </w:rPr>
      </w:pPr>
    </w:p>
    <w:p w:rsidR="00CF26B4" w:rsidRDefault="00103ED6">
      <w:pPr>
        <w:ind w:firstLine="480"/>
        <w:rPr>
          <w:rFonts w:hint="eastAsia"/>
        </w:rPr>
      </w:pPr>
      <w:r>
        <w:rPr>
          <w:rFonts w:hint="eastAsia"/>
        </w:rPr>
        <w:t>建议新的软件架构用于</w:t>
      </w:r>
      <w:r>
        <w:rPr>
          <w:rFonts w:hint="eastAsia"/>
        </w:rPr>
        <w:t>ESMF(</w:t>
      </w:r>
      <w:r w:rsidR="007369A9">
        <w:rPr>
          <w:kern w:val="0"/>
        </w:rPr>
        <w:t>Hill</w:t>
      </w:r>
      <w:r>
        <w:rPr>
          <w:rFonts w:hint="eastAsia"/>
        </w:rPr>
        <w:t>)</w:t>
      </w:r>
    </w:p>
    <w:p w:rsidR="00103ED6" w:rsidRDefault="00103ED6" w:rsidP="00103ED6">
      <w:pPr>
        <w:ind w:firstLine="480"/>
        <w:rPr>
          <w:rFonts w:hint="eastAsia"/>
          <w:kern w:val="0"/>
        </w:rPr>
      </w:pPr>
      <w:r>
        <w:rPr>
          <w:kern w:val="0"/>
        </w:rPr>
        <w:t>C. Hill, C. DeLuca, V. Balaji, M. Suarez, and A. da Silva, Architecture</w:t>
      </w:r>
      <w:r>
        <w:rPr>
          <w:rFonts w:hint="eastAsia"/>
          <w:kern w:val="0"/>
        </w:rPr>
        <w:t xml:space="preserve"> </w:t>
      </w:r>
      <w:r>
        <w:rPr>
          <w:kern w:val="0"/>
        </w:rPr>
        <w:t>of the Earth System Modeling Framework, Computing in Science and</w:t>
      </w:r>
      <w:r>
        <w:rPr>
          <w:rFonts w:hint="eastAsia"/>
          <w:kern w:val="0"/>
        </w:rPr>
        <w:t xml:space="preserve"> </w:t>
      </w:r>
      <w:r>
        <w:rPr>
          <w:kern w:val="0"/>
        </w:rPr>
        <w:t>Engineering, vol. 6, issue 1, pp. 18-28, 2004.</w:t>
      </w:r>
    </w:p>
    <w:p w:rsidR="00C15BD5" w:rsidRDefault="00C15BD5" w:rsidP="00103ED6">
      <w:pPr>
        <w:ind w:firstLine="480"/>
        <w:rPr>
          <w:rFonts w:hint="eastAsia"/>
          <w:kern w:val="0"/>
        </w:rPr>
      </w:pPr>
    </w:p>
    <w:p w:rsidR="00C15BD5" w:rsidRDefault="00A7465C" w:rsidP="00103ED6">
      <w:pPr>
        <w:ind w:firstLine="480"/>
        <w:rPr>
          <w:rFonts w:hint="eastAsia"/>
          <w:kern w:val="0"/>
        </w:rPr>
      </w:pPr>
      <w:r>
        <w:rPr>
          <w:kern w:val="0"/>
        </w:rPr>
        <w:t>Quirino</w:t>
      </w:r>
      <w:r>
        <w:rPr>
          <w:rFonts w:hint="eastAsia"/>
          <w:kern w:val="0"/>
        </w:rPr>
        <w:t xml:space="preserve"> et al. 2014</w:t>
      </w:r>
      <w:r>
        <w:rPr>
          <w:rFonts w:hint="eastAsia"/>
          <w:kern w:val="0"/>
        </w:rPr>
        <w:t>采用</w:t>
      </w:r>
      <w:r w:rsidRPr="001207E8">
        <w:rPr>
          <w:rFonts w:hint="eastAsia"/>
          <w:kern w:val="0"/>
          <w:highlight w:val="yellow"/>
        </w:rPr>
        <w:t>MPI+pthreads</w:t>
      </w:r>
      <w:r>
        <w:rPr>
          <w:rFonts w:hint="eastAsia"/>
          <w:kern w:val="0"/>
        </w:rPr>
        <w:t>混合并行加速多个嵌套网格的</w:t>
      </w:r>
      <w:r>
        <w:rPr>
          <w:rFonts w:hint="eastAsia"/>
          <w:kern w:val="0"/>
        </w:rPr>
        <w:t>WRF</w:t>
      </w:r>
      <w:r>
        <w:rPr>
          <w:rFonts w:hint="eastAsia"/>
          <w:kern w:val="0"/>
        </w:rPr>
        <w:t>模式</w:t>
      </w:r>
      <w:r w:rsidR="00B833CB">
        <w:rPr>
          <w:rFonts w:hint="eastAsia"/>
          <w:kern w:val="0"/>
        </w:rPr>
        <w:t>，并行化积分多个嵌套网格，利用多核架构</w:t>
      </w:r>
      <w:r w:rsidR="00BF1919">
        <w:rPr>
          <w:rFonts w:hint="eastAsia"/>
          <w:kern w:val="0"/>
        </w:rPr>
        <w:t>：分配独立设置的风暴跟踪网格到不同的线程，在</w:t>
      </w:r>
      <w:r w:rsidR="00BF1919">
        <w:rPr>
          <w:rFonts w:hint="eastAsia"/>
          <w:kern w:val="0"/>
        </w:rPr>
        <w:t>MVAPICH2 (ver. 1,8)</w:t>
      </w:r>
      <w:r w:rsidR="00BF1919">
        <w:rPr>
          <w:rFonts w:hint="eastAsia"/>
          <w:kern w:val="0"/>
        </w:rPr>
        <w:t>下评估</w:t>
      </w:r>
      <w:r w:rsidR="00BF1919" w:rsidRPr="00FF2941">
        <w:rPr>
          <w:rFonts w:hint="eastAsia"/>
          <w:kern w:val="0"/>
          <w:highlight w:val="yellow"/>
        </w:rPr>
        <w:t>threaded MPI</w:t>
      </w:r>
      <w:r w:rsidR="00BF1919">
        <w:rPr>
          <w:rFonts w:hint="eastAsia"/>
          <w:kern w:val="0"/>
        </w:rPr>
        <w:t>的效率。</w:t>
      </w:r>
    </w:p>
    <w:p w:rsidR="00C15BD5" w:rsidRDefault="00C15BD5" w:rsidP="00C15BD5">
      <w:pPr>
        <w:ind w:firstLine="480"/>
        <w:rPr>
          <w:rFonts w:hint="eastAsia"/>
          <w:kern w:val="0"/>
        </w:rPr>
      </w:pPr>
      <w:r w:rsidRPr="00EA0B47">
        <w:rPr>
          <w:color w:val="FF0000"/>
          <w:kern w:val="0"/>
        </w:rPr>
        <w:t>Thiago Santos Quirino</w:t>
      </w:r>
      <w:r w:rsidRPr="00EA0B47">
        <w:rPr>
          <w:rFonts w:hint="eastAsia"/>
          <w:color w:val="FF0000"/>
          <w:kern w:val="0"/>
        </w:rPr>
        <w:t xml:space="preserve"> et al. </w:t>
      </w:r>
      <w:r w:rsidR="00AC6504" w:rsidRPr="00EA0B47">
        <w:rPr>
          <w:rFonts w:hint="eastAsia"/>
          <w:color w:val="FF0000"/>
          <w:kern w:val="0"/>
        </w:rPr>
        <w:t xml:space="preserve">(2014) </w:t>
      </w:r>
      <w:r>
        <w:rPr>
          <w:kern w:val="0"/>
        </w:rPr>
        <w:t>Improving the Scalability of a Hurricane Forecast</w:t>
      </w:r>
      <w:r>
        <w:rPr>
          <w:rFonts w:hint="eastAsia"/>
          <w:kern w:val="0"/>
        </w:rPr>
        <w:t xml:space="preserve"> </w:t>
      </w:r>
      <w:r>
        <w:rPr>
          <w:kern w:val="0"/>
        </w:rPr>
        <w:t>System in Mixed-Parallel Environments</w:t>
      </w:r>
      <w:r>
        <w:rPr>
          <w:rFonts w:hint="eastAsia"/>
          <w:kern w:val="0"/>
        </w:rPr>
        <w:t xml:space="preserve"> </w:t>
      </w:r>
      <w:r>
        <w:rPr>
          <w:kern w:val="0"/>
          <w:sz w:val="26"/>
          <w:szCs w:val="26"/>
        </w:rPr>
        <w:t>Advancing the WRF framework toward faster and more accurate forecasts</w:t>
      </w:r>
      <w:r>
        <w:rPr>
          <w:rFonts w:hint="eastAsia"/>
          <w:kern w:val="0"/>
          <w:sz w:val="26"/>
          <w:szCs w:val="26"/>
        </w:rPr>
        <w:t xml:space="preserve">. </w:t>
      </w:r>
      <w:r>
        <w:rPr>
          <w:kern w:val="0"/>
        </w:rPr>
        <w:t>2014 IEEE International Conference on High Performance Computing and Communications (HPCC), 2014 IEEE 6th International</w:t>
      </w:r>
      <w:r>
        <w:rPr>
          <w:rFonts w:hint="eastAsia"/>
          <w:kern w:val="0"/>
        </w:rPr>
        <w:t xml:space="preserve"> </w:t>
      </w:r>
      <w:r>
        <w:rPr>
          <w:kern w:val="0"/>
        </w:rPr>
        <w:t>Symposium on Cyberspace Safety and Security (CSS) and 2014 IEEE 11th International Conference on Embedded Software</w:t>
      </w:r>
      <w:r>
        <w:rPr>
          <w:rFonts w:hint="eastAsia"/>
          <w:kern w:val="0"/>
        </w:rPr>
        <w:t xml:space="preserve"> </w:t>
      </w:r>
      <w:r>
        <w:rPr>
          <w:kern w:val="0"/>
        </w:rPr>
        <w:t>and Systems (ICESS)</w:t>
      </w:r>
    </w:p>
    <w:p w:rsidR="00C15BD5" w:rsidRDefault="00C15BD5" w:rsidP="00103ED6">
      <w:pPr>
        <w:ind w:firstLine="480"/>
        <w:rPr>
          <w:rFonts w:hint="eastAsia"/>
          <w:kern w:val="0"/>
        </w:rPr>
      </w:pPr>
    </w:p>
    <w:p w:rsidR="00C15BD5" w:rsidRDefault="00870591" w:rsidP="00FF2941">
      <w:pPr>
        <w:ind w:firstLine="480"/>
        <w:rPr>
          <w:rFonts w:hint="eastAsia"/>
          <w:kern w:val="0"/>
        </w:rPr>
      </w:pPr>
      <w:r>
        <w:rPr>
          <w:rFonts w:hint="eastAsia"/>
          <w:kern w:val="0"/>
        </w:rPr>
        <w:t>在很早的</w:t>
      </w:r>
      <w:r>
        <w:rPr>
          <w:rFonts w:hint="eastAsia"/>
          <w:kern w:val="0"/>
        </w:rPr>
        <w:t>MPI</w:t>
      </w:r>
      <w:r>
        <w:rPr>
          <w:rFonts w:hint="eastAsia"/>
          <w:kern w:val="0"/>
        </w:rPr>
        <w:t>分布下探讨了线程安全的</w:t>
      </w:r>
      <w:r>
        <w:rPr>
          <w:rFonts w:hint="eastAsia"/>
          <w:kern w:val="0"/>
        </w:rPr>
        <w:t>MPI</w:t>
      </w:r>
      <w:r>
        <w:rPr>
          <w:rFonts w:hint="eastAsia"/>
          <w:kern w:val="0"/>
        </w:rPr>
        <w:t>实施，但线程调用</w:t>
      </w:r>
      <w:r>
        <w:rPr>
          <w:rFonts w:hint="eastAsia"/>
          <w:kern w:val="0"/>
        </w:rPr>
        <w:t>MPI</w:t>
      </w:r>
      <w:r>
        <w:rPr>
          <w:rFonts w:hint="eastAsia"/>
          <w:kern w:val="0"/>
        </w:rPr>
        <w:t>进程的效率方面仍然是怀疑的，因为在</w:t>
      </w:r>
      <w:r>
        <w:rPr>
          <w:rFonts w:hint="eastAsia"/>
          <w:kern w:val="0"/>
        </w:rPr>
        <w:t>MPICH-2</w:t>
      </w:r>
      <w:r>
        <w:rPr>
          <w:rFonts w:hint="eastAsia"/>
          <w:kern w:val="0"/>
        </w:rPr>
        <w:t>为了线程安全，使用了全局锁或</w:t>
      </w:r>
      <w:r>
        <w:rPr>
          <w:rFonts w:hint="eastAsia"/>
          <w:kern w:val="0"/>
        </w:rPr>
        <w:t>"brief global"</w:t>
      </w:r>
      <w:r>
        <w:rPr>
          <w:rFonts w:hint="eastAsia"/>
          <w:kern w:val="0"/>
        </w:rPr>
        <w:t>锁，而</w:t>
      </w:r>
      <w:r>
        <w:rPr>
          <w:rFonts w:hint="eastAsia"/>
          <w:kern w:val="0"/>
        </w:rPr>
        <w:t>MVAPICH-2</w:t>
      </w:r>
      <w:r>
        <w:rPr>
          <w:rFonts w:hint="eastAsia"/>
          <w:kern w:val="0"/>
        </w:rPr>
        <w:t>是基于</w:t>
      </w:r>
      <w:r>
        <w:rPr>
          <w:rFonts w:hint="eastAsia"/>
          <w:kern w:val="0"/>
        </w:rPr>
        <w:t>MPICH-2</w:t>
      </w:r>
      <w:r>
        <w:rPr>
          <w:rFonts w:hint="eastAsia"/>
          <w:kern w:val="0"/>
        </w:rPr>
        <w:t>的。</w:t>
      </w:r>
    </w:p>
    <w:p w:rsidR="00FF2941" w:rsidRPr="00FF2941" w:rsidRDefault="00FF2941" w:rsidP="00FF2941">
      <w:pPr>
        <w:ind w:firstLine="480"/>
        <w:rPr>
          <w:kern w:val="0"/>
        </w:rPr>
      </w:pPr>
      <w:r w:rsidRPr="00FF2941">
        <w:rPr>
          <w:kern w:val="0"/>
        </w:rPr>
        <w:t>W. Gropp and R. Thakur, Issues in developing a thread-safe MPI</w:t>
      </w:r>
      <w:r w:rsidRPr="00FF2941">
        <w:rPr>
          <w:rFonts w:hint="eastAsia"/>
          <w:kern w:val="0"/>
        </w:rPr>
        <w:t xml:space="preserve"> </w:t>
      </w:r>
      <w:r w:rsidRPr="00FF2941">
        <w:rPr>
          <w:kern w:val="0"/>
        </w:rPr>
        <w:t>implementation, Proc. 13th European PVM/MPI User's Group</w:t>
      </w:r>
      <w:r>
        <w:rPr>
          <w:rFonts w:hint="eastAsia"/>
          <w:kern w:val="0"/>
        </w:rPr>
        <w:t xml:space="preserve"> </w:t>
      </w:r>
      <w:r w:rsidRPr="00FF2941">
        <w:rPr>
          <w:kern w:val="0"/>
        </w:rPr>
        <w:t>conference on Recent advances in parallel virtual machine and message</w:t>
      </w:r>
      <w:r w:rsidRPr="00FF2941">
        <w:rPr>
          <w:rFonts w:hint="eastAsia"/>
          <w:kern w:val="0"/>
        </w:rPr>
        <w:t xml:space="preserve"> </w:t>
      </w:r>
      <w:r w:rsidRPr="00FF2941">
        <w:rPr>
          <w:kern w:val="0"/>
        </w:rPr>
        <w:t>passing interface (EuroPVM/MPI'06), pp. 12-21, 2006.</w:t>
      </w:r>
    </w:p>
    <w:p w:rsidR="00C15BD5" w:rsidRDefault="00FF2941" w:rsidP="00FF2941">
      <w:pPr>
        <w:ind w:firstLine="480"/>
        <w:rPr>
          <w:rFonts w:hint="eastAsia"/>
          <w:kern w:val="0"/>
        </w:rPr>
      </w:pPr>
      <w:r w:rsidRPr="00FF2941">
        <w:rPr>
          <w:kern w:val="0"/>
        </w:rPr>
        <w:t>P. Balaji, D. Buntinas, D. Goodell, W.D. Gropp, R. Thakur, Fine-</w:t>
      </w:r>
      <w:r w:rsidRPr="00FF2941">
        <w:rPr>
          <w:rFonts w:hint="eastAsia"/>
          <w:kern w:val="0"/>
        </w:rPr>
        <w:t xml:space="preserve"> </w:t>
      </w:r>
      <w:r w:rsidRPr="00FF2941">
        <w:rPr>
          <w:kern w:val="0"/>
        </w:rPr>
        <w:t xml:space="preserve">Grained </w:t>
      </w:r>
      <w:r w:rsidRPr="00FF2941">
        <w:rPr>
          <w:kern w:val="0"/>
        </w:rPr>
        <w:lastRenderedPageBreak/>
        <w:t>Multithreading Support for Hybrid Threaded MPI</w:t>
      </w:r>
      <w:r>
        <w:rPr>
          <w:rFonts w:hint="eastAsia"/>
          <w:kern w:val="0"/>
        </w:rPr>
        <w:t xml:space="preserve"> </w:t>
      </w:r>
      <w:r w:rsidRPr="00FF2941">
        <w:rPr>
          <w:kern w:val="0"/>
        </w:rPr>
        <w:t>Programming, Int. J. High Perform. Comput. Appl, vol. 24, issue 1, pp.</w:t>
      </w:r>
      <w:r w:rsidRPr="00FF2941">
        <w:rPr>
          <w:rFonts w:hint="eastAsia"/>
          <w:kern w:val="0"/>
        </w:rPr>
        <w:t xml:space="preserve"> </w:t>
      </w:r>
      <w:r w:rsidRPr="00FF2941">
        <w:rPr>
          <w:kern w:val="0"/>
        </w:rPr>
        <w:t>49-57, 2010.</w:t>
      </w:r>
    </w:p>
    <w:p w:rsidR="00C15BD5" w:rsidRDefault="00C15BD5" w:rsidP="00103ED6">
      <w:pPr>
        <w:ind w:firstLine="480"/>
        <w:rPr>
          <w:rFonts w:hint="eastAsia"/>
          <w:kern w:val="0"/>
        </w:rPr>
      </w:pPr>
    </w:p>
    <w:p w:rsidR="00C15BD5" w:rsidRDefault="00705EE2" w:rsidP="00103ED6">
      <w:pPr>
        <w:ind w:firstLine="480"/>
        <w:rPr>
          <w:rFonts w:hint="eastAsia"/>
          <w:kern w:val="0"/>
        </w:rPr>
      </w:pPr>
      <w:r>
        <w:rPr>
          <w:rFonts w:hint="eastAsia"/>
          <w:kern w:val="0"/>
        </w:rPr>
        <w:t>优化前后的</w:t>
      </w:r>
      <w:r w:rsidR="004B5287">
        <w:rPr>
          <w:rFonts w:hint="eastAsia"/>
          <w:kern w:val="0"/>
        </w:rPr>
        <w:t>H</w:t>
      </w:r>
      <w:r>
        <w:rPr>
          <w:rFonts w:hint="eastAsia"/>
          <w:kern w:val="0"/>
        </w:rPr>
        <w:t>WRF</w:t>
      </w:r>
      <w:r>
        <w:rPr>
          <w:rFonts w:hint="eastAsia"/>
          <w:kern w:val="0"/>
        </w:rPr>
        <w:t>代码结构：</w:t>
      </w:r>
    </w:p>
    <w:p w:rsidR="00705EE2" w:rsidRDefault="00705EE2" w:rsidP="00705EE2">
      <w:pPr>
        <w:ind w:firstLine="480"/>
        <w:jc w:val="center"/>
        <w:rPr>
          <w:rFonts w:hint="eastAsia"/>
          <w:kern w:val="0"/>
        </w:rPr>
      </w:pPr>
      <w:r>
        <w:rPr>
          <w:rFonts w:hint="eastAsia"/>
          <w:noProof/>
          <w:kern w:val="0"/>
        </w:rPr>
        <w:drawing>
          <wp:inline distT="0" distB="0" distL="0" distR="0">
            <wp:extent cx="3808675" cy="3332022"/>
            <wp:effectExtent l="19050" t="0" r="13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810132" cy="3333297"/>
                    </a:xfrm>
                    <a:prstGeom prst="rect">
                      <a:avLst/>
                    </a:prstGeom>
                    <a:noFill/>
                    <a:ln w="9525">
                      <a:noFill/>
                      <a:miter lim="800000"/>
                      <a:headEnd/>
                      <a:tailEnd/>
                    </a:ln>
                  </pic:spPr>
                </pic:pic>
              </a:graphicData>
            </a:graphic>
          </wp:inline>
        </w:drawing>
      </w:r>
    </w:p>
    <w:p w:rsidR="00C15BD5" w:rsidRDefault="00DF48B9" w:rsidP="00103ED6">
      <w:pPr>
        <w:ind w:firstLine="480"/>
        <w:rPr>
          <w:rFonts w:hint="eastAsia"/>
          <w:kern w:val="0"/>
        </w:rPr>
      </w:pPr>
      <w:r>
        <w:rPr>
          <w:rFonts w:hint="eastAsia"/>
          <w:kern w:val="0"/>
        </w:rPr>
        <w:t>使用标准的</w:t>
      </w:r>
      <w:r>
        <w:rPr>
          <w:rFonts w:hint="eastAsia"/>
          <w:kern w:val="0"/>
        </w:rPr>
        <w:t>POSIX</w:t>
      </w:r>
      <w:r>
        <w:rPr>
          <w:rFonts w:hint="eastAsia"/>
          <w:kern w:val="0"/>
        </w:rPr>
        <w:t>线程库</w:t>
      </w:r>
      <w:r>
        <w:rPr>
          <w:rFonts w:hint="eastAsia"/>
          <w:kern w:val="0"/>
        </w:rPr>
        <w:t>(Pthreads)</w:t>
      </w:r>
      <w:r>
        <w:rPr>
          <w:rFonts w:hint="eastAsia"/>
          <w:kern w:val="0"/>
        </w:rPr>
        <w:t>实施所有的线程化代码。因为</w:t>
      </w:r>
      <w:r>
        <w:rPr>
          <w:rFonts w:hint="eastAsia"/>
          <w:kern w:val="0"/>
        </w:rPr>
        <w:t>OpenMP</w:t>
      </w:r>
      <w:r>
        <w:rPr>
          <w:rFonts w:hint="eastAsia"/>
          <w:kern w:val="0"/>
        </w:rPr>
        <w:t>是针对循环层细粒度并行化，会导致过过多的开销</w:t>
      </w:r>
      <w:r>
        <w:rPr>
          <w:rFonts w:hint="eastAsia"/>
          <w:kern w:val="0"/>
        </w:rPr>
        <w:t>(overhead)</w:t>
      </w:r>
      <w:r>
        <w:rPr>
          <w:rFonts w:hint="eastAsia"/>
          <w:kern w:val="0"/>
        </w:rPr>
        <w:t>。因此基于</w:t>
      </w:r>
      <w:r>
        <w:rPr>
          <w:rFonts w:hint="eastAsia"/>
          <w:kern w:val="0"/>
        </w:rPr>
        <w:t>Pthread</w:t>
      </w:r>
      <w:r>
        <w:rPr>
          <w:rFonts w:hint="eastAsia"/>
          <w:kern w:val="0"/>
        </w:rPr>
        <w:t>库的函数创建自己的线程接口。</w:t>
      </w:r>
    </w:p>
    <w:p w:rsidR="00C15BD5" w:rsidRPr="005C06EA" w:rsidRDefault="00C15BD5" w:rsidP="00103ED6">
      <w:pPr>
        <w:ind w:firstLine="480"/>
      </w:pPr>
    </w:p>
    <w:sectPr w:rsidR="00C15BD5" w:rsidRPr="005C06EA" w:rsidSect="00D01E9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1BA" w:rsidRDefault="003861BA" w:rsidP="00D832B8">
      <w:pPr>
        <w:spacing w:line="240" w:lineRule="auto"/>
        <w:ind w:firstLine="480"/>
      </w:pPr>
      <w:r>
        <w:separator/>
      </w:r>
    </w:p>
  </w:endnote>
  <w:endnote w:type="continuationSeparator" w:id="1">
    <w:p w:rsidR="003861BA" w:rsidRDefault="003861BA"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TimesNewRoman,Italic">
    <w:altName w:val="HGB1_CNKI"/>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1BA" w:rsidRDefault="003861BA" w:rsidP="00D832B8">
      <w:pPr>
        <w:spacing w:line="240" w:lineRule="auto"/>
        <w:ind w:firstLine="480"/>
      </w:pPr>
      <w:r>
        <w:separator/>
      </w:r>
    </w:p>
  </w:footnote>
  <w:footnote w:type="continuationSeparator" w:id="1">
    <w:p w:rsidR="003861BA" w:rsidRDefault="003861BA"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63FEF"/>
    <w:rsid w:val="00103ED6"/>
    <w:rsid w:val="001207E8"/>
    <w:rsid w:val="00222AFA"/>
    <w:rsid w:val="00290B48"/>
    <w:rsid w:val="00307521"/>
    <w:rsid w:val="003861BA"/>
    <w:rsid w:val="00386B9C"/>
    <w:rsid w:val="003B0F1E"/>
    <w:rsid w:val="003D15D0"/>
    <w:rsid w:val="00450363"/>
    <w:rsid w:val="00480798"/>
    <w:rsid w:val="004B5287"/>
    <w:rsid w:val="00576330"/>
    <w:rsid w:val="00594F30"/>
    <w:rsid w:val="005C06EA"/>
    <w:rsid w:val="006510DC"/>
    <w:rsid w:val="006A6DFE"/>
    <w:rsid w:val="00705EE2"/>
    <w:rsid w:val="007078F9"/>
    <w:rsid w:val="007369A9"/>
    <w:rsid w:val="0077630A"/>
    <w:rsid w:val="0078114F"/>
    <w:rsid w:val="00870591"/>
    <w:rsid w:val="008D7207"/>
    <w:rsid w:val="008E32D9"/>
    <w:rsid w:val="00975D37"/>
    <w:rsid w:val="009F27C2"/>
    <w:rsid w:val="00A7465C"/>
    <w:rsid w:val="00AC26C9"/>
    <w:rsid w:val="00AC6504"/>
    <w:rsid w:val="00B833CB"/>
    <w:rsid w:val="00BF1919"/>
    <w:rsid w:val="00C15BD5"/>
    <w:rsid w:val="00CC2DD0"/>
    <w:rsid w:val="00CF26B4"/>
    <w:rsid w:val="00D01E9C"/>
    <w:rsid w:val="00D832B8"/>
    <w:rsid w:val="00D87A4C"/>
    <w:rsid w:val="00DC3A3E"/>
    <w:rsid w:val="00DF48B9"/>
    <w:rsid w:val="00E15A9F"/>
    <w:rsid w:val="00EA0B47"/>
    <w:rsid w:val="00F074F3"/>
    <w:rsid w:val="00FF29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50363"/>
    <w:rPr>
      <w:rFonts w:ascii="宋体" w:eastAsia="宋体"/>
      <w:sz w:val="18"/>
      <w:szCs w:val="18"/>
    </w:rPr>
  </w:style>
  <w:style w:type="character" w:customStyle="1" w:styleId="Char1">
    <w:name w:val="文档结构图 Char"/>
    <w:basedOn w:val="a0"/>
    <w:link w:val="a6"/>
    <w:uiPriority w:val="99"/>
    <w:semiHidden/>
    <w:rsid w:val="00450363"/>
    <w:rPr>
      <w:rFonts w:ascii="宋体"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441</Words>
  <Characters>2519</Characters>
  <Application>Microsoft Office Word</Application>
  <DocSecurity>0</DocSecurity>
  <Lines>20</Lines>
  <Paragraphs>5</Paragraphs>
  <ScaleCrop>false</ScaleCrop>
  <Company>Microsoft</Company>
  <LinksUpToDate>false</LinksUpToDate>
  <CharactersWithSpaces>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39</cp:revision>
  <dcterms:created xsi:type="dcterms:W3CDTF">2018-09-12T01:04:00Z</dcterms:created>
  <dcterms:modified xsi:type="dcterms:W3CDTF">2021-10-19T06:23:00Z</dcterms:modified>
</cp:coreProperties>
</file>