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88" w:rsidRDefault="005E5981" w:rsidP="005E5981">
      <w:pPr>
        <w:pStyle w:val="1"/>
      </w:pPr>
      <w:r>
        <w:rPr>
          <w:rFonts w:hint="eastAsia"/>
        </w:rPr>
        <w:t>角点网格的数据结构</w:t>
      </w:r>
    </w:p>
    <w:p w:rsidR="005E5981" w:rsidRDefault="005E5981" w:rsidP="005E5981">
      <w:pPr>
        <w:pStyle w:val="2"/>
      </w:pPr>
      <w:r w:rsidRPr="00BD63C3">
        <w:rPr>
          <w:rFonts w:hint="eastAsia"/>
          <w:highlight w:val="yellow"/>
        </w:rPr>
        <w:t>角点网格与有限元网格</w:t>
      </w:r>
    </w:p>
    <w:p w:rsidR="00FB2D06" w:rsidRPr="00FB2D06" w:rsidRDefault="00FB2D06" w:rsidP="00FB2D06">
      <w:pPr>
        <w:ind w:leftChars="50" w:left="120" w:firstLineChars="150" w:firstLine="360"/>
      </w:pPr>
      <w:r w:rsidRPr="00FB2D06">
        <w:rPr>
          <w:rFonts w:hint="eastAsia"/>
        </w:rPr>
        <w:t>张剑波</w:t>
      </w:r>
      <w:r>
        <w:rPr>
          <w:rFonts w:hint="eastAsia"/>
        </w:rPr>
        <w:t xml:space="preserve">, </w:t>
      </w:r>
      <w:r w:rsidRPr="00FB2D06">
        <w:rPr>
          <w:rFonts w:hint="eastAsia"/>
        </w:rPr>
        <w:t>李谢清</w:t>
      </w:r>
      <w:r>
        <w:rPr>
          <w:rFonts w:hint="eastAsia"/>
        </w:rPr>
        <w:t xml:space="preserve">, </w:t>
      </w:r>
      <w:r w:rsidRPr="00FB2D06">
        <w:rPr>
          <w:rFonts w:hint="eastAsia"/>
        </w:rPr>
        <w:t>石阳</w:t>
      </w:r>
      <w:r>
        <w:rPr>
          <w:rFonts w:hint="eastAsia"/>
        </w:rPr>
        <w:t xml:space="preserve">, </w:t>
      </w:r>
      <w:r w:rsidRPr="00FB2D06">
        <w:rPr>
          <w:rFonts w:hint="eastAsia"/>
        </w:rPr>
        <w:t>朱建勃</w:t>
      </w:r>
      <w:r>
        <w:rPr>
          <w:rFonts w:hint="eastAsia"/>
        </w:rPr>
        <w:t>.</w:t>
      </w:r>
      <w:r w:rsidR="005231DD">
        <w:rPr>
          <w:rFonts w:hint="eastAsia"/>
        </w:rPr>
        <w:t xml:space="preserve"> </w:t>
      </w:r>
      <w:r w:rsidRPr="00FB2D06">
        <w:rPr>
          <w:rFonts w:hint="eastAsia"/>
        </w:rPr>
        <w:t>油藏数值模拟中地质模型的建模流程与方法</w:t>
      </w:r>
      <w:r>
        <w:rPr>
          <w:rFonts w:hint="eastAsia"/>
        </w:rPr>
        <w:t>.</w:t>
      </w:r>
      <w:r>
        <w:rPr>
          <w:rFonts w:hint="eastAsia"/>
        </w:rPr>
        <w:t>吉林大学学报</w:t>
      </w:r>
      <w:r>
        <w:rPr>
          <w:rFonts w:hint="eastAsia"/>
        </w:rPr>
        <w:t>(</w:t>
      </w:r>
      <w:r>
        <w:rPr>
          <w:rFonts w:hint="eastAsia"/>
        </w:rPr>
        <w:t>地球科学版</w:t>
      </w:r>
      <w:r>
        <w:rPr>
          <w:rFonts w:hint="eastAsia"/>
        </w:rPr>
        <w:t>), 2015, 45(3): 860-868.</w:t>
      </w:r>
    </w:p>
    <w:p w:rsidR="00FB2D06" w:rsidRPr="00FB2D06" w:rsidRDefault="00FB2D06" w:rsidP="00FB2D06">
      <w:pPr>
        <w:ind w:firstLine="480"/>
      </w:pPr>
      <w:r>
        <w:rPr>
          <w:rFonts w:hint="eastAsia"/>
        </w:rPr>
        <w:t>本文详细介绍了</w:t>
      </w:r>
      <w:r>
        <w:rPr>
          <w:rFonts w:hint="eastAsia"/>
        </w:rPr>
        <w:t>Petrel</w:t>
      </w:r>
      <w:r>
        <w:rPr>
          <w:rFonts w:hint="eastAsia"/>
        </w:rPr>
        <w:t>的地质建模流程。</w:t>
      </w:r>
    </w:p>
    <w:p w:rsidR="00FB2D06" w:rsidRDefault="00E51BC1" w:rsidP="00FB2D06">
      <w:pPr>
        <w:ind w:firstLine="480"/>
      </w:pPr>
      <w:r>
        <w:rPr>
          <w:rFonts w:hint="eastAsia"/>
        </w:rPr>
        <w:t>GOCAD</w:t>
      </w:r>
      <w:r>
        <w:rPr>
          <w:rFonts w:hint="eastAsia"/>
        </w:rPr>
        <w:t>是基于</w:t>
      </w:r>
      <w:r w:rsidRPr="00BD63C3">
        <w:rPr>
          <w:rFonts w:hint="eastAsia"/>
          <w:color w:val="FF0000"/>
        </w:rPr>
        <w:t>四面体</w:t>
      </w:r>
      <w:r>
        <w:rPr>
          <w:rFonts w:hint="eastAsia"/>
        </w:rPr>
        <w:t>模型</w:t>
      </w:r>
      <w:r>
        <w:rPr>
          <w:rFonts w:hint="eastAsia"/>
        </w:rPr>
        <w:t>(Tetrahedral network model, TEN)</w:t>
      </w:r>
    </w:p>
    <w:p w:rsidR="00E51BC1" w:rsidRDefault="00E51BC1" w:rsidP="00FB2D06">
      <w:pPr>
        <w:ind w:firstLine="480"/>
      </w:pPr>
      <w:r>
        <w:rPr>
          <w:rFonts w:hint="eastAsia"/>
        </w:rPr>
        <w:t>Petrel</w:t>
      </w:r>
      <w:r>
        <w:rPr>
          <w:rFonts w:hint="eastAsia"/>
        </w:rPr>
        <w:t>是基于角点网格模型构建的多种信息共享平台</w:t>
      </w:r>
    </w:p>
    <w:p w:rsidR="007B5728" w:rsidRDefault="007B5728" w:rsidP="00FB2D06">
      <w:pPr>
        <w:ind w:firstLine="480"/>
      </w:pPr>
    </w:p>
    <w:p w:rsidR="007B5728" w:rsidRPr="007B5728" w:rsidRDefault="007B5728" w:rsidP="007B5728">
      <w:pPr>
        <w:ind w:firstLine="480"/>
      </w:pPr>
      <w:r w:rsidRPr="007B5728">
        <w:rPr>
          <w:rFonts w:hint="eastAsia"/>
          <w:color w:val="FF0000"/>
        </w:rPr>
        <w:t>基于角点网格模型的建模步骤</w:t>
      </w:r>
      <w:r w:rsidRPr="007B5728">
        <w:rPr>
          <w:rFonts w:hint="eastAsia"/>
        </w:rPr>
        <w:t>如下：</w:t>
      </w:r>
    </w:p>
    <w:p w:rsidR="007B5728" w:rsidRPr="007B5728" w:rsidRDefault="007B5728" w:rsidP="007B5728">
      <w:pPr>
        <w:ind w:firstLine="480"/>
      </w:pPr>
      <w:r w:rsidRPr="007B5728">
        <w:rPr>
          <w:rFonts w:hint="eastAsia"/>
        </w:rPr>
        <w:t>①</w:t>
      </w:r>
      <w:r w:rsidRPr="007B5728">
        <w:t xml:space="preserve"> </w:t>
      </w:r>
      <w:r w:rsidRPr="007B5728">
        <w:rPr>
          <w:rFonts w:hint="eastAsia"/>
        </w:rPr>
        <w:t>根据钻井、地震等资料数据构建断层，处理断层之间的相互关系，构建断层模型。</w:t>
      </w:r>
    </w:p>
    <w:p w:rsidR="007B5728" w:rsidRPr="007B5728" w:rsidRDefault="007B5728" w:rsidP="007B5728">
      <w:pPr>
        <w:ind w:firstLine="480"/>
      </w:pPr>
      <w:r w:rsidRPr="007B5728">
        <w:rPr>
          <w:rFonts w:hint="eastAsia"/>
        </w:rPr>
        <w:t>②</w:t>
      </w:r>
      <w:r w:rsidRPr="007B5728">
        <w:t xml:space="preserve"> </w:t>
      </w:r>
      <w:r w:rsidRPr="007B5728">
        <w:rPr>
          <w:rFonts w:hint="eastAsia"/>
        </w:rPr>
        <w:t>以断层模型为基础建立三维骨架。</w:t>
      </w:r>
    </w:p>
    <w:p w:rsidR="007B5728" w:rsidRPr="007B5728" w:rsidRDefault="007B5728" w:rsidP="007B5728">
      <w:pPr>
        <w:ind w:firstLine="480"/>
      </w:pPr>
      <w:r w:rsidRPr="007B5728">
        <w:rPr>
          <w:rFonts w:hint="eastAsia"/>
        </w:rPr>
        <w:t>③</w:t>
      </w:r>
      <w:r w:rsidRPr="007B5728">
        <w:t xml:space="preserve"> </w:t>
      </w:r>
      <w:r w:rsidRPr="007B5728">
        <w:rPr>
          <w:rFonts w:hint="eastAsia"/>
        </w:rPr>
        <w:t>以骨架为模型插入地层面，构建初始地质结构模型，再根据断层信息还原真实地质特征。</w:t>
      </w:r>
    </w:p>
    <w:p w:rsidR="00E51BC1" w:rsidRDefault="007B5728" w:rsidP="007B5728">
      <w:pPr>
        <w:ind w:firstLine="480"/>
      </w:pPr>
      <w:r w:rsidRPr="007B5728">
        <w:rPr>
          <w:rFonts w:hint="eastAsia"/>
        </w:rPr>
        <w:t>④</w:t>
      </w:r>
      <w:r w:rsidRPr="007B5728">
        <w:t xml:space="preserve"> </w:t>
      </w:r>
      <w:r w:rsidRPr="007B5728">
        <w:rPr>
          <w:rFonts w:hint="eastAsia"/>
        </w:rPr>
        <w:t>在生成的结构模型中导入已知物性参数集，通过克里金等插值方法完成物性参数模型的构建。</w:t>
      </w:r>
    </w:p>
    <w:p w:rsidR="00E51BC1" w:rsidRDefault="00E51BC1" w:rsidP="00FB2D06">
      <w:pPr>
        <w:ind w:firstLine="480"/>
      </w:pPr>
    </w:p>
    <w:p w:rsidR="009C350B" w:rsidRDefault="00E81761" w:rsidP="00E81761">
      <w:pPr>
        <w:ind w:firstLine="480"/>
        <w:rPr>
          <w:kern w:val="0"/>
        </w:rPr>
      </w:pPr>
      <w:r>
        <w:rPr>
          <w:rFonts w:hint="eastAsia"/>
          <w:kern w:val="0"/>
        </w:rPr>
        <w:t>属性模型实现</w:t>
      </w:r>
    </w:p>
    <w:p w:rsidR="00E81761" w:rsidRPr="00E81761" w:rsidRDefault="00E81761" w:rsidP="00E81761">
      <w:pPr>
        <w:ind w:firstLine="480"/>
      </w:pPr>
      <w:r w:rsidRPr="00E81761">
        <w:rPr>
          <w:rFonts w:hint="eastAsia"/>
        </w:rPr>
        <w:t>属性模型是在结构模型中插值物性参数，为油藏数值模拟提供相应物性参数分布图。</w:t>
      </w:r>
    </w:p>
    <w:p w:rsidR="00E81761" w:rsidRPr="00E81761" w:rsidRDefault="00E81761" w:rsidP="00E81761">
      <w:pPr>
        <w:ind w:firstLine="480"/>
        <w:rPr>
          <w:kern w:val="0"/>
        </w:rPr>
      </w:pPr>
      <w:r>
        <w:rPr>
          <w:rFonts w:hint="eastAsia"/>
          <w:kern w:val="0"/>
        </w:rPr>
        <w:t>物性参数数</w:t>
      </w:r>
      <w:r w:rsidRPr="00E81761">
        <w:rPr>
          <w:rFonts w:hint="eastAsia"/>
          <w:kern w:val="0"/>
        </w:rPr>
        <w:t>据主要是从测井解释数据中提取出的孔隙度、渗透率和含油饱和度数据，建立相应的</w:t>
      </w:r>
      <w:r w:rsidRPr="00E81761">
        <w:rPr>
          <w:rFonts w:hint="eastAsia"/>
          <w:color w:val="FF0000"/>
          <w:kern w:val="0"/>
        </w:rPr>
        <w:t>孔隙度模型、渗透率模型和含油饱和度模型</w:t>
      </w:r>
      <w:r w:rsidRPr="00E81761">
        <w:rPr>
          <w:rFonts w:hint="eastAsia"/>
          <w:kern w:val="0"/>
        </w:rPr>
        <w:t>为用户提供应用。</w:t>
      </w:r>
    </w:p>
    <w:p w:rsidR="00E81761" w:rsidRDefault="00542511" w:rsidP="00E81761">
      <w:pPr>
        <w:ind w:firstLine="480"/>
        <w:rPr>
          <w:kern w:val="0"/>
        </w:rPr>
      </w:pPr>
      <w:r w:rsidRPr="007A57CC">
        <w:rPr>
          <w:rFonts w:hint="eastAsia"/>
          <w:kern w:val="0"/>
          <w:highlight w:val="yellow"/>
        </w:rPr>
        <w:t>GsTL</w:t>
      </w:r>
      <w:r>
        <w:rPr>
          <w:rFonts w:hint="eastAsia"/>
          <w:kern w:val="0"/>
        </w:rPr>
        <w:t xml:space="preserve"> (C++, Stanford</w:t>
      </w:r>
      <w:r w:rsidR="00A41A06">
        <w:rPr>
          <w:rFonts w:hint="eastAsia"/>
          <w:kern w:val="0"/>
        </w:rPr>
        <w:t xml:space="preserve"> Univ.,</w:t>
      </w:r>
      <w:r w:rsidR="00A41A06" w:rsidRPr="00A41A06">
        <w:rPr>
          <w:rFonts w:hint="eastAsia"/>
          <w:kern w:val="0"/>
        </w:rPr>
        <w:t>克里金插值</w:t>
      </w:r>
      <w:r>
        <w:rPr>
          <w:rFonts w:hint="eastAsia"/>
          <w:kern w:val="0"/>
        </w:rPr>
        <w:t>)</w:t>
      </w:r>
    </w:p>
    <w:p w:rsidR="001853CD" w:rsidRDefault="001853CD" w:rsidP="00C35194">
      <w:pPr>
        <w:ind w:firstLine="480"/>
      </w:pPr>
    </w:p>
    <w:p w:rsidR="00F321A0" w:rsidRDefault="00F321A0" w:rsidP="00F321A0">
      <w:pPr>
        <w:ind w:firstLine="480"/>
        <w:jc w:val="center"/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9 </w:t>
      </w:r>
      <w:r>
        <w:rPr>
          <w:rFonts w:hint="eastAsia"/>
          <w:kern w:val="0"/>
        </w:rPr>
        <w:t>属性建模流程图</w:t>
      </w:r>
    </w:p>
    <w:p w:rsidR="001853CD" w:rsidRDefault="001853CD" w:rsidP="001853CD">
      <w:pPr>
        <w:ind w:firstLine="480"/>
      </w:pPr>
      <w:r>
        <w:rPr>
          <w:rFonts w:hint="eastAsia"/>
          <w:kern w:val="0"/>
        </w:rPr>
        <w:t>以塔河油田</w:t>
      </w:r>
      <w:r w:rsidR="009848DC">
        <w:rPr>
          <w:rFonts w:hint="eastAsia"/>
          <w:kern w:val="0"/>
        </w:rPr>
        <w:t>S48</w:t>
      </w:r>
      <w:r>
        <w:rPr>
          <w:rFonts w:hint="eastAsia"/>
          <w:kern w:val="0"/>
        </w:rPr>
        <w:t>单元缝洞型油藏为例。</w:t>
      </w:r>
    </w:p>
    <w:p w:rsidR="001853CD" w:rsidRPr="001853CD" w:rsidRDefault="001853CD" w:rsidP="00E81761">
      <w:pPr>
        <w:ind w:firstLine="480"/>
      </w:pPr>
    </w:p>
    <w:p w:rsidR="001853CD" w:rsidRPr="009848DC" w:rsidRDefault="001853CD" w:rsidP="00E81761">
      <w:pPr>
        <w:ind w:firstLine="480"/>
      </w:pPr>
    </w:p>
    <w:p w:rsidR="009C350B" w:rsidRDefault="009C350B" w:rsidP="009C350B">
      <w:pPr>
        <w:ind w:firstLine="480"/>
        <w:rPr>
          <w:kern w:val="0"/>
        </w:rPr>
      </w:pPr>
      <w:r>
        <w:rPr>
          <w:kern w:val="0"/>
        </w:rPr>
        <w:lastRenderedPageBreak/>
        <w:t>Wang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Bo</w:t>
      </w:r>
      <w:r>
        <w:rPr>
          <w:rFonts w:hint="eastAsia"/>
          <w:kern w:val="0"/>
        </w:rPr>
        <w:t xml:space="preserve">, </w:t>
      </w:r>
      <w:r>
        <w:rPr>
          <w:kern w:val="0"/>
        </w:rPr>
        <w:t>Sebastian Bauer</w:t>
      </w:r>
      <w:r>
        <w:rPr>
          <w:rFonts w:hint="eastAsia"/>
          <w:kern w:val="0"/>
        </w:rPr>
        <w:t xml:space="preserve">. </w:t>
      </w:r>
      <w:r>
        <w:rPr>
          <w:kern w:val="0"/>
        </w:rPr>
        <w:t>Converting heterogeneous complex geological models to consistent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finite element models: methods, development, and application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deep geothermal reservoir operation</w:t>
      </w:r>
      <w:r>
        <w:rPr>
          <w:rFonts w:hint="eastAsia"/>
          <w:kern w:val="0"/>
        </w:rPr>
        <w:t xml:space="preserve">. </w:t>
      </w:r>
      <w:r>
        <w:rPr>
          <w:kern w:val="0"/>
        </w:rPr>
        <w:t>Environ Earth Sci (2016) 75:1349</w:t>
      </w:r>
    </w:p>
    <w:p w:rsidR="00142288" w:rsidRDefault="009C350B" w:rsidP="00142288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Petrel</w:t>
      </w:r>
      <w:r>
        <w:rPr>
          <w:rFonts w:hint="eastAsia"/>
        </w:rPr>
        <w:t>建立的地质模型（包括属性模型），转换为其他</w:t>
      </w:r>
      <w:r>
        <w:rPr>
          <w:rFonts w:hint="eastAsia"/>
        </w:rPr>
        <w:t>FEM</w:t>
      </w:r>
      <w:r>
        <w:rPr>
          <w:rFonts w:hint="eastAsia"/>
        </w:rPr>
        <w:t>模型的网格格式。</w:t>
      </w:r>
    </w:p>
    <w:p w:rsidR="00EC1B20" w:rsidRDefault="00EC1B20" w:rsidP="00142288">
      <w:pPr>
        <w:ind w:firstLine="480"/>
      </w:pPr>
    </w:p>
    <w:p w:rsidR="00F45467" w:rsidRPr="00C02C18" w:rsidRDefault="00F45467" w:rsidP="00F45467">
      <w:pPr>
        <w:ind w:firstLine="480"/>
        <w:rPr>
          <w:kern w:val="0"/>
        </w:rPr>
      </w:pPr>
      <w:r w:rsidRPr="00C02C18">
        <w:rPr>
          <w:kern w:val="0"/>
        </w:rPr>
        <w:t>C.-H. Park, Y.J.Shinn,</w:t>
      </w:r>
      <w:r w:rsidRPr="00C02C18">
        <w:rPr>
          <w:rFonts w:hint="eastAsia"/>
          <w:kern w:val="0"/>
        </w:rPr>
        <w:t xml:space="preserve"> </w:t>
      </w:r>
      <w:r w:rsidRPr="00C02C18">
        <w:rPr>
          <w:kern w:val="0"/>
        </w:rPr>
        <w:t>Y.-C.Park,</w:t>
      </w:r>
      <w:r w:rsidRPr="00C02C18">
        <w:rPr>
          <w:rFonts w:hint="eastAsia"/>
          <w:kern w:val="0"/>
        </w:rPr>
        <w:t xml:space="preserve"> </w:t>
      </w:r>
      <w:r w:rsidRPr="00C02C18">
        <w:rPr>
          <w:kern w:val="0"/>
        </w:rPr>
        <w:t>D.-G.Huh,</w:t>
      </w:r>
      <w:r w:rsidRPr="00C02C18">
        <w:rPr>
          <w:rFonts w:hint="eastAsia"/>
          <w:kern w:val="0"/>
        </w:rPr>
        <w:t xml:space="preserve"> </w:t>
      </w:r>
      <w:r w:rsidRPr="00C02C18">
        <w:rPr>
          <w:kern w:val="0"/>
        </w:rPr>
        <w:t>S.K.Lee</w:t>
      </w:r>
      <w:r w:rsidRPr="00C02C18">
        <w:rPr>
          <w:rFonts w:hint="eastAsia"/>
          <w:kern w:val="0"/>
        </w:rPr>
        <w:t xml:space="preserve">. 2014. </w:t>
      </w:r>
      <w:r w:rsidRPr="00C02C18">
        <w:rPr>
          <w:kern w:val="0"/>
        </w:rPr>
        <w:t>PET2OGS: Algorithms to link the static model of Petrel with the dynamic model of OpenGeoSys</w:t>
      </w:r>
      <w:r w:rsidRPr="00C02C18">
        <w:rPr>
          <w:rFonts w:hint="eastAsia"/>
          <w:kern w:val="0"/>
        </w:rPr>
        <w:t xml:space="preserve">. </w:t>
      </w:r>
      <w:r w:rsidRPr="00C02C18">
        <w:rPr>
          <w:kern w:val="0"/>
        </w:rPr>
        <w:t>Computers &amp;Geosciences</w:t>
      </w:r>
      <w:r w:rsidRPr="00C02C18">
        <w:rPr>
          <w:rFonts w:hint="eastAsia"/>
          <w:kern w:val="0"/>
        </w:rPr>
        <w:t xml:space="preserve">, </w:t>
      </w:r>
      <w:r w:rsidRPr="00C02C18">
        <w:rPr>
          <w:kern w:val="0"/>
        </w:rPr>
        <w:t>62</w:t>
      </w:r>
      <w:r w:rsidRPr="00C02C18">
        <w:rPr>
          <w:rFonts w:hint="eastAsia"/>
          <w:kern w:val="0"/>
        </w:rPr>
        <w:t xml:space="preserve">: </w:t>
      </w:r>
      <w:r w:rsidRPr="00C02C18">
        <w:rPr>
          <w:kern w:val="0"/>
        </w:rPr>
        <w:t>95</w:t>
      </w:r>
      <w:r w:rsidRPr="00C02C18">
        <w:rPr>
          <w:rFonts w:hint="eastAsia"/>
          <w:kern w:val="0"/>
        </w:rPr>
        <w:t>-</w:t>
      </w:r>
      <w:r w:rsidRPr="00C02C18">
        <w:rPr>
          <w:kern w:val="0"/>
        </w:rPr>
        <w:t>102</w:t>
      </w:r>
      <w:r w:rsidRPr="00C02C18">
        <w:rPr>
          <w:rFonts w:hint="eastAsia"/>
          <w:kern w:val="0"/>
        </w:rPr>
        <w:t>.</w:t>
      </w:r>
    </w:p>
    <w:p w:rsidR="00F45467" w:rsidRDefault="00F45467" w:rsidP="00F45467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Petrel</w:t>
      </w:r>
      <w:r>
        <w:rPr>
          <w:rFonts w:hint="eastAsia"/>
        </w:rPr>
        <w:t>生成的角点网格文件转换为</w:t>
      </w:r>
      <w:r>
        <w:rPr>
          <w:rFonts w:hint="eastAsia"/>
        </w:rPr>
        <w:t>OpenGeoSys</w:t>
      </w:r>
      <w:r>
        <w:rPr>
          <w:rFonts w:hint="eastAsia"/>
        </w:rPr>
        <w:t>系统识别的有限单元网格模型</w:t>
      </w:r>
      <w:r>
        <w:rPr>
          <w:rFonts w:hint="eastAsia"/>
        </w:rPr>
        <w:t>(.msh)</w:t>
      </w:r>
      <w:r>
        <w:rPr>
          <w:rFonts w:hint="eastAsia"/>
        </w:rPr>
        <w:t>。</w:t>
      </w:r>
    </w:p>
    <w:p w:rsidR="00142288" w:rsidRDefault="00EC1B20" w:rsidP="00EC1B20">
      <w:pPr>
        <w:ind w:firstLine="480"/>
      </w:pPr>
      <w:r w:rsidRPr="00EC1B20">
        <w:t>chanhee.park</w:t>
      </w:r>
      <w:r>
        <w:rPr>
          <w:rFonts w:hint="eastAsia"/>
        </w:rPr>
        <w:t>@</w:t>
      </w:r>
      <w:r w:rsidRPr="00EC1B20">
        <w:t>kigam.re.kr</w:t>
      </w:r>
      <w:r w:rsidR="00F20680">
        <w:rPr>
          <w:rFonts w:hint="eastAsia"/>
        </w:rPr>
        <w:t>;</w:t>
      </w:r>
      <w:r w:rsidRPr="00EC1B20">
        <w:t>nbeyond</w:t>
      </w:r>
      <w:r>
        <w:rPr>
          <w:rFonts w:hint="eastAsia"/>
        </w:rPr>
        <w:t>@</w:t>
      </w:r>
      <w:r w:rsidR="00F20680">
        <w:t>gmail.com</w:t>
      </w:r>
    </w:p>
    <w:p w:rsidR="00F45467" w:rsidRPr="00EC1B20" w:rsidRDefault="00F45467" w:rsidP="00142288">
      <w:pPr>
        <w:ind w:firstLine="480"/>
      </w:pPr>
    </w:p>
    <w:p w:rsidR="00081BC7" w:rsidRDefault="00887328" w:rsidP="00887328">
      <w:pPr>
        <w:ind w:firstLine="480"/>
      </w:pPr>
      <w:r>
        <w:rPr>
          <w:rFonts w:hint="eastAsia"/>
          <w:kern w:val="0"/>
        </w:rPr>
        <w:t>刘钰洋等</w:t>
      </w:r>
      <w:r>
        <w:rPr>
          <w:rFonts w:hint="eastAsia"/>
          <w:kern w:val="0"/>
        </w:rPr>
        <w:t>.</w:t>
      </w:r>
      <w:r w:rsidR="003B07B6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基于三维角点网格模型的现今地应力有限元模拟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t>北京大学学报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自然科学版</w:t>
      </w:r>
      <w:r>
        <w:rPr>
          <w:rFonts w:hint="eastAsia"/>
          <w:kern w:val="0"/>
        </w:rPr>
        <w:t>). 2019, 55(4)</w:t>
      </w:r>
    </w:p>
    <w:p w:rsidR="00887328" w:rsidRPr="00887328" w:rsidRDefault="00887328" w:rsidP="00887328">
      <w:pPr>
        <w:ind w:firstLine="480"/>
        <w:rPr>
          <w:kern w:val="0"/>
        </w:rPr>
      </w:pPr>
      <w:r>
        <w:rPr>
          <w:rFonts w:hint="eastAsia"/>
          <w:kern w:val="0"/>
        </w:rPr>
        <w:t>利用角点网格</w:t>
      </w:r>
      <w:r w:rsidRPr="00887328">
        <w:rPr>
          <w:kern w:val="0"/>
        </w:rPr>
        <w:t xml:space="preserve">, </w:t>
      </w:r>
      <w:r>
        <w:rPr>
          <w:rFonts w:hint="eastAsia"/>
          <w:kern w:val="0"/>
        </w:rPr>
        <w:t>建立储层三维精细模型</w:t>
      </w:r>
      <w:r w:rsidRPr="00887328">
        <w:rPr>
          <w:rFonts w:hint="eastAsia"/>
          <w:kern w:val="0"/>
        </w:rPr>
        <w:t>。</w:t>
      </w:r>
      <w:r>
        <w:rPr>
          <w:rFonts w:hint="eastAsia"/>
          <w:kern w:val="0"/>
        </w:rPr>
        <w:t>应用网格转换算法</w:t>
      </w:r>
      <w:r w:rsidR="00DD2CC5">
        <w:rPr>
          <w:rFonts w:hint="eastAsia"/>
          <w:kern w:val="0"/>
        </w:rPr>
        <w:t>，</w:t>
      </w:r>
      <w:r>
        <w:rPr>
          <w:rFonts w:hint="eastAsia"/>
          <w:kern w:val="0"/>
        </w:rPr>
        <w:t>将网格转换为对应的三维有限元网格模型</w:t>
      </w:r>
      <w:r w:rsidR="00DD2CC5">
        <w:rPr>
          <w:rFonts w:hint="eastAsia"/>
          <w:kern w:val="0"/>
        </w:rPr>
        <w:t>，</w:t>
      </w:r>
      <w:r>
        <w:rPr>
          <w:rFonts w:hint="eastAsia"/>
          <w:kern w:val="0"/>
        </w:rPr>
        <w:t>采用有限元法模拟地应力场的分布</w:t>
      </w:r>
      <w:r w:rsidRPr="00887328">
        <w:rPr>
          <w:rFonts w:hint="eastAsia"/>
          <w:kern w:val="0"/>
        </w:rPr>
        <w:t>。</w:t>
      </w:r>
    </w:p>
    <w:p w:rsidR="00887328" w:rsidRPr="00DD2CC5" w:rsidRDefault="00887328" w:rsidP="00142288">
      <w:pPr>
        <w:ind w:firstLine="480"/>
      </w:pPr>
    </w:p>
    <w:p w:rsidR="00142288" w:rsidRDefault="00081BC7" w:rsidP="00081BC7">
      <w:pPr>
        <w:ind w:firstLine="480"/>
      </w:pPr>
      <w:r>
        <w:rPr>
          <w:kern w:val="0"/>
        </w:rPr>
        <w:t>L</w:t>
      </w:r>
      <w:r w:rsidR="00995B1D">
        <w:rPr>
          <w:rFonts w:hint="eastAsia"/>
          <w:kern w:val="0"/>
        </w:rPr>
        <w:t>iu</w:t>
      </w:r>
      <w:r w:rsidR="004E791B">
        <w:rPr>
          <w:kern w:val="0"/>
        </w:rPr>
        <w:t xml:space="preserve"> Yu</w:t>
      </w:r>
      <w:r>
        <w:rPr>
          <w:kern w:val="0"/>
        </w:rPr>
        <w:t>yang</w:t>
      </w:r>
      <w:r>
        <w:rPr>
          <w:rFonts w:hint="eastAsia"/>
          <w:kern w:val="0"/>
        </w:rPr>
        <w:t xml:space="preserve">, </w:t>
      </w:r>
      <w:r>
        <w:rPr>
          <w:rFonts w:cs="Times New Roman"/>
          <w:kern w:val="0"/>
          <w:sz w:val="22"/>
        </w:rPr>
        <w:t>P</w:t>
      </w:r>
      <w:r w:rsidR="00DA3E66">
        <w:rPr>
          <w:rFonts w:cs="Times New Roman" w:hint="eastAsia"/>
          <w:kern w:val="0"/>
          <w:sz w:val="22"/>
        </w:rPr>
        <w:t>an</w:t>
      </w:r>
      <w:r>
        <w:rPr>
          <w:rFonts w:cs="Times New Roman"/>
          <w:kern w:val="0"/>
          <w:sz w:val="22"/>
        </w:rPr>
        <w:t xml:space="preserve"> Mao</w:t>
      </w:r>
      <w:r>
        <w:rPr>
          <w:rFonts w:cs="Times New Roman" w:hint="eastAsia"/>
          <w:kern w:val="0"/>
          <w:sz w:val="22"/>
        </w:rPr>
        <w:t xml:space="preserve">, </w:t>
      </w:r>
      <w:r w:rsidR="004E791B">
        <w:rPr>
          <w:rFonts w:cs="Times New Roman"/>
          <w:kern w:val="0"/>
          <w:sz w:val="22"/>
        </w:rPr>
        <w:t>L</w:t>
      </w:r>
      <w:r w:rsidR="00DA3E66">
        <w:rPr>
          <w:rFonts w:cs="Times New Roman" w:hint="eastAsia"/>
          <w:kern w:val="0"/>
          <w:sz w:val="22"/>
        </w:rPr>
        <w:t>iu</w:t>
      </w:r>
      <w:r w:rsidR="004E791B">
        <w:rPr>
          <w:rFonts w:cs="Times New Roman"/>
          <w:kern w:val="0"/>
          <w:sz w:val="22"/>
        </w:rPr>
        <w:t xml:space="preserve"> Shi</w:t>
      </w:r>
      <w:r>
        <w:rPr>
          <w:rFonts w:cs="Times New Roman"/>
          <w:kern w:val="0"/>
          <w:sz w:val="22"/>
        </w:rPr>
        <w:t>qi</w:t>
      </w:r>
      <w:r>
        <w:rPr>
          <w:rFonts w:cs="Times New Roman" w:hint="eastAsia"/>
          <w:kern w:val="0"/>
          <w:sz w:val="22"/>
        </w:rPr>
        <w:t xml:space="preserve">. </w:t>
      </w:r>
      <w:r>
        <w:rPr>
          <w:kern w:val="0"/>
        </w:rPr>
        <w:t>Petrel2ANSYS: Accessible software for simulation of crustal stress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fields using constraints provided by multiple 3D models</w:t>
      </w:r>
      <w:r>
        <w:rPr>
          <w:rFonts w:hint="eastAsia"/>
          <w:kern w:val="0"/>
        </w:rPr>
        <w:t xml:space="preserve"> </w:t>
      </w:r>
      <w:r>
        <w:rPr>
          <w:kern w:val="0"/>
        </w:rPr>
        <w:t>employing different types of grids</w:t>
      </w:r>
      <w:r>
        <w:rPr>
          <w:rFonts w:hint="eastAsia"/>
          <w:kern w:val="0"/>
        </w:rPr>
        <w:t xml:space="preserve">. </w:t>
      </w:r>
      <w:r>
        <w:rPr>
          <w:kern w:val="0"/>
        </w:rPr>
        <w:t>J. Cent. South Univ. (2019) 26: 2447</w:t>
      </w:r>
      <w:r w:rsidR="004E791B">
        <w:rPr>
          <w:rFonts w:hint="eastAsia"/>
          <w:kern w:val="0"/>
        </w:rPr>
        <w:t>-</w:t>
      </w:r>
      <w:r>
        <w:rPr>
          <w:kern w:val="0"/>
        </w:rPr>
        <w:t>2463</w:t>
      </w:r>
      <w:r w:rsidR="004E791B">
        <w:rPr>
          <w:rFonts w:hint="eastAsia"/>
          <w:kern w:val="0"/>
        </w:rPr>
        <w:t>.</w:t>
      </w:r>
    </w:p>
    <w:p w:rsidR="00142288" w:rsidRDefault="00081BC7" w:rsidP="00142288">
      <w:pPr>
        <w:ind w:firstLine="480"/>
        <w:rPr>
          <w:rFonts w:hint="eastAsia"/>
          <w:kern w:val="0"/>
        </w:rPr>
      </w:pPr>
      <w:r>
        <w:rPr>
          <w:kern w:val="0"/>
        </w:rPr>
        <w:t>Petrel2ANSYS</w:t>
      </w:r>
      <w:r w:rsidR="00D01538">
        <w:rPr>
          <w:rFonts w:hint="eastAsia"/>
          <w:kern w:val="0"/>
        </w:rPr>
        <w:t>，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Petrel</w:t>
      </w:r>
      <w:r>
        <w:rPr>
          <w:rFonts w:hint="eastAsia"/>
          <w:kern w:val="0"/>
        </w:rPr>
        <w:t>建立的角点网格文件转换为</w:t>
      </w:r>
      <w:r>
        <w:rPr>
          <w:rFonts w:hint="eastAsia"/>
          <w:kern w:val="0"/>
        </w:rPr>
        <w:t>ANASYS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FEM</w:t>
      </w:r>
      <w:r>
        <w:rPr>
          <w:rFonts w:hint="eastAsia"/>
          <w:kern w:val="0"/>
        </w:rPr>
        <w:t>网格格式。</w:t>
      </w:r>
    </w:p>
    <w:p w:rsidR="003A523D" w:rsidRDefault="003A523D" w:rsidP="00142288">
      <w:pPr>
        <w:ind w:firstLine="480"/>
      </w:pPr>
    </w:p>
    <w:p w:rsidR="001617CB" w:rsidRDefault="003A523D" w:rsidP="001617CB">
      <w:pPr>
        <w:ind w:firstLine="480"/>
        <w:rPr>
          <w:rFonts w:hint="eastAsia"/>
          <w:kern w:val="0"/>
        </w:rPr>
      </w:pPr>
      <w:r>
        <w:rPr>
          <w:kern w:val="0"/>
        </w:rPr>
        <w:t>Liu Yuyang</w:t>
      </w:r>
      <w:r>
        <w:rPr>
          <w:rFonts w:hint="eastAsia"/>
          <w:kern w:val="0"/>
        </w:rPr>
        <w:t xml:space="preserve">, et al. </w:t>
      </w:r>
      <w:r>
        <w:rPr>
          <w:kern w:val="0"/>
        </w:rPr>
        <w:t xml:space="preserve">Finite Element Simulation of Oil and Gas Reservoir In Situ </w:t>
      </w:r>
      <w:r w:rsidRPr="001617CB">
        <w:rPr>
          <w:color w:val="FF0000"/>
          <w:kern w:val="0"/>
        </w:rPr>
        <w:t>Stress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Based on a 3D Corner-point Grid Model</w:t>
      </w:r>
      <w:r w:rsidR="001617CB">
        <w:rPr>
          <w:rFonts w:hint="eastAsia"/>
          <w:kern w:val="0"/>
        </w:rPr>
        <w:t xml:space="preserve">. </w:t>
      </w:r>
      <w:r w:rsidR="001617CB">
        <w:rPr>
          <w:kern w:val="0"/>
        </w:rPr>
        <w:t>Mathematical Problems in Engineering</w:t>
      </w:r>
      <w:r w:rsidR="001617CB">
        <w:rPr>
          <w:rFonts w:hint="eastAsia"/>
          <w:kern w:val="0"/>
        </w:rPr>
        <w:t xml:space="preserve">, 2020. </w:t>
      </w:r>
      <w:r w:rsidR="001617CB">
        <w:rPr>
          <w:kern w:val="0"/>
        </w:rPr>
        <w:t>https://doi.org/10.1155/2020/7384085</w:t>
      </w:r>
    </w:p>
    <w:p w:rsidR="001617CB" w:rsidRDefault="007C0F0E" w:rsidP="001617CB">
      <w:pPr>
        <w:ind w:firstLine="480"/>
        <w:rPr>
          <w:rFonts w:hint="eastAsia"/>
        </w:rPr>
      </w:pPr>
      <w:r>
        <w:rPr>
          <w:rFonts w:hint="eastAsia"/>
        </w:rPr>
        <w:t>基于上述的</w:t>
      </w:r>
      <w:r>
        <w:rPr>
          <w:kern w:val="0"/>
        </w:rPr>
        <w:t>Petrel2ANSYS</w:t>
      </w:r>
      <w:r>
        <w:rPr>
          <w:rFonts w:hint="eastAsia"/>
          <w:kern w:val="0"/>
        </w:rPr>
        <w:t>转换，在</w:t>
      </w:r>
      <w:r>
        <w:rPr>
          <w:rFonts w:hint="eastAsia"/>
          <w:kern w:val="0"/>
        </w:rPr>
        <w:t>ANSYS</w:t>
      </w:r>
      <w:r>
        <w:rPr>
          <w:rFonts w:hint="eastAsia"/>
          <w:kern w:val="0"/>
        </w:rPr>
        <w:t>中实施了油田的地应力有限元模拟。</w:t>
      </w:r>
    </w:p>
    <w:p w:rsidR="001617CB" w:rsidRDefault="001617CB" w:rsidP="001617CB">
      <w:pPr>
        <w:ind w:firstLine="480"/>
      </w:pPr>
    </w:p>
    <w:p w:rsidR="002A3FC5" w:rsidRPr="00745B7A" w:rsidRDefault="00745B7A" w:rsidP="002A3FC5">
      <w:pPr>
        <w:ind w:firstLine="480"/>
        <w:rPr>
          <w:kern w:val="0"/>
        </w:rPr>
      </w:pPr>
      <w:r w:rsidRPr="00745B7A">
        <w:rPr>
          <w:rFonts w:hint="eastAsia"/>
          <w:kern w:val="0"/>
        </w:rPr>
        <w:lastRenderedPageBreak/>
        <w:t>李牧哲</w:t>
      </w:r>
      <w:r>
        <w:rPr>
          <w:rFonts w:hint="eastAsia"/>
          <w:kern w:val="0"/>
        </w:rPr>
        <w:t xml:space="preserve">, </w:t>
      </w:r>
      <w:r w:rsidRPr="00745B7A">
        <w:rPr>
          <w:rFonts w:hint="eastAsia"/>
          <w:kern w:val="0"/>
        </w:rPr>
        <w:t>侯晓琳</w:t>
      </w:r>
      <w:r>
        <w:rPr>
          <w:rFonts w:hint="eastAsia"/>
          <w:kern w:val="0"/>
        </w:rPr>
        <w:t xml:space="preserve">, </w:t>
      </w:r>
      <w:r w:rsidRPr="00745B7A">
        <w:rPr>
          <w:rFonts w:hint="eastAsia"/>
          <w:kern w:val="0"/>
        </w:rPr>
        <w:t>杨博</w:t>
      </w:r>
      <w:r>
        <w:rPr>
          <w:rFonts w:hint="eastAsia"/>
          <w:kern w:val="0"/>
        </w:rPr>
        <w:t xml:space="preserve">, </w:t>
      </w:r>
      <w:r w:rsidRPr="00745B7A">
        <w:rPr>
          <w:rFonts w:hint="eastAsia"/>
          <w:kern w:val="0"/>
        </w:rPr>
        <w:t>刘培刚</w:t>
      </w:r>
      <w:r>
        <w:rPr>
          <w:rFonts w:hint="eastAsia"/>
          <w:kern w:val="0"/>
        </w:rPr>
        <w:t>.</w:t>
      </w:r>
      <w:r w:rsidR="002A3FC5">
        <w:rPr>
          <w:rFonts w:hint="eastAsia"/>
          <w:kern w:val="0"/>
        </w:rPr>
        <w:t xml:space="preserve"> </w:t>
      </w:r>
      <w:r w:rsidR="002A3FC5" w:rsidRPr="002A3FC5">
        <w:rPr>
          <w:rFonts w:hint="eastAsia"/>
          <w:kern w:val="0"/>
        </w:rPr>
        <w:t>基于角点网格的复杂地质模型表面提取算法</w:t>
      </w:r>
      <w:r w:rsidR="002A3FC5">
        <w:rPr>
          <w:rFonts w:hint="eastAsia"/>
          <w:kern w:val="0"/>
        </w:rPr>
        <w:t xml:space="preserve">. </w:t>
      </w:r>
      <w:r w:rsidR="002A3FC5">
        <w:rPr>
          <w:rFonts w:hint="eastAsia"/>
          <w:kern w:val="0"/>
        </w:rPr>
        <w:t>计算机工程与应用</w:t>
      </w:r>
      <w:r w:rsidR="002A3FC5">
        <w:rPr>
          <w:rFonts w:hint="eastAsia"/>
          <w:kern w:val="0"/>
        </w:rPr>
        <w:t>, 2016, 52(9): 233-239.</w:t>
      </w:r>
    </w:p>
    <w:p w:rsidR="003A6BDB" w:rsidRPr="003A6BDB" w:rsidRDefault="003A6BDB" w:rsidP="003A6BDB">
      <w:pPr>
        <w:ind w:firstLine="480"/>
        <w:rPr>
          <w:kern w:val="0"/>
        </w:rPr>
      </w:pPr>
      <w:r w:rsidRPr="003A6BDB">
        <w:rPr>
          <w:rFonts w:hint="eastAsia"/>
          <w:kern w:val="0"/>
        </w:rPr>
        <w:t>在</w:t>
      </w:r>
      <w:r w:rsidR="00745B7A">
        <w:rPr>
          <w:kern w:val="0"/>
        </w:rPr>
        <w:t>Eclipse Keywords</w:t>
      </w:r>
      <w:r w:rsidRPr="003A6BDB">
        <w:rPr>
          <w:rFonts w:hint="eastAsia"/>
          <w:kern w:val="0"/>
        </w:rPr>
        <w:t>格式表示的数据文件中，其数据存储方式如图</w:t>
      </w:r>
      <w:r w:rsidRPr="003A6BDB">
        <w:rPr>
          <w:kern w:val="0"/>
        </w:rPr>
        <w:t xml:space="preserve">11 </w:t>
      </w:r>
      <w:r w:rsidRPr="003A6BDB">
        <w:rPr>
          <w:rFonts w:hint="eastAsia"/>
          <w:kern w:val="0"/>
        </w:rPr>
        <w:t>所示，其中</w:t>
      </w:r>
      <w:r w:rsidR="0039654C">
        <w:rPr>
          <w:rFonts w:hint="eastAsia"/>
          <w:kern w:val="0"/>
        </w:rPr>
        <w:t>G</w:t>
      </w:r>
      <w:r w:rsidR="00745B7A">
        <w:rPr>
          <w:kern w:val="0"/>
        </w:rPr>
        <w:t>RDECL</w:t>
      </w:r>
      <w:r w:rsidRPr="003A6BDB">
        <w:rPr>
          <w:rFonts w:hint="eastAsia"/>
          <w:kern w:val="0"/>
        </w:rPr>
        <w:t>引导文件主要存放其他的相关文件内容和存储地址；</w:t>
      </w:r>
      <w:r w:rsidRPr="003A6BDB">
        <w:rPr>
          <w:kern w:val="0"/>
        </w:rPr>
        <w:t>ACTNUM</w:t>
      </w:r>
      <w:r w:rsidRPr="003A6BDB">
        <w:rPr>
          <w:rFonts w:hint="eastAsia"/>
          <w:kern w:val="0"/>
        </w:rPr>
        <w:t>文件中存储网格有效性，</w:t>
      </w:r>
      <w:r w:rsidR="00745B7A">
        <w:rPr>
          <w:kern w:val="0"/>
        </w:rPr>
        <w:t>COORD</w:t>
      </w:r>
      <w:r w:rsidRPr="003A6BDB">
        <w:rPr>
          <w:rFonts w:hint="eastAsia"/>
          <w:kern w:val="0"/>
        </w:rPr>
        <w:t>文件中存储上下层网格的三维坐标，</w:t>
      </w:r>
      <w:r w:rsidRPr="003A6BDB">
        <w:rPr>
          <w:kern w:val="0"/>
        </w:rPr>
        <w:t>ZCORN</w:t>
      </w:r>
      <w:r w:rsidRPr="003A6BDB">
        <w:rPr>
          <w:rFonts w:hint="eastAsia"/>
          <w:kern w:val="0"/>
        </w:rPr>
        <w:t>文件中存储不同层网格的</w:t>
      </w:r>
      <w:r w:rsidR="00745B7A">
        <w:rPr>
          <w:kern w:val="0"/>
        </w:rPr>
        <w:t>z</w:t>
      </w:r>
      <w:r w:rsidRPr="003A6BDB">
        <w:rPr>
          <w:rFonts w:hint="eastAsia"/>
          <w:kern w:val="0"/>
        </w:rPr>
        <w:t>值坐标，</w:t>
      </w:r>
      <w:r w:rsidR="00745B7A">
        <w:rPr>
          <w:kern w:val="0"/>
        </w:rPr>
        <w:t>PROP</w:t>
      </w:r>
      <w:r w:rsidRPr="003A6BDB">
        <w:rPr>
          <w:rFonts w:hint="eastAsia"/>
          <w:kern w:val="0"/>
        </w:rPr>
        <w:t>是一组文件，对应网格存储不同的地质属性。</w:t>
      </w:r>
    </w:p>
    <w:p w:rsidR="00C02C18" w:rsidRDefault="00C02C18" w:rsidP="00C02C18">
      <w:pPr>
        <w:ind w:firstLine="480"/>
      </w:pPr>
    </w:p>
    <w:p w:rsidR="00C02C18" w:rsidRPr="003A6BDB" w:rsidRDefault="00C02C18" w:rsidP="00C02C18">
      <w:pPr>
        <w:ind w:firstLine="480"/>
      </w:pPr>
    </w:p>
    <w:p w:rsidR="00081BC7" w:rsidRDefault="00887328" w:rsidP="00887328">
      <w:pPr>
        <w:pStyle w:val="2"/>
      </w:pPr>
      <w:r>
        <w:rPr>
          <w:rFonts w:hint="eastAsia"/>
        </w:rPr>
        <w:t>总结</w:t>
      </w:r>
    </w:p>
    <w:p w:rsidR="00887328" w:rsidRDefault="009009A7" w:rsidP="00887328">
      <w:pPr>
        <w:ind w:firstLine="480"/>
      </w:pPr>
      <w:r>
        <w:rPr>
          <w:rFonts w:hint="eastAsia"/>
        </w:rPr>
        <w:t>考虑复杂地质构造（如断层和褶皱）的建模是重要的。</w:t>
      </w:r>
    </w:p>
    <w:p w:rsidR="009009A7" w:rsidRPr="009009A7" w:rsidRDefault="009009A7" w:rsidP="00887328">
      <w:pPr>
        <w:ind w:firstLine="480"/>
      </w:pPr>
      <w:r>
        <w:rPr>
          <w:rFonts w:hint="eastAsia"/>
        </w:rPr>
        <w:t>角点网格与有限元网格之间的转换程序开发是必要的。</w:t>
      </w:r>
    </w:p>
    <w:p w:rsidR="00887328" w:rsidRDefault="00887328" w:rsidP="00887328">
      <w:pPr>
        <w:ind w:firstLine="480"/>
      </w:pPr>
    </w:p>
    <w:p w:rsidR="005E5981" w:rsidRDefault="005E5981" w:rsidP="005E5981">
      <w:pPr>
        <w:pStyle w:val="2"/>
      </w:pPr>
      <w:r>
        <w:rPr>
          <w:rFonts w:hint="eastAsia"/>
        </w:rPr>
        <w:t>角点网格用于褶皱建模</w:t>
      </w:r>
    </w:p>
    <w:p w:rsidR="005B2102" w:rsidRDefault="005B2102" w:rsidP="005B2102">
      <w:pPr>
        <w:ind w:firstLine="480"/>
        <w:rPr>
          <w:rFonts w:ascii="AdvPTimesB" w:hAnsi="AdvPTimesB" w:cs="AdvPTimesB"/>
          <w:kern w:val="0"/>
          <w:sz w:val="34"/>
          <w:szCs w:val="34"/>
        </w:rPr>
      </w:pPr>
      <w:r>
        <w:rPr>
          <w:kern w:val="0"/>
        </w:rPr>
        <w:t>Chen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Qiyu</w:t>
      </w:r>
      <w:r>
        <w:rPr>
          <w:rFonts w:hint="eastAsia"/>
          <w:kern w:val="0"/>
        </w:rPr>
        <w:t xml:space="preserve">, et al., </w:t>
      </w:r>
      <w:r>
        <w:rPr>
          <w:kern w:val="0"/>
        </w:rPr>
        <w:t>A corner-point-grid-based voxelization method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the complex geological structure model with folds</w:t>
      </w:r>
      <w:r>
        <w:rPr>
          <w:rFonts w:hint="eastAsia"/>
          <w:kern w:val="0"/>
        </w:rPr>
        <w:t xml:space="preserve">. J. Vis, 2017: </w:t>
      </w:r>
      <w:r>
        <w:rPr>
          <w:kern w:val="0"/>
        </w:rPr>
        <w:t>DOI 10.1007/s12650-017-0433-7</w:t>
      </w:r>
    </w:p>
    <w:p w:rsidR="005B2102" w:rsidRDefault="005B2102" w:rsidP="005B2102">
      <w:pPr>
        <w:ind w:firstLine="480"/>
        <w:rPr>
          <w:kern w:val="0"/>
        </w:rPr>
      </w:pP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体素模型是地质属性建模的基础，也是反映地质构造中各向异性属性的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可视化的基础。</w:t>
      </w:r>
    </w:p>
    <w:p w:rsidR="005B2102" w:rsidRDefault="005B2102" w:rsidP="005B2102">
      <w:pPr>
        <w:ind w:firstLine="480"/>
        <w:rPr>
          <w:kern w:val="0"/>
        </w:rPr>
      </w:pPr>
      <w:r>
        <w:rPr>
          <w:rFonts w:hint="eastAsia"/>
          <w:kern w:val="0"/>
        </w:rPr>
        <w:t>角点网格是不规则六面体网格，长宽是可变的，顶部和底部的角点的垂向连接是可倾斜的。因此，角点网格描述复杂的地质构造形态有优势，如断层或不整合接触、流体分布和流动特性等。</w:t>
      </w:r>
    </w:p>
    <w:p w:rsidR="005B2102" w:rsidRPr="008C494C" w:rsidRDefault="005B2102" w:rsidP="005B2102">
      <w:pPr>
        <w:ind w:firstLine="480"/>
        <w:rPr>
          <w:kern w:val="0"/>
        </w:rPr>
      </w:pPr>
      <w:r>
        <w:rPr>
          <w:rFonts w:hint="eastAsia"/>
          <w:kern w:val="0"/>
        </w:rPr>
        <w:t>褶皱具有多值的表面，因此难以实施体素化，角点网格也难以描述褶皱构造。</w:t>
      </w:r>
    </w:p>
    <w:p w:rsidR="005B2102" w:rsidRDefault="005B2102" w:rsidP="005B2102">
      <w:pPr>
        <w:ind w:firstLine="480"/>
      </w:pPr>
      <w:r>
        <w:rPr>
          <w:kern w:val="0"/>
        </w:rPr>
        <w:t>Chen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Qiyu</w:t>
      </w:r>
      <w:r>
        <w:rPr>
          <w:rFonts w:hint="eastAsia"/>
          <w:kern w:val="0"/>
        </w:rPr>
        <w:t>, et al.(2017)</w:t>
      </w:r>
      <w:r>
        <w:rPr>
          <w:rFonts w:hint="eastAsia"/>
        </w:rPr>
        <w:t>基于地质可视化平台</w:t>
      </w:r>
      <w:r>
        <w:rPr>
          <w:rFonts w:hint="eastAsia"/>
        </w:rPr>
        <w:t>QuantyView3D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编程实现，角点网格的体素</w:t>
      </w:r>
      <w:r>
        <w:rPr>
          <w:rFonts w:hint="eastAsia"/>
        </w:rPr>
        <w:t>(voxel)</w:t>
      </w:r>
      <w:r>
        <w:rPr>
          <w:rFonts w:hint="eastAsia"/>
        </w:rPr>
        <w:t>化，构建描述褶皱这种具有多值表面问题的地质构造。</w:t>
      </w:r>
    </w:p>
    <w:p w:rsidR="005B2102" w:rsidRDefault="005B2102" w:rsidP="005B2102">
      <w:pPr>
        <w:ind w:firstLine="480"/>
      </w:pPr>
    </w:p>
    <w:p w:rsidR="005B2102" w:rsidRDefault="005B2102" w:rsidP="00036987">
      <w:pPr>
        <w:pStyle w:val="30"/>
      </w:pPr>
      <w:r>
        <w:rPr>
          <w:rFonts w:hint="eastAsia"/>
        </w:rPr>
        <w:t>褶皱的地层控制建模</w:t>
      </w:r>
    </w:p>
    <w:p w:rsidR="005B2102" w:rsidRDefault="005B2102" w:rsidP="005B2102">
      <w:pPr>
        <w:ind w:firstLine="480"/>
      </w:pPr>
      <w:r>
        <w:rPr>
          <w:rFonts w:hint="eastAsia"/>
        </w:rPr>
        <w:t>多值表面的处理方法：旋转层序构造</w:t>
      </w:r>
    </w:p>
    <w:p w:rsidR="005B2102" w:rsidRDefault="005B2102" w:rsidP="005B2102">
      <w:pPr>
        <w:ind w:firstLine="480"/>
      </w:pPr>
      <w:r>
        <w:rPr>
          <w:rFonts w:hint="eastAsia"/>
        </w:rPr>
        <w:t>基于角点网格的体素化方法：</w:t>
      </w:r>
    </w:p>
    <w:p w:rsidR="005B2102" w:rsidRDefault="005B2102" w:rsidP="005B210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水平向网格</w:t>
      </w:r>
    </w:p>
    <w:p w:rsidR="005B2102" w:rsidRDefault="005B2102" w:rsidP="005B210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垂向网格化（褶皱构造的垂向网格化）：确定</w:t>
      </w:r>
      <w:r>
        <w:rPr>
          <w:rFonts w:hint="eastAsia"/>
        </w:rPr>
        <w:t>isocline</w:t>
      </w:r>
      <w:r>
        <w:rPr>
          <w:rFonts w:hint="eastAsia"/>
        </w:rPr>
        <w:t>、基于</w:t>
      </w:r>
      <w:r>
        <w:rPr>
          <w:rFonts w:hint="eastAsia"/>
        </w:rPr>
        <w:t>isocline</w:t>
      </w:r>
      <w:r>
        <w:rPr>
          <w:rFonts w:hint="eastAsia"/>
        </w:rPr>
        <w:t>做垂向网格化</w:t>
      </w:r>
    </w:p>
    <w:p w:rsidR="00887328" w:rsidRDefault="00887328" w:rsidP="00887328">
      <w:pPr>
        <w:ind w:firstLine="480"/>
      </w:pPr>
    </w:p>
    <w:p w:rsidR="006304C6" w:rsidRPr="005B2102" w:rsidRDefault="006304C6" w:rsidP="00887328">
      <w:pPr>
        <w:ind w:firstLine="480"/>
      </w:pPr>
    </w:p>
    <w:p w:rsidR="00887328" w:rsidRDefault="00DA19E6" w:rsidP="00DA19E6">
      <w:pPr>
        <w:pStyle w:val="1"/>
      </w:pPr>
      <w:r>
        <w:rPr>
          <w:rFonts w:hint="eastAsia"/>
        </w:rPr>
        <w:t>GOCAD</w:t>
      </w:r>
      <w:r>
        <w:rPr>
          <w:rFonts w:hint="eastAsia"/>
        </w:rPr>
        <w:t>的</w:t>
      </w:r>
      <w:r>
        <w:rPr>
          <w:rFonts w:hint="eastAsia"/>
        </w:rPr>
        <w:t>voxet</w:t>
      </w:r>
      <w:r>
        <w:rPr>
          <w:rFonts w:hint="eastAsia"/>
        </w:rPr>
        <w:t>数据结构</w:t>
      </w:r>
    </w:p>
    <w:p w:rsidR="0002759D" w:rsidRDefault="0002759D" w:rsidP="0002759D">
      <w:pPr>
        <w:pStyle w:val="2"/>
        <w:rPr>
          <w:kern w:val="0"/>
        </w:rPr>
      </w:pPr>
      <w:r>
        <w:rPr>
          <w:kern w:val="0"/>
        </w:rPr>
        <w:t xml:space="preserve">A.8 Grid3d or </w:t>
      </w:r>
      <w:r w:rsidRPr="0002759D">
        <w:rPr>
          <w:color w:val="FF0000"/>
          <w:kern w:val="0"/>
        </w:rPr>
        <w:t>Voxet</w:t>
      </w:r>
    </w:p>
    <w:p w:rsidR="00DA19E6" w:rsidRDefault="00DA19E6" w:rsidP="00DA19E6">
      <w:pPr>
        <w:ind w:firstLine="480"/>
        <w:rPr>
          <w:kern w:val="0"/>
        </w:rPr>
      </w:pPr>
      <w:r>
        <w:rPr>
          <w:kern w:val="0"/>
        </w:rPr>
        <w:t>A Voxet is a rigid 3D Grid Object; it can carry multiple Properties. A Property in a Voxet is often referred to as a grid3d. It is derived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from the </w:t>
      </w:r>
      <w:r>
        <w:rPr>
          <w:rFonts w:ascii="Verdana" w:hAnsi="Verdana" w:cs="Verdana"/>
          <w:color w:val="000066"/>
          <w:kern w:val="0"/>
        </w:rPr>
        <w:t xml:space="preserve">Object </w:t>
      </w:r>
      <w:r>
        <w:rPr>
          <w:kern w:val="0"/>
        </w:rPr>
        <w:t>Class.</w:t>
      </w:r>
    </w:p>
    <w:p w:rsidR="00DA19E6" w:rsidRDefault="00DA19E6" w:rsidP="00DA19E6">
      <w:pPr>
        <w:ind w:firstLine="480"/>
        <w:rPr>
          <w:kern w:val="0"/>
        </w:rPr>
      </w:pPr>
      <w:r>
        <w:rPr>
          <w:kern w:val="0"/>
        </w:rPr>
        <w:t>A common confusion comes from not realizing that UVW can mean the (i,j,k) indexing of the Voxet Nodes, but it can also mean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coordinate system in which the Voxet resides</w:t>
      </w:r>
      <w:r w:rsidR="009252CE">
        <w:rPr>
          <w:rFonts w:hint="eastAsia"/>
          <w:kern w:val="0"/>
        </w:rPr>
        <w:t>.</w:t>
      </w:r>
    </w:p>
    <w:p w:rsidR="009252CE" w:rsidRDefault="008D1420" w:rsidP="008D1420">
      <w:pPr>
        <w:pStyle w:val="30"/>
      </w:pPr>
      <w:r>
        <w:rPr>
          <w:kern w:val="0"/>
        </w:rPr>
        <w:t>A.8.1 Geometry Section</w:t>
      </w:r>
    </w:p>
    <w:p w:rsidR="00DA19E6" w:rsidRDefault="002D3969" w:rsidP="00DA19E6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07094" cy="256226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90" cy="256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E6" w:rsidRDefault="008D1420" w:rsidP="008D1420">
      <w:pPr>
        <w:ind w:firstLine="480"/>
      </w:pPr>
      <w:r>
        <w:rPr>
          <w:kern w:val="0"/>
        </w:rPr>
        <w:t>UVW Coordinate System and Voxet Dimension</w:t>
      </w:r>
    </w:p>
    <w:p w:rsidR="008D1420" w:rsidRDefault="008D1420" w:rsidP="00DA19E6">
      <w:pPr>
        <w:ind w:firstLine="480"/>
      </w:pPr>
    </w:p>
    <w:p w:rsidR="009E5B7E" w:rsidRDefault="009E5B7E" w:rsidP="00DA19E6">
      <w:pPr>
        <w:ind w:firstLine="480"/>
      </w:pPr>
    </w:p>
    <w:p w:rsidR="009E5B7E" w:rsidRDefault="009E5B7E" w:rsidP="009E5B7E">
      <w:pPr>
        <w:pStyle w:val="30"/>
        <w:rPr>
          <w:kern w:val="0"/>
        </w:rPr>
      </w:pPr>
      <w:r>
        <w:rPr>
          <w:kern w:val="0"/>
        </w:rPr>
        <w:t>A.8.2 Voxet Regions</w:t>
      </w:r>
    </w:p>
    <w:p w:rsidR="009E5B7E" w:rsidRDefault="00740157" w:rsidP="00740157">
      <w:pPr>
        <w:ind w:firstLine="480"/>
        <w:rPr>
          <w:kern w:val="0"/>
        </w:rPr>
      </w:pPr>
      <w:r>
        <w:rPr>
          <w:kern w:val="0"/>
        </w:rPr>
        <w:t xml:space="preserve">Currently, Region information </w:t>
      </w:r>
      <w:r>
        <w:rPr>
          <w:rFonts w:ascii="Verdana-Bold" w:hAnsi="Verdana-Bold" w:cs="Verdana-Bold"/>
          <w:b/>
          <w:bCs/>
          <w:kern w:val="0"/>
        </w:rPr>
        <w:t xml:space="preserve">must </w:t>
      </w:r>
      <w:r>
        <w:rPr>
          <w:kern w:val="0"/>
        </w:rPr>
        <w:t>be given before Property information.</w:t>
      </w:r>
    </w:p>
    <w:p w:rsidR="009E5B7E" w:rsidRDefault="009E5B7E" w:rsidP="009E5B7E">
      <w:pPr>
        <w:ind w:firstLine="480"/>
        <w:rPr>
          <w:kern w:val="0"/>
        </w:rPr>
      </w:pPr>
    </w:p>
    <w:p w:rsidR="009E5B7E" w:rsidRDefault="009E5B7E" w:rsidP="009E5B7E">
      <w:pPr>
        <w:ind w:firstLine="480"/>
      </w:pPr>
    </w:p>
    <w:p w:rsidR="008D1420" w:rsidRDefault="007A4BF5" w:rsidP="007A4BF5">
      <w:pPr>
        <w:pStyle w:val="30"/>
        <w:rPr>
          <w:kern w:val="0"/>
        </w:rPr>
      </w:pPr>
      <w:r>
        <w:rPr>
          <w:kern w:val="0"/>
        </w:rPr>
        <w:lastRenderedPageBreak/>
        <w:t>A.8.3 Grid3d/Property Section</w:t>
      </w:r>
    </w:p>
    <w:p w:rsidR="007A4BF5" w:rsidRDefault="007A4BF5" w:rsidP="007A4BF5">
      <w:pPr>
        <w:ind w:firstLine="480"/>
        <w:rPr>
          <w:kern w:val="0"/>
        </w:rPr>
      </w:pPr>
      <w:r>
        <w:rPr>
          <w:rFonts w:hint="eastAsia"/>
          <w:kern w:val="0"/>
        </w:rPr>
        <w:t>Grid3d</w:t>
      </w:r>
      <w:r>
        <w:rPr>
          <w:rFonts w:hint="eastAsia"/>
          <w:kern w:val="0"/>
        </w:rPr>
        <w:t>区段定义属性。目前，在属性信息前面必须提供</w:t>
      </w:r>
      <w:r>
        <w:rPr>
          <w:rFonts w:hint="eastAsia"/>
          <w:kern w:val="0"/>
        </w:rPr>
        <w:t>Region</w:t>
      </w:r>
      <w:r>
        <w:rPr>
          <w:rFonts w:hint="eastAsia"/>
          <w:kern w:val="0"/>
        </w:rPr>
        <w:t>信息。</w:t>
      </w:r>
    </w:p>
    <w:p w:rsidR="007A4BF5" w:rsidRDefault="007A4BF5" w:rsidP="007A4BF5">
      <w:pPr>
        <w:ind w:firstLine="480"/>
        <w:rPr>
          <w:kern w:val="0"/>
        </w:rPr>
      </w:pPr>
    </w:p>
    <w:p w:rsidR="007A4BF5" w:rsidRDefault="007A4BF5" w:rsidP="007A4BF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33777" cy="1806361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45" cy="180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F5" w:rsidRDefault="007A4BF5" w:rsidP="007A4BF5">
      <w:pPr>
        <w:ind w:firstLine="480"/>
      </w:pPr>
    </w:p>
    <w:p w:rsidR="008D1420" w:rsidRDefault="00490CCD" w:rsidP="00490CCD">
      <w:pPr>
        <w:pStyle w:val="30"/>
      </w:pPr>
      <w:r>
        <w:rPr>
          <w:kern w:val="0"/>
        </w:rPr>
        <w:t xml:space="preserve">A.8.4 </w:t>
      </w:r>
      <w:r>
        <w:rPr>
          <w:rFonts w:hint="eastAsia"/>
          <w:kern w:val="0"/>
        </w:rPr>
        <w:t>示例</w:t>
      </w:r>
    </w:p>
    <w:p w:rsidR="008D1420" w:rsidRDefault="00490CCD" w:rsidP="00DA19E6">
      <w:pPr>
        <w:ind w:firstLine="480"/>
      </w:pPr>
      <w:r>
        <w:rPr>
          <w:rFonts w:hint="eastAsia"/>
        </w:rPr>
        <w:t>一个带外部属性文件的</w:t>
      </w:r>
      <w:r>
        <w:rPr>
          <w:rFonts w:hint="eastAsia"/>
        </w:rPr>
        <w:t>voxet</w:t>
      </w:r>
      <w:r>
        <w:rPr>
          <w:rFonts w:hint="eastAsia"/>
        </w:rPr>
        <w:t>文件的例子：</w:t>
      </w:r>
    </w:p>
    <w:p w:rsidR="008D1420" w:rsidRPr="00490CCD" w:rsidRDefault="00490CCD" w:rsidP="00DA19E6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056581" cy="2676436"/>
            <wp:effectExtent l="19050" t="0" r="819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55" cy="267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E6" w:rsidRDefault="00DA19E6" w:rsidP="00DA19E6">
      <w:pPr>
        <w:ind w:firstLine="480"/>
      </w:pPr>
    </w:p>
    <w:p w:rsidR="00490CCD" w:rsidRDefault="00490CCD" w:rsidP="00DA19E6">
      <w:pPr>
        <w:ind w:firstLine="480"/>
      </w:pPr>
    </w:p>
    <w:p w:rsidR="00490CCD" w:rsidRDefault="00490CCD" w:rsidP="00DA19E6">
      <w:pPr>
        <w:ind w:firstLine="480"/>
      </w:pPr>
    </w:p>
    <w:p w:rsidR="00DA19E6" w:rsidRPr="00DA19E6" w:rsidRDefault="00DA19E6" w:rsidP="00DA19E6">
      <w:pPr>
        <w:ind w:firstLine="480"/>
      </w:pPr>
    </w:p>
    <w:sectPr w:rsidR="00DA19E6" w:rsidRPr="00DA19E6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C6C" w:rsidRDefault="00B62C6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62C6C" w:rsidRDefault="00B62C6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vPTime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C6C" w:rsidRDefault="00B62C6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62C6C" w:rsidRDefault="00B62C6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42713"/>
    <w:multiLevelType w:val="hybridMultilevel"/>
    <w:tmpl w:val="7F1E25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759D"/>
    <w:rsid w:val="00036987"/>
    <w:rsid w:val="00081BC7"/>
    <w:rsid w:val="00142288"/>
    <w:rsid w:val="00150395"/>
    <w:rsid w:val="001617CB"/>
    <w:rsid w:val="00174806"/>
    <w:rsid w:val="001853CD"/>
    <w:rsid w:val="00246454"/>
    <w:rsid w:val="002A3FC5"/>
    <w:rsid w:val="002D3969"/>
    <w:rsid w:val="003678ED"/>
    <w:rsid w:val="00386B9C"/>
    <w:rsid w:val="0039654C"/>
    <w:rsid w:val="003A2F6B"/>
    <w:rsid w:val="003A523D"/>
    <w:rsid w:val="003A6BDB"/>
    <w:rsid w:val="003B07B6"/>
    <w:rsid w:val="003D15D0"/>
    <w:rsid w:val="004105C3"/>
    <w:rsid w:val="004307E4"/>
    <w:rsid w:val="00480798"/>
    <w:rsid w:val="00490CCD"/>
    <w:rsid w:val="00496B2A"/>
    <w:rsid w:val="004A71B6"/>
    <w:rsid w:val="004D33FB"/>
    <w:rsid w:val="004E791B"/>
    <w:rsid w:val="00503A80"/>
    <w:rsid w:val="005231DD"/>
    <w:rsid w:val="00527A0E"/>
    <w:rsid w:val="00531B6A"/>
    <w:rsid w:val="00542511"/>
    <w:rsid w:val="005602FB"/>
    <w:rsid w:val="00564121"/>
    <w:rsid w:val="00564318"/>
    <w:rsid w:val="005877DD"/>
    <w:rsid w:val="005B2102"/>
    <w:rsid w:val="005E5981"/>
    <w:rsid w:val="006304C6"/>
    <w:rsid w:val="006510DC"/>
    <w:rsid w:val="00677943"/>
    <w:rsid w:val="00740157"/>
    <w:rsid w:val="00745B7A"/>
    <w:rsid w:val="0078114F"/>
    <w:rsid w:val="0078763E"/>
    <w:rsid w:val="007A4BF5"/>
    <w:rsid w:val="007A57CC"/>
    <w:rsid w:val="007B5728"/>
    <w:rsid w:val="007C0F0E"/>
    <w:rsid w:val="00827CDF"/>
    <w:rsid w:val="00887328"/>
    <w:rsid w:val="008C494C"/>
    <w:rsid w:val="008D1420"/>
    <w:rsid w:val="009009A7"/>
    <w:rsid w:val="009252CE"/>
    <w:rsid w:val="00935501"/>
    <w:rsid w:val="0095072E"/>
    <w:rsid w:val="00954BDA"/>
    <w:rsid w:val="009848DC"/>
    <w:rsid w:val="00995B1D"/>
    <w:rsid w:val="00995D35"/>
    <w:rsid w:val="009C350B"/>
    <w:rsid w:val="009C3F1F"/>
    <w:rsid w:val="009E5B7E"/>
    <w:rsid w:val="009F3284"/>
    <w:rsid w:val="00A12DF0"/>
    <w:rsid w:val="00A345B3"/>
    <w:rsid w:val="00A41A06"/>
    <w:rsid w:val="00A476C4"/>
    <w:rsid w:val="00A71AE2"/>
    <w:rsid w:val="00AA5B73"/>
    <w:rsid w:val="00AC26C9"/>
    <w:rsid w:val="00B62C6C"/>
    <w:rsid w:val="00B62D0D"/>
    <w:rsid w:val="00BC3EEE"/>
    <w:rsid w:val="00BC51C7"/>
    <w:rsid w:val="00BD63C3"/>
    <w:rsid w:val="00BD7FE5"/>
    <w:rsid w:val="00BF5A20"/>
    <w:rsid w:val="00C02C18"/>
    <w:rsid w:val="00C07AD5"/>
    <w:rsid w:val="00C32C8E"/>
    <w:rsid w:val="00C35194"/>
    <w:rsid w:val="00C53894"/>
    <w:rsid w:val="00C85ADB"/>
    <w:rsid w:val="00CA7E67"/>
    <w:rsid w:val="00CD73EE"/>
    <w:rsid w:val="00CE2FF3"/>
    <w:rsid w:val="00D01538"/>
    <w:rsid w:val="00D01E9C"/>
    <w:rsid w:val="00D832B8"/>
    <w:rsid w:val="00D87A4C"/>
    <w:rsid w:val="00DA19E6"/>
    <w:rsid w:val="00DA3E66"/>
    <w:rsid w:val="00DA57E3"/>
    <w:rsid w:val="00DC3A3E"/>
    <w:rsid w:val="00DD2CC5"/>
    <w:rsid w:val="00E51BC1"/>
    <w:rsid w:val="00E67429"/>
    <w:rsid w:val="00E81761"/>
    <w:rsid w:val="00EB09E8"/>
    <w:rsid w:val="00EB1006"/>
    <w:rsid w:val="00EC1B20"/>
    <w:rsid w:val="00F20680"/>
    <w:rsid w:val="00F321A0"/>
    <w:rsid w:val="00F45467"/>
    <w:rsid w:val="00FA3F25"/>
    <w:rsid w:val="00FB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246454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E6742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67429"/>
    <w:rPr>
      <w:rFonts w:ascii="Times New Roman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EC1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476</Words>
  <Characters>2715</Characters>
  <Application>Microsoft Office Word</Application>
  <DocSecurity>0</DocSecurity>
  <Lines>22</Lines>
  <Paragraphs>6</Paragraphs>
  <ScaleCrop>false</ScaleCrop>
  <Company>Microsoft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85</cp:revision>
  <dcterms:created xsi:type="dcterms:W3CDTF">2018-09-12T01:04:00Z</dcterms:created>
  <dcterms:modified xsi:type="dcterms:W3CDTF">2023-04-03T02:27:00Z</dcterms:modified>
</cp:coreProperties>
</file>