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14D6" w14:textId="77777777" w:rsidR="00D832B8" w:rsidRDefault="00A51480" w:rsidP="00A51480">
      <w:pPr>
        <w:pStyle w:val="1"/>
      </w:pPr>
      <w:r>
        <w:rPr>
          <w:rFonts w:hint="eastAsia"/>
          <w:kern w:val="0"/>
        </w:rPr>
        <w:t>学习《</w:t>
      </w:r>
      <w:r>
        <w:rPr>
          <w:kern w:val="0"/>
        </w:rPr>
        <w:t>The Open Porous Media Flow reservoir simulator</w:t>
      </w:r>
      <w:r>
        <w:rPr>
          <w:rFonts w:hint="eastAsia"/>
          <w:kern w:val="0"/>
        </w:rPr>
        <w:t>》</w:t>
      </w:r>
    </w:p>
    <w:p w14:paraId="6F1C0A1B" w14:textId="77777777" w:rsidR="00142288" w:rsidRDefault="00C209A7" w:rsidP="00142288">
      <w:pPr>
        <w:ind w:firstLine="480"/>
      </w:pPr>
      <w:r>
        <w:rPr>
          <w:rFonts w:hint="eastAsia"/>
        </w:rPr>
        <w:t>Norway</w:t>
      </w:r>
      <w:r>
        <w:rPr>
          <w:rFonts w:hint="eastAsia"/>
        </w:rPr>
        <w:t>与</w:t>
      </w:r>
      <w:r>
        <w:rPr>
          <w:rFonts w:hint="eastAsia"/>
        </w:rPr>
        <w:t>Germany</w:t>
      </w:r>
      <w:r>
        <w:rPr>
          <w:rFonts w:hint="eastAsia"/>
        </w:rPr>
        <w:t>研发的油藏模拟器。</w:t>
      </w:r>
    </w:p>
    <w:p w14:paraId="21BC9D7E" w14:textId="77777777" w:rsidR="00142288" w:rsidRDefault="00EA30BB" w:rsidP="00EA30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14:paraId="5BF2A764" w14:textId="77777777" w:rsidR="00142288" w:rsidRDefault="00EA30BB" w:rsidP="00142288">
      <w:pPr>
        <w:ind w:firstLine="480"/>
      </w:pPr>
      <w:r>
        <w:rPr>
          <w:rFonts w:hint="eastAsia"/>
        </w:rPr>
        <w:t>始于</w:t>
      </w:r>
      <w:r>
        <w:rPr>
          <w:rFonts w:hint="eastAsia"/>
        </w:rPr>
        <w:t>2009</w:t>
      </w:r>
      <w:r>
        <w:rPr>
          <w:rFonts w:hint="eastAsia"/>
        </w:rPr>
        <w:t>年的项目，着眼于多孔介质过程模拟的创新和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重复研究框架。</w:t>
      </w:r>
    </w:p>
    <w:p w14:paraId="070C7F26" w14:textId="77777777" w:rsidR="00142288" w:rsidRDefault="00EA30BB" w:rsidP="00EA30BB">
      <w:pPr>
        <w:ind w:firstLine="480"/>
      </w:pPr>
      <w:r>
        <w:rPr>
          <w:kern w:val="0"/>
        </w:rPr>
        <w:t xml:space="preserve">SINTEF, NORCE (formerly IRIS), Equinor, </w:t>
      </w:r>
      <w:proofErr w:type="spellStart"/>
      <w:r>
        <w:rPr>
          <w:kern w:val="0"/>
        </w:rPr>
        <w:t>Ceetron</w:t>
      </w:r>
      <w:proofErr w:type="spellEnd"/>
      <w:r>
        <w:rPr>
          <w:kern w:val="0"/>
        </w:rPr>
        <w:t xml:space="preserve"> Solutions, </w:t>
      </w:r>
      <w:proofErr w:type="spellStart"/>
      <w:r>
        <w:rPr>
          <w:kern w:val="0"/>
        </w:rPr>
        <w:t>Poware</w:t>
      </w:r>
      <w:proofErr w:type="spellEnd"/>
      <w:r>
        <w:rPr>
          <w:kern w:val="0"/>
        </w:rPr>
        <w:t xml:space="preserve"> Software Solutions, and Dr. Blatt</w:t>
      </w:r>
      <w:r>
        <w:rPr>
          <w:rFonts w:hint="eastAsia"/>
          <w:kern w:val="0"/>
        </w:rPr>
        <w:t xml:space="preserve"> </w:t>
      </w:r>
      <w:r>
        <w:rPr>
          <w:kern w:val="0"/>
        </w:rPr>
        <w:t>HPC-Simulation-Software &amp; Services</w:t>
      </w:r>
      <w:r>
        <w:rPr>
          <w:rFonts w:hint="eastAsia"/>
          <w:kern w:val="0"/>
        </w:rPr>
        <w:t>联合研发。</w:t>
      </w:r>
    </w:p>
    <w:p w14:paraId="057683CA" w14:textId="77777777" w:rsidR="00142288" w:rsidRDefault="00AB13B2" w:rsidP="00142288">
      <w:pPr>
        <w:ind w:firstLine="480"/>
      </w:pPr>
      <w:r>
        <w:rPr>
          <w:rFonts w:hint="eastAsia"/>
        </w:rPr>
        <w:t>源码分</w:t>
      </w:r>
      <w:r>
        <w:rPr>
          <w:rFonts w:hint="eastAsia"/>
        </w:rPr>
        <w:t>6</w:t>
      </w:r>
      <w:r>
        <w:rPr>
          <w:rFonts w:hint="eastAsia"/>
        </w:rPr>
        <w:t>个模块，如图</w:t>
      </w:r>
      <w:r>
        <w:rPr>
          <w:rFonts w:hint="eastAsia"/>
        </w:rPr>
        <w:t>1</w:t>
      </w:r>
      <w:r>
        <w:rPr>
          <w:rFonts w:hint="eastAsia"/>
        </w:rPr>
        <w:t>，源码仓库见：</w:t>
      </w:r>
      <w:r>
        <w:rPr>
          <w:kern w:val="0"/>
        </w:rPr>
        <w:t>github.com/OPM</w:t>
      </w:r>
      <w:r>
        <w:rPr>
          <w:rFonts w:hint="eastAsia"/>
          <w:kern w:val="0"/>
        </w:rPr>
        <w:t>。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opm</w:t>
      </w:r>
      <w:proofErr w:type="spellEnd"/>
      <w:r>
        <w:rPr>
          <w:rFonts w:hint="eastAsia"/>
        </w:rPr>
        <w:t>-data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opm</w:t>
      </w:r>
      <w:proofErr w:type="spellEnd"/>
      <w:r>
        <w:rPr>
          <w:rFonts w:hint="eastAsia"/>
        </w:rPr>
        <w:t>-tests</w:t>
      </w:r>
    </w:p>
    <w:p w14:paraId="2EAA8B97" w14:textId="77777777" w:rsidR="00AB13B2" w:rsidRDefault="00AB13B2" w:rsidP="00AB13B2">
      <w:pPr>
        <w:ind w:firstLine="480"/>
        <w:jc w:val="center"/>
      </w:pPr>
      <w:r>
        <w:rPr>
          <w:noProof/>
        </w:rPr>
        <w:drawing>
          <wp:inline distT="0" distB="0" distL="0" distR="0" wp14:anchorId="7D895C96" wp14:editId="19B1E221">
            <wp:extent cx="2586726" cy="1404787"/>
            <wp:effectExtent l="19050" t="0" r="4074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546" cy="140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9E3F7" w14:textId="77777777" w:rsidR="00AB13B2" w:rsidRPr="00AB13B2" w:rsidRDefault="00AB13B2" w:rsidP="00AB13B2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1 2019.10</w:t>
      </w:r>
      <w:r>
        <w:rPr>
          <w:rFonts w:hint="eastAsia"/>
        </w:rPr>
        <w:t>发布版的模块结构</w:t>
      </w:r>
    </w:p>
    <w:p w14:paraId="796B58D6" w14:textId="77777777" w:rsidR="00142288" w:rsidRDefault="00AB13B2" w:rsidP="00142288">
      <w:pPr>
        <w:ind w:firstLine="480"/>
      </w:pPr>
      <w:r>
        <w:rPr>
          <w:rFonts w:hint="eastAsia"/>
        </w:rPr>
        <w:t>本文主要深入介绍</w:t>
      </w:r>
      <w:r>
        <w:rPr>
          <w:rFonts w:hint="eastAsia"/>
        </w:rPr>
        <w:t>OPM Flow</w:t>
      </w:r>
      <w:r>
        <w:rPr>
          <w:rFonts w:hint="eastAsia"/>
        </w:rPr>
        <w:t>，构建于已有的框架或库，如</w:t>
      </w:r>
      <w:r>
        <w:rPr>
          <w:rFonts w:hint="eastAsia"/>
        </w:rPr>
        <w:t xml:space="preserve">DUNE, </w:t>
      </w:r>
      <w:proofErr w:type="spellStart"/>
      <w:r>
        <w:rPr>
          <w:rFonts w:hint="eastAsia"/>
        </w:rPr>
        <w:t>DuMuX</w:t>
      </w:r>
      <w:proofErr w:type="spellEnd"/>
      <w:r>
        <w:rPr>
          <w:rFonts w:hint="eastAsia"/>
        </w:rPr>
        <w:t>, Zoltan</w:t>
      </w:r>
      <w:r>
        <w:rPr>
          <w:rFonts w:hint="eastAsia"/>
        </w:rPr>
        <w:t>和</w:t>
      </w:r>
      <w:r>
        <w:rPr>
          <w:rFonts w:hint="eastAsia"/>
        </w:rPr>
        <w:t>Boost</w:t>
      </w:r>
      <w:r>
        <w:rPr>
          <w:rFonts w:hint="eastAsia"/>
        </w:rPr>
        <w:t>，降低实施和代码维护的成本，改进代码质量。</w:t>
      </w:r>
    </w:p>
    <w:p w14:paraId="263C0F57" w14:textId="77777777" w:rsidR="00142288" w:rsidRDefault="00AB13B2" w:rsidP="00142288">
      <w:pPr>
        <w:ind w:firstLine="480"/>
      </w:pPr>
      <w:r>
        <w:rPr>
          <w:rFonts w:hint="eastAsia"/>
        </w:rPr>
        <w:t>OPM</w:t>
      </w:r>
      <w:r>
        <w:rPr>
          <w:rFonts w:hint="eastAsia"/>
        </w:rPr>
        <w:t>包含后处理程序</w:t>
      </w:r>
      <w:proofErr w:type="spellStart"/>
      <w:r>
        <w:rPr>
          <w:rFonts w:hint="eastAsia"/>
        </w:rPr>
        <w:t>ResInsight</w:t>
      </w:r>
      <w:proofErr w:type="spellEnd"/>
      <w:r>
        <w:rPr>
          <w:rFonts w:hint="eastAsia"/>
        </w:rPr>
        <w:t>，用于</w:t>
      </w:r>
      <w:r>
        <w:rPr>
          <w:rFonts w:hint="eastAsia"/>
        </w:rPr>
        <w:t>3D</w:t>
      </w:r>
      <w:r>
        <w:rPr>
          <w:rFonts w:hint="eastAsia"/>
        </w:rPr>
        <w:t>可视化，如图</w:t>
      </w:r>
      <w:r w:rsidR="00A52C3A">
        <w:rPr>
          <w:rFonts w:hint="eastAsia"/>
        </w:rPr>
        <w:t>2</w:t>
      </w:r>
      <w:r w:rsidR="00A52C3A">
        <w:rPr>
          <w:rFonts w:hint="eastAsia"/>
        </w:rPr>
        <w:t>。</w:t>
      </w:r>
    </w:p>
    <w:p w14:paraId="69255159" w14:textId="77777777" w:rsidR="00142288" w:rsidRDefault="00AB13B2" w:rsidP="00AB13B2">
      <w:pPr>
        <w:ind w:firstLine="480"/>
        <w:jc w:val="center"/>
      </w:pPr>
      <w:r>
        <w:rPr>
          <w:noProof/>
        </w:rPr>
        <w:drawing>
          <wp:inline distT="0" distB="0" distL="0" distR="0" wp14:anchorId="583CBFC3" wp14:editId="2D958963">
            <wp:extent cx="3760118" cy="138344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97" cy="138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EADE1" w14:textId="77777777" w:rsidR="00142288" w:rsidRDefault="00F222DD" w:rsidP="00F222DD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后处理可视化</w:t>
      </w:r>
    </w:p>
    <w:p w14:paraId="635175D1" w14:textId="77777777" w:rsidR="00142288" w:rsidRDefault="00F222DD" w:rsidP="00F222DD">
      <w:pPr>
        <w:pStyle w:val="2"/>
      </w:pPr>
      <w:r>
        <w:rPr>
          <w:rFonts w:hint="eastAsia"/>
        </w:rPr>
        <w:t>2 OPM Flow</w:t>
      </w:r>
    </w:p>
    <w:p w14:paraId="721E8AAC" w14:textId="77777777" w:rsidR="00F222DD" w:rsidRDefault="005C6BD8" w:rsidP="00142288">
      <w:pPr>
        <w:ind w:firstLine="480"/>
      </w:pPr>
      <w:r>
        <w:rPr>
          <w:rFonts w:hint="eastAsia"/>
        </w:rPr>
        <w:t>模拟器使用</w:t>
      </w:r>
      <w:r>
        <w:rPr>
          <w:rFonts w:hint="eastAsia"/>
        </w:rPr>
        <w:t xml:space="preserve">automatic </w:t>
      </w:r>
      <w:proofErr w:type="spellStart"/>
      <w:r>
        <w:rPr>
          <w:rFonts w:hint="eastAsia"/>
        </w:rPr>
        <w:t>differentation</w:t>
      </w:r>
      <w:proofErr w:type="spellEnd"/>
      <w:r>
        <w:rPr>
          <w:rFonts w:hint="eastAsia"/>
        </w:rPr>
        <w:t xml:space="preserve"> (AD)</w:t>
      </w:r>
      <w:r>
        <w:rPr>
          <w:rFonts w:hint="eastAsia"/>
        </w:rPr>
        <w:t>实施，避免错误发生的</w:t>
      </w:r>
      <w:proofErr w:type="gramStart"/>
      <w:r>
        <w:rPr>
          <w:rFonts w:hint="eastAsia"/>
        </w:rPr>
        <w:t>偏导计算</w:t>
      </w:r>
      <w:proofErr w:type="gramEnd"/>
      <w:r w:rsidR="00722F32">
        <w:rPr>
          <w:rFonts w:hint="eastAsia"/>
        </w:rPr>
        <w:t>和残差方程的</w:t>
      </w:r>
      <w:r w:rsidR="00722F32">
        <w:rPr>
          <w:rFonts w:hint="eastAsia"/>
        </w:rPr>
        <w:t>Jacobian</w:t>
      </w:r>
      <w:r w:rsidR="00722F32">
        <w:rPr>
          <w:rFonts w:hint="eastAsia"/>
        </w:rPr>
        <w:t>解析式编程。</w:t>
      </w:r>
      <w:r w:rsidR="00722F32">
        <w:rPr>
          <w:rFonts w:hint="eastAsia"/>
        </w:rPr>
        <w:t>adjoint method</w:t>
      </w:r>
      <w:r w:rsidR="00722F32">
        <w:rPr>
          <w:rFonts w:hint="eastAsia"/>
        </w:rPr>
        <w:t>？</w:t>
      </w:r>
    </w:p>
    <w:p w14:paraId="18BAEEE9" w14:textId="77777777" w:rsidR="00F222DD" w:rsidRDefault="00722F32" w:rsidP="00722F32">
      <w:pPr>
        <w:pStyle w:val="31"/>
      </w:pPr>
      <w:r>
        <w:rPr>
          <w:rFonts w:hint="eastAsia"/>
        </w:rPr>
        <w:lastRenderedPageBreak/>
        <w:t>2.1</w:t>
      </w:r>
      <w:r>
        <w:rPr>
          <w:rFonts w:hint="eastAsia"/>
        </w:rPr>
        <w:t>黑油模型</w:t>
      </w:r>
    </w:p>
    <w:p w14:paraId="566C0F06" w14:textId="77777777" w:rsidR="00F222DD" w:rsidRDefault="008E3835" w:rsidP="005A71F4">
      <w:pPr>
        <w:pStyle w:val="31"/>
      </w:pPr>
      <w:r>
        <w:rPr>
          <w:rFonts w:hint="eastAsia"/>
        </w:rPr>
        <w:t>2.1.1</w:t>
      </w:r>
      <w:r>
        <w:rPr>
          <w:rFonts w:hint="eastAsia"/>
        </w:rPr>
        <w:t>模型方程</w:t>
      </w:r>
    </w:p>
    <w:p w14:paraId="0A8943BB" w14:textId="77777777" w:rsidR="00F222DD" w:rsidRDefault="00F222DD" w:rsidP="00142288">
      <w:pPr>
        <w:ind w:firstLine="480"/>
      </w:pPr>
    </w:p>
    <w:p w14:paraId="4EF81BA6" w14:textId="77777777" w:rsidR="00F222DD" w:rsidRDefault="00F222DD" w:rsidP="00142288">
      <w:pPr>
        <w:ind w:firstLine="480"/>
      </w:pPr>
    </w:p>
    <w:p w14:paraId="1F498A6B" w14:textId="77777777" w:rsidR="00F222DD" w:rsidRDefault="00F222DD" w:rsidP="00142288">
      <w:pPr>
        <w:ind w:firstLine="480"/>
      </w:pPr>
    </w:p>
    <w:p w14:paraId="634FFFEA" w14:textId="77777777" w:rsidR="00F222DD" w:rsidRDefault="008E3835" w:rsidP="005A71F4">
      <w:pPr>
        <w:pStyle w:val="31"/>
      </w:pPr>
      <w:r>
        <w:rPr>
          <w:rFonts w:hint="eastAsia"/>
        </w:rPr>
        <w:t>2.1.4</w:t>
      </w:r>
      <w:r>
        <w:rPr>
          <w:rFonts w:hint="eastAsia"/>
        </w:rPr>
        <w:t>岩石特性</w:t>
      </w:r>
    </w:p>
    <w:p w14:paraId="0F199412" w14:textId="77777777" w:rsidR="00F222DD" w:rsidRDefault="00F222DD" w:rsidP="00142288">
      <w:pPr>
        <w:ind w:firstLine="480"/>
      </w:pPr>
    </w:p>
    <w:p w14:paraId="635224C5" w14:textId="77777777" w:rsidR="005A71F4" w:rsidRDefault="005A71F4" w:rsidP="00142288">
      <w:pPr>
        <w:ind w:firstLine="480"/>
      </w:pPr>
    </w:p>
    <w:p w14:paraId="6159762D" w14:textId="77777777" w:rsidR="00142288" w:rsidRDefault="003F0A7A" w:rsidP="005A71F4">
      <w:pPr>
        <w:pStyle w:val="31"/>
      </w:pPr>
      <w:r>
        <w:rPr>
          <w:rFonts w:hint="eastAsia"/>
        </w:rPr>
        <w:t>2.1.5</w:t>
      </w:r>
      <w:r>
        <w:rPr>
          <w:rFonts w:hint="eastAsia"/>
        </w:rPr>
        <w:t>相当渗透率和毛细压</w:t>
      </w:r>
    </w:p>
    <w:p w14:paraId="401789AB" w14:textId="77777777" w:rsidR="00142288" w:rsidRDefault="00142288" w:rsidP="00142288">
      <w:pPr>
        <w:ind w:firstLine="480"/>
      </w:pPr>
    </w:p>
    <w:p w14:paraId="62093F7C" w14:textId="77777777" w:rsidR="00045A9A" w:rsidRDefault="00045A9A" w:rsidP="00142288">
      <w:pPr>
        <w:ind w:firstLine="480"/>
      </w:pPr>
    </w:p>
    <w:p w14:paraId="17D55423" w14:textId="77777777" w:rsidR="0056116B" w:rsidRDefault="005A71F4" w:rsidP="005A71F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井模型</w:t>
      </w:r>
    </w:p>
    <w:p w14:paraId="6E097F41" w14:textId="77777777" w:rsidR="0056116B" w:rsidRDefault="0056116B" w:rsidP="00142288">
      <w:pPr>
        <w:ind w:firstLine="480"/>
      </w:pPr>
    </w:p>
    <w:p w14:paraId="7D63D7D2" w14:textId="77777777" w:rsidR="0056116B" w:rsidRDefault="005A71F4" w:rsidP="005A71F4">
      <w:pPr>
        <w:pStyle w:val="31"/>
      </w:pPr>
      <w:r>
        <w:rPr>
          <w:rFonts w:hint="eastAsia"/>
        </w:rPr>
        <w:t>2.2.1</w:t>
      </w:r>
      <w:r>
        <w:rPr>
          <w:rFonts w:hint="eastAsia"/>
        </w:rPr>
        <w:t>标准井模型</w:t>
      </w:r>
    </w:p>
    <w:p w14:paraId="7A5B9330" w14:textId="77777777" w:rsidR="0056116B" w:rsidRDefault="0056116B" w:rsidP="00142288">
      <w:pPr>
        <w:ind w:firstLine="480"/>
      </w:pPr>
    </w:p>
    <w:p w14:paraId="262A9B0A" w14:textId="77777777" w:rsidR="00EA44B3" w:rsidRDefault="00EA44B3" w:rsidP="00142288">
      <w:pPr>
        <w:ind w:firstLine="480"/>
      </w:pPr>
    </w:p>
    <w:p w14:paraId="4B8A9930" w14:textId="77777777" w:rsidR="0056116B" w:rsidRDefault="00EA44B3" w:rsidP="00EA44B3">
      <w:pPr>
        <w:pStyle w:val="31"/>
      </w:pPr>
      <w:r>
        <w:rPr>
          <w:rFonts w:hint="eastAsia"/>
        </w:rPr>
        <w:t>2.2.2Multi-segment</w:t>
      </w:r>
      <w:r>
        <w:rPr>
          <w:rFonts w:hint="eastAsia"/>
        </w:rPr>
        <w:t>井模型</w:t>
      </w:r>
    </w:p>
    <w:p w14:paraId="1F239604" w14:textId="77777777" w:rsidR="0056116B" w:rsidRDefault="0056116B" w:rsidP="00142288">
      <w:pPr>
        <w:ind w:firstLine="480"/>
      </w:pPr>
    </w:p>
    <w:p w14:paraId="333EC72F" w14:textId="77777777" w:rsidR="0056116B" w:rsidRDefault="0056116B" w:rsidP="00142288">
      <w:pPr>
        <w:ind w:firstLine="480"/>
      </w:pPr>
    </w:p>
    <w:p w14:paraId="0A6C249A" w14:textId="77777777" w:rsidR="0056116B" w:rsidRDefault="00314359" w:rsidP="0031435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求解策略</w:t>
      </w:r>
    </w:p>
    <w:p w14:paraId="71C4E935" w14:textId="77777777" w:rsidR="0056116B" w:rsidRDefault="0056116B" w:rsidP="00142288">
      <w:pPr>
        <w:ind w:firstLine="480"/>
      </w:pPr>
    </w:p>
    <w:p w14:paraId="2A33781D" w14:textId="77777777" w:rsidR="0056116B" w:rsidRDefault="00314359" w:rsidP="00314359">
      <w:pPr>
        <w:pStyle w:val="31"/>
      </w:pPr>
      <w:r>
        <w:rPr>
          <w:rFonts w:hint="eastAsia"/>
        </w:rPr>
        <w:t>2.3.1</w:t>
      </w:r>
      <w:r>
        <w:rPr>
          <w:rFonts w:hint="eastAsia"/>
        </w:rPr>
        <w:t>非线性求解器问题</w:t>
      </w:r>
    </w:p>
    <w:p w14:paraId="1393ACB5" w14:textId="77777777" w:rsidR="0056116B" w:rsidRDefault="0056116B" w:rsidP="00142288">
      <w:pPr>
        <w:ind w:firstLine="480"/>
      </w:pPr>
    </w:p>
    <w:p w14:paraId="235549C3" w14:textId="77777777" w:rsidR="00314359" w:rsidRDefault="00314359" w:rsidP="00142288">
      <w:pPr>
        <w:ind w:firstLine="480"/>
      </w:pPr>
    </w:p>
    <w:p w14:paraId="19FB858D" w14:textId="77777777" w:rsidR="00314359" w:rsidRDefault="00314359" w:rsidP="00314359">
      <w:pPr>
        <w:pStyle w:val="31"/>
      </w:pPr>
      <w:r>
        <w:rPr>
          <w:rFonts w:hint="eastAsia"/>
        </w:rPr>
        <w:t>2.3.2</w:t>
      </w:r>
      <w:r>
        <w:rPr>
          <w:rFonts w:hint="eastAsia"/>
        </w:rPr>
        <w:t>求解线性方程组</w:t>
      </w:r>
    </w:p>
    <w:p w14:paraId="613F1F2E" w14:textId="77777777" w:rsidR="00314359" w:rsidRDefault="00314359" w:rsidP="00142288">
      <w:pPr>
        <w:ind w:firstLine="480"/>
      </w:pPr>
    </w:p>
    <w:p w14:paraId="4D9C00F3" w14:textId="77777777" w:rsidR="00314359" w:rsidRDefault="00314359" w:rsidP="00142288">
      <w:pPr>
        <w:ind w:firstLine="480"/>
      </w:pPr>
    </w:p>
    <w:p w14:paraId="74DD50ED" w14:textId="77777777" w:rsidR="00314359" w:rsidRDefault="00A752D1" w:rsidP="00A752D1">
      <w:pPr>
        <w:pStyle w:val="2"/>
      </w:pPr>
      <w:r>
        <w:rPr>
          <w:rFonts w:hint="eastAsia"/>
        </w:rPr>
        <w:t>2.4OPM F</w:t>
      </w:r>
      <w:r w:rsidR="009A132B">
        <w:rPr>
          <w:rFonts w:hint="eastAsia"/>
        </w:rPr>
        <w:t>l</w:t>
      </w:r>
      <w:r>
        <w:rPr>
          <w:rFonts w:hint="eastAsia"/>
        </w:rPr>
        <w:t>ow</w:t>
      </w:r>
      <w:r>
        <w:rPr>
          <w:rFonts w:hint="eastAsia"/>
        </w:rPr>
        <w:t>的自动差分</w:t>
      </w:r>
    </w:p>
    <w:p w14:paraId="69768E74" w14:textId="77777777" w:rsidR="00314359" w:rsidRDefault="00314359" w:rsidP="00142288">
      <w:pPr>
        <w:ind w:firstLine="480"/>
      </w:pPr>
    </w:p>
    <w:p w14:paraId="0443E9D0" w14:textId="77777777" w:rsidR="00C9023D" w:rsidRDefault="00C9023D" w:rsidP="00142288">
      <w:pPr>
        <w:ind w:firstLine="480"/>
      </w:pPr>
    </w:p>
    <w:p w14:paraId="3C6D72BB" w14:textId="77777777" w:rsidR="00C9023D" w:rsidRDefault="009A132B" w:rsidP="009A132B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并行化</w:t>
      </w:r>
    </w:p>
    <w:p w14:paraId="4DD7432E" w14:textId="77777777" w:rsidR="00C9023D" w:rsidRDefault="00C23F66" w:rsidP="00142288">
      <w:pPr>
        <w:ind w:firstLine="480"/>
      </w:pPr>
      <w:r>
        <w:rPr>
          <w:rFonts w:hint="eastAsia"/>
        </w:rPr>
        <w:t>MPI + OpenMP (</w:t>
      </w:r>
      <w:r>
        <w:rPr>
          <w:rFonts w:hint="eastAsia"/>
        </w:rPr>
        <w:t>雅克比矩阵整合是多线程的</w:t>
      </w:r>
      <w:r>
        <w:rPr>
          <w:rFonts w:hint="eastAsia"/>
        </w:rPr>
        <w:t>)</w:t>
      </w:r>
    </w:p>
    <w:p w14:paraId="56390DFB" w14:textId="77777777" w:rsidR="00C9023D" w:rsidRDefault="00C9023D" w:rsidP="00142288">
      <w:pPr>
        <w:ind w:firstLine="480"/>
      </w:pPr>
    </w:p>
    <w:p w14:paraId="65DA40F4" w14:textId="77777777" w:rsidR="00C9023D" w:rsidRDefault="00C23F66" w:rsidP="00142288">
      <w:pPr>
        <w:ind w:firstLine="480"/>
      </w:pPr>
      <w:r>
        <w:rPr>
          <w:rFonts w:hint="eastAsia"/>
        </w:rPr>
        <w:t>还没有油藏数据的并行化文件格式，</w:t>
      </w:r>
      <w:r>
        <w:rPr>
          <w:rFonts w:hint="eastAsia"/>
        </w:rPr>
        <w:t>ECLIPSE</w:t>
      </w:r>
      <w:r>
        <w:rPr>
          <w:rFonts w:hint="eastAsia"/>
        </w:rPr>
        <w:t>文件格式是串行的。</w:t>
      </w:r>
    </w:p>
    <w:p w14:paraId="00FACAA1" w14:textId="77777777" w:rsidR="00C9023D" w:rsidRDefault="00C9023D" w:rsidP="00142288">
      <w:pPr>
        <w:ind w:firstLine="480"/>
      </w:pPr>
    </w:p>
    <w:p w14:paraId="303C2AE0" w14:textId="77777777" w:rsidR="00C9023D" w:rsidRDefault="00C9023D" w:rsidP="00142288">
      <w:pPr>
        <w:ind w:firstLine="480"/>
      </w:pPr>
    </w:p>
    <w:p w14:paraId="0F45A98C" w14:textId="77777777" w:rsidR="00314359" w:rsidRDefault="00C23F66" w:rsidP="00C23F66">
      <w:pPr>
        <w:pStyle w:val="2"/>
      </w:pPr>
      <w:r>
        <w:rPr>
          <w:rFonts w:hint="eastAsia"/>
        </w:rPr>
        <w:t>2.6OPM Flow</w:t>
      </w:r>
      <w:r>
        <w:rPr>
          <w:rFonts w:hint="eastAsia"/>
        </w:rPr>
        <w:t>的</w:t>
      </w:r>
      <w:r>
        <w:rPr>
          <w:rFonts w:hint="eastAsia"/>
        </w:rPr>
        <w:t>I/O</w:t>
      </w:r>
    </w:p>
    <w:p w14:paraId="7E861A7D" w14:textId="77777777" w:rsidR="00C23F66" w:rsidRDefault="00C23F66" w:rsidP="00142288">
      <w:pPr>
        <w:ind w:firstLine="480"/>
      </w:pPr>
      <w:r>
        <w:rPr>
          <w:rFonts w:hint="eastAsia"/>
        </w:rPr>
        <w:t>OPM Flow</w:t>
      </w:r>
      <w:r>
        <w:rPr>
          <w:rFonts w:hint="eastAsia"/>
        </w:rPr>
        <w:t>实施支持</w:t>
      </w:r>
      <w:r>
        <w:rPr>
          <w:rFonts w:hint="eastAsia"/>
        </w:rPr>
        <w:t>Schlumberger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模拟器的输入格式。</w:t>
      </w:r>
    </w:p>
    <w:p w14:paraId="79B31F8F" w14:textId="77777777" w:rsidR="00C23F66" w:rsidRDefault="00C23F66" w:rsidP="00142288">
      <w:pPr>
        <w:ind w:firstLine="480"/>
      </w:pPr>
    </w:p>
    <w:p w14:paraId="67CEB9FE" w14:textId="77777777" w:rsidR="00713A79" w:rsidRDefault="00713A79" w:rsidP="00142288">
      <w:pPr>
        <w:ind w:firstLine="480"/>
      </w:pPr>
    </w:p>
    <w:p w14:paraId="00C227A9" w14:textId="77777777" w:rsidR="00C23F66" w:rsidRDefault="00280EE0" w:rsidP="00280EE0">
      <w:pPr>
        <w:pStyle w:val="31"/>
      </w:pPr>
      <w:r>
        <w:rPr>
          <w:rFonts w:hint="eastAsia"/>
        </w:rPr>
        <w:t>2.6.1</w:t>
      </w:r>
      <w:r>
        <w:rPr>
          <w:rFonts w:hint="eastAsia"/>
        </w:rPr>
        <w:t>读取输入文件</w:t>
      </w:r>
    </w:p>
    <w:p w14:paraId="33781E77" w14:textId="77777777" w:rsidR="00C23F66" w:rsidRDefault="00C23F66" w:rsidP="00142288">
      <w:pPr>
        <w:ind w:firstLine="480"/>
      </w:pPr>
    </w:p>
    <w:p w14:paraId="22358B2F" w14:textId="77777777" w:rsidR="00C23F66" w:rsidRDefault="00C23F66" w:rsidP="00142288">
      <w:pPr>
        <w:ind w:firstLine="480"/>
      </w:pPr>
    </w:p>
    <w:p w14:paraId="7B2941C8" w14:textId="77777777" w:rsidR="00C23F66" w:rsidRDefault="00DD10E6" w:rsidP="00DD10E6">
      <w:pPr>
        <w:pStyle w:val="31"/>
      </w:pPr>
      <w:r>
        <w:rPr>
          <w:rFonts w:hint="eastAsia"/>
        </w:rPr>
        <w:t>2.6.2</w:t>
      </w:r>
      <w:r w:rsidR="005D1C44">
        <w:rPr>
          <w:rFonts w:hint="eastAsia"/>
        </w:rPr>
        <w:t>写出</w:t>
      </w:r>
      <w:r>
        <w:rPr>
          <w:rFonts w:hint="eastAsia"/>
        </w:rPr>
        <w:t>输出文件</w:t>
      </w:r>
    </w:p>
    <w:p w14:paraId="78CD8496" w14:textId="77777777" w:rsidR="00DD10E6" w:rsidRPr="00B561B4" w:rsidRDefault="00DD10E6" w:rsidP="00142288">
      <w:pPr>
        <w:ind w:firstLine="480"/>
      </w:pPr>
    </w:p>
    <w:p w14:paraId="7F645883" w14:textId="77777777" w:rsidR="00DD10E6" w:rsidRDefault="00DD10E6" w:rsidP="00142288">
      <w:pPr>
        <w:ind w:firstLine="480"/>
      </w:pPr>
    </w:p>
    <w:p w14:paraId="47A49AB1" w14:textId="77777777" w:rsidR="00B561B4" w:rsidRDefault="00990AA5" w:rsidP="00990AA5">
      <w:pPr>
        <w:pStyle w:val="31"/>
      </w:pPr>
      <w:r>
        <w:rPr>
          <w:rFonts w:hint="eastAsia"/>
        </w:rPr>
        <w:t>2.6.3</w:t>
      </w:r>
      <w:r>
        <w:rPr>
          <w:rFonts w:hint="eastAsia"/>
        </w:rPr>
        <w:t>并行化文件</w:t>
      </w:r>
      <w:r>
        <w:rPr>
          <w:rFonts w:hint="eastAsia"/>
        </w:rPr>
        <w:t>I/O</w:t>
      </w:r>
    </w:p>
    <w:p w14:paraId="10CF50F2" w14:textId="77777777" w:rsidR="00E3291B" w:rsidRDefault="00E3291B" w:rsidP="00E3291B">
      <w:pPr>
        <w:ind w:firstLine="480"/>
      </w:pPr>
      <w:r>
        <w:rPr>
          <w:rFonts w:hint="eastAsia"/>
        </w:rPr>
        <w:t>ECLIPSE</w:t>
      </w:r>
      <w:r>
        <w:rPr>
          <w:rFonts w:hint="eastAsia"/>
        </w:rPr>
        <w:t>文件格式是串行的，但是油藏工业界的标准文件格式</w:t>
      </w:r>
      <w:r w:rsidR="00245AD2">
        <w:rPr>
          <w:rFonts w:hint="eastAsia"/>
        </w:rPr>
        <w:t>，并行模拟程序也必须使用该格式。</w:t>
      </w:r>
    </w:p>
    <w:p w14:paraId="7C6102D1" w14:textId="77777777" w:rsidR="00B561B4" w:rsidRDefault="007F19F2" w:rsidP="00142288">
      <w:pPr>
        <w:ind w:firstLine="480"/>
      </w:pPr>
      <w:r>
        <w:rPr>
          <w:rFonts w:hint="eastAsia"/>
        </w:rPr>
        <w:t>I/O rank</w:t>
      </w:r>
      <w:r>
        <w:rPr>
          <w:rFonts w:hint="eastAsia"/>
        </w:rPr>
        <w:t>之间的通信与其他所有的</w:t>
      </w:r>
      <w:r>
        <w:rPr>
          <w:rFonts w:hint="eastAsia"/>
        </w:rPr>
        <w:t>ranks</w:t>
      </w:r>
      <w:r>
        <w:rPr>
          <w:rFonts w:hint="eastAsia"/>
        </w:rPr>
        <w:t>是异步执行的，各模拟</w:t>
      </w:r>
      <w:r>
        <w:rPr>
          <w:rFonts w:hint="eastAsia"/>
        </w:rPr>
        <w:t>core</w:t>
      </w:r>
      <w:r>
        <w:rPr>
          <w:rFonts w:hint="eastAsia"/>
        </w:rPr>
        <w:t>仅执行</w:t>
      </w:r>
      <w:proofErr w:type="spellStart"/>
      <w:r>
        <w:rPr>
          <w:rFonts w:hint="eastAsia"/>
        </w:rPr>
        <w:t>MPI_Isend</w:t>
      </w:r>
      <w:proofErr w:type="spellEnd"/>
      <w:r>
        <w:rPr>
          <w:rFonts w:hint="eastAsia"/>
        </w:rPr>
        <w:t>，然后继续计算，而</w:t>
      </w:r>
      <w:r>
        <w:rPr>
          <w:rFonts w:hint="eastAsia"/>
        </w:rPr>
        <w:t>I/O</w:t>
      </w:r>
      <w:r>
        <w:rPr>
          <w:rFonts w:hint="eastAsia"/>
        </w:rPr>
        <w:t>仅执行</w:t>
      </w:r>
      <w:proofErr w:type="spellStart"/>
      <w:r>
        <w:rPr>
          <w:rFonts w:hint="eastAsia"/>
        </w:rPr>
        <w:t>MPI_Irecv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MPI_Iprobe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MPI_Waitall</w:t>
      </w:r>
      <w:proofErr w:type="spellEnd"/>
      <w:r>
        <w:rPr>
          <w:rFonts w:hint="eastAsia"/>
        </w:rPr>
        <w:t>。</w:t>
      </w:r>
    </w:p>
    <w:p w14:paraId="30B600E4" w14:textId="77777777" w:rsidR="00B561B4" w:rsidRDefault="00B561B4" w:rsidP="00142288">
      <w:pPr>
        <w:ind w:firstLine="480"/>
      </w:pPr>
    </w:p>
    <w:p w14:paraId="514CF322" w14:textId="77777777" w:rsidR="00DD10E6" w:rsidRDefault="00D966BB" w:rsidP="00D966BB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拓展的模型</w:t>
      </w:r>
    </w:p>
    <w:p w14:paraId="1018440F" w14:textId="77777777" w:rsidR="00DD10E6" w:rsidRDefault="00DD10E6" w:rsidP="00142288">
      <w:pPr>
        <w:ind w:firstLine="480"/>
      </w:pPr>
    </w:p>
    <w:p w14:paraId="0DF7ABB9" w14:textId="77777777" w:rsidR="00D966BB" w:rsidRDefault="00D966BB" w:rsidP="00D966BB">
      <w:pPr>
        <w:pStyle w:val="31"/>
      </w:pPr>
      <w:r>
        <w:rPr>
          <w:rFonts w:hint="eastAsia"/>
        </w:rPr>
        <w:t>2.7.1 Solvent</w:t>
      </w:r>
    </w:p>
    <w:p w14:paraId="71839B7D" w14:textId="77777777" w:rsidR="00D966BB" w:rsidRDefault="00D966BB" w:rsidP="00142288">
      <w:pPr>
        <w:ind w:firstLine="480"/>
      </w:pPr>
    </w:p>
    <w:p w14:paraId="60F10EF5" w14:textId="77777777" w:rsidR="00D966BB" w:rsidRDefault="00D966BB" w:rsidP="00142288">
      <w:pPr>
        <w:ind w:firstLine="480"/>
      </w:pPr>
    </w:p>
    <w:p w14:paraId="1AD7B349" w14:textId="77777777" w:rsidR="00D966BB" w:rsidRDefault="00D966BB" w:rsidP="00D966BB">
      <w:pPr>
        <w:pStyle w:val="31"/>
      </w:pPr>
      <w:r>
        <w:rPr>
          <w:rFonts w:hint="eastAsia"/>
        </w:rPr>
        <w:lastRenderedPageBreak/>
        <w:t>2.7.2 Polymer</w:t>
      </w:r>
    </w:p>
    <w:p w14:paraId="6005A8AC" w14:textId="77777777" w:rsidR="00D966BB" w:rsidRDefault="00D966BB" w:rsidP="00142288">
      <w:pPr>
        <w:ind w:firstLine="480"/>
      </w:pPr>
    </w:p>
    <w:p w14:paraId="5424AE51" w14:textId="77777777" w:rsidR="00D966BB" w:rsidRDefault="00D966BB" w:rsidP="00142288">
      <w:pPr>
        <w:ind w:firstLine="480"/>
      </w:pPr>
    </w:p>
    <w:p w14:paraId="1E403F7B" w14:textId="77777777" w:rsidR="00D966BB" w:rsidRDefault="00D966BB" w:rsidP="00D966B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数值例子和结果</w:t>
      </w:r>
    </w:p>
    <w:p w14:paraId="21D0144C" w14:textId="77777777" w:rsidR="00D966BB" w:rsidRDefault="00D966BB" w:rsidP="00142288">
      <w:pPr>
        <w:ind w:firstLine="480"/>
      </w:pPr>
      <w:r>
        <w:rPr>
          <w:rFonts w:hint="eastAsia"/>
        </w:rPr>
        <w:t>SPE</w:t>
      </w:r>
    </w:p>
    <w:p w14:paraId="46A76D71" w14:textId="77777777" w:rsidR="00D966BB" w:rsidRDefault="00D966BB" w:rsidP="00142288">
      <w:pPr>
        <w:ind w:firstLine="480"/>
      </w:pPr>
    </w:p>
    <w:p w14:paraId="201E6CFB" w14:textId="77777777" w:rsidR="00D966BB" w:rsidRDefault="00B20EBD" w:rsidP="00142288">
      <w:pPr>
        <w:ind w:firstLine="480"/>
      </w:pPr>
      <w:proofErr w:type="spellStart"/>
      <w:r>
        <w:rPr>
          <w:rFonts w:hint="eastAsia"/>
        </w:rPr>
        <w:t>Norne</w:t>
      </w:r>
      <w:proofErr w:type="spellEnd"/>
    </w:p>
    <w:p w14:paraId="4A47A65C" w14:textId="77777777" w:rsidR="00D966BB" w:rsidRDefault="00D966BB" w:rsidP="00142288">
      <w:pPr>
        <w:ind w:firstLine="480"/>
      </w:pPr>
    </w:p>
    <w:p w14:paraId="39C5F4B5" w14:textId="77777777" w:rsidR="00D966BB" w:rsidRDefault="005C013D" w:rsidP="00142288">
      <w:pPr>
        <w:ind w:firstLine="480"/>
      </w:pPr>
      <w:r>
        <w:rPr>
          <w:rFonts w:hint="eastAsia"/>
        </w:rPr>
        <w:t>注射</w:t>
      </w:r>
      <w:r>
        <w:rPr>
          <w:rFonts w:hint="eastAsia"/>
        </w:rPr>
        <w:t>Polymer</w:t>
      </w:r>
      <w:r>
        <w:rPr>
          <w:rFonts w:hint="eastAsia"/>
        </w:rPr>
        <w:t>的</w:t>
      </w:r>
      <w:r>
        <w:rPr>
          <w:rFonts w:hint="eastAsia"/>
        </w:rPr>
        <w:t>EOR</w:t>
      </w:r>
      <w:r>
        <w:rPr>
          <w:rFonts w:hint="eastAsia"/>
        </w:rPr>
        <w:t>例子</w:t>
      </w:r>
    </w:p>
    <w:p w14:paraId="7A49A30F" w14:textId="77777777" w:rsidR="00D966BB" w:rsidRDefault="00D966BB" w:rsidP="00142288">
      <w:pPr>
        <w:ind w:firstLine="480"/>
      </w:pPr>
    </w:p>
    <w:p w14:paraId="76017872" w14:textId="77777777" w:rsidR="00DD10E6" w:rsidRDefault="00A57DD9" w:rsidP="00A57DD9">
      <w:pPr>
        <w:pStyle w:val="31"/>
      </w:pPr>
      <w:r>
        <w:rPr>
          <w:rFonts w:hint="eastAsia"/>
        </w:rPr>
        <w:t>3.7</w:t>
      </w:r>
      <w:r>
        <w:rPr>
          <w:rFonts w:hint="eastAsia"/>
        </w:rPr>
        <w:t>计算效率</w:t>
      </w:r>
    </w:p>
    <w:p w14:paraId="3176B350" w14:textId="77777777" w:rsidR="00241B14" w:rsidRDefault="00A57DD9" w:rsidP="00142288">
      <w:pPr>
        <w:ind w:firstLine="480"/>
      </w:pPr>
      <w:r>
        <w:rPr>
          <w:rFonts w:hint="eastAsia"/>
        </w:rPr>
        <w:t>3.7.1</w:t>
      </w:r>
      <w:r>
        <w:rPr>
          <w:rFonts w:hint="eastAsia"/>
        </w:rPr>
        <w:t>串行效率</w:t>
      </w:r>
    </w:p>
    <w:p w14:paraId="31C9CE51" w14:textId="77777777" w:rsidR="00241B14" w:rsidRDefault="00241B14" w:rsidP="00142288">
      <w:pPr>
        <w:ind w:firstLine="480"/>
      </w:pPr>
    </w:p>
    <w:p w14:paraId="25FCD37E" w14:textId="77777777" w:rsidR="00241B14" w:rsidRDefault="00A57DD9" w:rsidP="00142288">
      <w:pPr>
        <w:ind w:firstLine="480"/>
      </w:pPr>
      <w:r>
        <w:rPr>
          <w:rFonts w:hint="eastAsia"/>
        </w:rPr>
        <w:t>3.7.2</w:t>
      </w:r>
      <w:r>
        <w:rPr>
          <w:rFonts w:hint="eastAsia"/>
        </w:rPr>
        <w:t>并行化尺度效率</w:t>
      </w:r>
    </w:p>
    <w:p w14:paraId="6F4A48FC" w14:textId="77777777" w:rsidR="00241B14" w:rsidRDefault="00241B14" w:rsidP="00142288">
      <w:pPr>
        <w:ind w:firstLine="480"/>
      </w:pPr>
    </w:p>
    <w:p w14:paraId="0FDEDEF1" w14:textId="77777777" w:rsidR="00A57DD9" w:rsidRDefault="00A57DD9" w:rsidP="00142288">
      <w:pPr>
        <w:ind w:firstLine="480"/>
      </w:pPr>
      <w:r>
        <w:rPr>
          <w:rFonts w:hint="eastAsia"/>
        </w:rPr>
        <w:t>3.7.3</w:t>
      </w:r>
      <w:r>
        <w:rPr>
          <w:rFonts w:hint="eastAsia"/>
        </w:rPr>
        <w:t>系综模拟效率</w:t>
      </w:r>
    </w:p>
    <w:p w14:paraId="741B6C89" w14:textId="77777777" w:rsidR="00A57DD9" w:rsidRDefault="00A57DD9" w:rsidP="00142288">
      <w:pPr>
        <w:ind w:firstLine="480"/>
      </w:pPr>
    </w:p>
    <w:p w14:paraId="5B1FAB52" w14:textId="77777777" w:rsidR="00A57DD9" w:rsidRDefault="00A57DD9" w:rsidP="00A57DD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结论与展望</w:t>
      </w:r>
    </w:p>
    <w:p w14:paraId="68FC43D3" w14:textId="77777777" w:rsidR="00A57DD9" w:rsidRDefault="00BA7EE0" w:rsidP="00142288">
      <w:pPr>
        <w:ind w:firstLine="480"/>
      </w:pPr>
      <w:r>
        <w:rPr>
          <w:rFonts w:hint="eastAsia"/>
        </w:rPr>
        <w:t>研发中的模块：伴随计算、</w:t>
      </w:r>
      <w:r w:rsidRPr="00BD268D">
        <w:rPr>
          <w:rFonts w:hint="eastAsia"/>
          <w:color w:val="FF0000"/>
        </w:rPr>
        <w:t>时空的高阶离散格式</w:t>
      </w:r>
      <w:r>
        <w:rPr>
          <w:rFonts w:hint="eastAsia"/>
        </w:rPr>
        <w:t>、</w:t>
      </w:r>
      <w:r>
        <w:rPr>
          <w:rFonts w:hint="eastAsia"/>
        </w:rPr>
        <w:t>CO</w:t>
      </w:r>
      <w:r w:rsidRPr="00CF45F1">
        <w:rPr>
          <w:rFonts w:hint="eastAsia"/>
          <w:vertAlign w:val="subscript"/>
        </w:rPr>
        <w:t>2</w:t>
      </w:r>
      <w:r>
        <w:rPr>
          <w:rFonts w:hint="eastAsia"/>
        </w:rPr>
        <w:t>行为的新流体模型、串行隐式方法。</w:t>
      </w:r>
    </w:p>
    <w:p w14:paraId="30C2EA18" w14:textId="77777777" w:rsidR="00B7580C" w:rsidRDefault="00B7580C" w:rsidP="00142288">
      <w:pPr>
        <w:ind w:firstLine="480"/>
      </w:pPr>
    </w:p>
    <w:p w14:paraId="409B5889" w14:textId="77777777" w:rsidR="00BA7EE0" w:rsidRDefault="00B7580C" w:rsidP="00B7580C">
      <w:pPr>
        <w:pStyle w:val="2"/>
      </w:pPr>
      <w:r>
        <w:rPr>
          <w:rFonts w:hint="eastAsia"/>
        </w:rPr>
        <w:t>参考文献</w:t>
      </w:r>
    </w:p>
    <w:p w14:paraId="22A053FE" w14:textId="77777777" w:rsidR="00BA7EE0" w:rsidRPr="00BA7EE0" w:rsidRDefault="00BA7EE0" w:rsidP="00BA7EE0">
      <w:pPr>
        <w:ind w:firstLine="480"/>
      </w:pPr>
      <w:r>
        <w:rPr>
          <w:kern w:val="0"/>
        </w:rPr>
        <w:t xml:space="preserve">A. </w:t>
      </w:r>
      <w:proofErr w:type="spellStart"/>
      <w:r>
        <w:rPr>
          <w:kern w:val="0"/>
        </w:rPr>
        <w:t>Kvashchuk</w:t>
      </w:r>
      <w:proofErr w:type="spellEnd"/>
      <w:r>
        <w:rPr>
          <w:kern w:val="0"/>
        </w:rPr>
        <w:t xml:space="preserve">, R. </w:t>
      </w:r>
      <w:proofErr w:type="spellStart"/>
      <w:r>
        <w:rPr>
          <w:kern w:val="0"/>
        </w:rPr>
        <w:t>Klkorn</w:t>
      </w:r>
      <w:proofErr w:type="spellEnd"/>
      <w:r>
        <w:rPr>
          <w:kern w:val="0"/>
        </w:rPr>
        <w:t xml:space="preserve">, T.H. </w:t>
      </w:r>
      <w:proofErr w:type="spellStart"/>
      <w:r>
        <w:rPr>
          <w:kern w:val="0"/>
        </w:rPr>
        <w:t>Sandve</w:t>
      </w:r>
      <w:proofErr w:type="spellEnd"/>
      <w:r>
        <w:rPr>
          <w:kern w:val="0"/>
        </w:rPr>
        <w:t xml:space="preserve">, </w:t>
      </w:r>
      <w:r w:rsidRPr="00BA7EE0">
        <w:rPr>
          <w:color w:val="FF0000"/>
          <w:kern w:val="0"/>
        </w:rPr>
        <w:t xml:space="preserve">Comparison of higher order schemes on </w:t>
      </w:r>
      <w:r>
        <w:rPr>
          <w:kern w:val="0"/>
        </w:rPr>
        <w:t>complicated meshes and reservoirs, in: SPE Reservoir Simulation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Conference, Society of Petroleum Engineers, 2019, </w:t>
      </w:r>
      <w:r>
        <w:rPr>
          <w:color w:val="0081AD"/>
          <w:kern w:val="0"/>
        </w:rPr>
        <w:t>http://dx.doi.org/10.2118/193839-MS</w:t>
      </w:r>
      <w:r>
        <w:rPr>
          <w:kern w:val="0"/>
        </w:rPr>
        <w:t>.</w:t>
      </w:r>
    </w:p>
    <w:p w14:paraId="7BC2F10A" w14:textId="77777777" w:rsidR="00A57DD9" w:rsidRDefault="00A57DD9" w:rsidP="00142288">
      <w:pPr>
        <w:ind w:firstLine="480"/>
      </w:pPr>
    </w:p>
    <w:p w14:paraId="00A60E90" w14:textId="77777777" w:rsidR="00A57DD9" w:rsidRDefault="00A57DD9" w:rsidP="00142288">
      <w:pPr>
        <w:ind w:firstLine="480"/>
      </w:pPr>
    </w:p>
    <w:sectPr w:rsidR="00A57DD9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62B78" w14:textId="77777777" w:rsidR="00C836FE" w:rsidRDefault="00C836FE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6398886B" w14:textId="77777777" w:rsidR="00C836FE" w:rsidRDefault="00C836FE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3281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B1803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903CF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F6E7" w14:textId="77777777" w:rsidR="00C836FE" w:rsidRDefault="00C836FE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2A7B8EC7" w14:textId="77777777" w:rsidR="00C836FE" w:rsidRDefault="00C836FE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76E93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1D6DD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D645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45A9A"/>
    <w:rsid w:val="00142288"/>
    <w:rsid w:val="00241B14"/>
    <w:rsid w:val="00245AD2"/>
    <w:rsid w:val="00280EE0"/>
    <w:rsid w:val="00292584"/>
    <w:rsid w:val="002A6C1F"/>
    <w:rsid w:val="00314359"/>
    <w:rsid w:val="00340CE3"/>
    <w:rsid w:val="00386B9C"/>
    <w:rsid w:val="003D15D0"/>
    <w:rsid w:val="003F0A7A"/>
    <w:rsid w:val="004105C3"/>
    <w:rsid w:val="004307E4"/>
    <w:rsid w:val="00480798"/>
    <w:rsid w:val="004D33FB"/>
    <w:rsid w:val="00503A80"/>
    <w:rsid w:val="00527A0E"/>
    <w:rsid w:val="0056116B"/>
    <w:rsid w:val="005A71F4"/>
    <w:rsid w:val="005C013D"/>
    <w:rsid w:val="005C6BD8"/>
    <w:rsid w:val="005D1C44"/>
    <w:rsid w:val="006510DC"/>
    <w:rsid w:val="00713A79"/>
    <w:rsid w:val="00722F32"/>
    <w:rsid w:val="00767074"/>
    <w:rsid w:val="0078114F"/>
    <w:rsid w:val="00791526"/>
    <w:rsid w:val="007B5C07"/>
    <w:rsid w:val="007F19F2"/>
    <w:rsid w:val="008E3835"/>
    <w:rsid w:val="00935501"/>
    <w:rsid w:val="0095072E"/>
    <w:rsid w:val="00990AA5"/>
    <w:rsid w:val="009A132B"/>
    <w:rsid w:val="009A7DC7"/>
    <w:rsid w:val="00A12DF0"/>
    <w:rsid w:val="00A476C4"/>
    <w:rsid w:val="00A51480"/>
    <w:rsid w:val="00A52C3A"/>
    <w:rsid w:val="00A57DD9"/>
    <w:rsid w:val="00A71AE2"/>
    <w:rsid w:val="00A752D1"/>
    <w:rsid w:val="00A97107"/>
    <w:rsid w:val="00AB13B2"/>
    <w:rsid w:val="00AC26C9"/>
    <w:rsid w:val="00B20EBD"/>
    <w:rsid w:val="00B561B4"/>
    <w:rsid w:val="00B62D0D"/>
    <w:rsid w:val="00B7580C"/>
    <w:rsid w:val="00BA7EE0"/>
    <w:rsid w:val="00BD268D"/>
    <w:rsid w:val="00BF5A20"/>
    <w:rsid w:val="00C209A7"/>
    <w:rsid w:val="00C23F66"/>
    <w:rsid w:val="00C836FE"/>
    <w:rsid w:val="00C85ADB"/>
    <w:rsid w:val="00C9023D"/>
    <w:rsid w:val="00CD1238"/>
    <w:rsid w:val="00CF45F1"/>
    <w:rsid w:val="00D01E9C"/>
    <w:rsid w:val="00D832B8"/>
    <w:rsid w:val="00D87A4C"/>
    <w:rsid w:val="00D966BB"/>
    <w:rsid w:val="00DA57E3"/>
    <w:rsid w:val="00DC3A3E"/>
    <w:rsid w:val="00DD10E6"/>
    <w:rsid w:val="00E3291B"/>
    <w:rsid w:val="00EA30BB"/>
    <w:rsid w:val="00EA44B3"/>
    <w:rsid w:val="00F124F1"/>
    <w:rsid w:val="00F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065D4"/>
  <w15:docId w15:val="{BA31E5C5-BB7E-4791-AD97-D19CD9F5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a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b">
    <w:name w:val="Balloon Text"/>
    <w:basedOn w:val="a"/>
    <w:link w:val="ac"/>
    <w:uiPriority w:val="99"/>
    <w:semiHidden/>
    <w:unhideWhenUsed/>
    <w:rsid w:val="00AB13B2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B13B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213</Words>
  <Characters>1218</Characters>
  <Application>Microsoft Office Word</Application>
  <DocSecurity>0</DocSecurity>
  <Lines>10</Lines>
  <Paragraphs>2</Paragraphs>
  <ScaleCrop>false</ScaleCrop>
  <Company>Microsoft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59</cp:revision>
  <dcterms:created xsi:type="dcterms:W3CDTF">2018-09-12T01:04:00Z</dcterms:created>
  <dcterms:modified xsi:type="dcterms:W3CDTF">2023-07-11T11:58:00Z</dcterms:modified>
</cp:coreProperties>
</file>