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44300A" w:rsidP="0044300A">
      <w:pPr>
        <w:pStyle w:val="1"/>
      </w:pPr>
      <w:r>
        <w:rPr>
          <w:rFonts w:hint="eastAsia"/>
        </w:rPr>
        <w:t>shyfem</w:t>
      </w:r>
      <w:r>
        <w:rPr>
          <w:rFonts w:hint="eastAsia"/>
        </w:rPr>
        <w:t>模型的基本原理</w:t>
      </w:r>
    </w:p>
    <w:p w:rsidR="00AC26C9" w:rsidRDefault="0044300A" w:rsidP="0044300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、控制方程和边界条件</w:t>
      </w:r>
    </w:p>
    <w:p w:rsidR="00AC26C9" w:rsidRDefault="0044300A" w:rsidP="00AC26C9">
      <w:pPr>
        <w:ind w:firstLine="480"/>
      </w:pPr>
      <w:r>
        <w:rPr>
          <w:rFonts w:hint="eastAsia"/>
        </w:rPr>
        <w:t>垂向积分平均的浅水方程：</w:t>
      </w:r>
    </w:p>
    <w:p w:rsidR="00AC26C9" w:rsidRDefault="0044300A" w:rsidP="00AC26C9">
      <w:pPr>
        <w:ind w:firstLine="480"/>
      </w:pPr>
      <w:r w:rsidRPr="0044300A">
        <w:rPr>
          <w:position w:val="-24"/>
        </w:rPr>
        <w:object w:dxaOrig="26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85pt;height:30.9pt" o:ole="">
            <v:imagedata r:id="rId6" o:title=""/>
          </v:shape>
          <o:OLEObject Type="Embed" ProgID="Equation.DSMT4" ShapeID="_x0000_i1025" DrawAspect="Content" ObjectID="_1683808942" r:id="rId7"/>
        </w:object>
      </w:r>
      <w:r w:rsidR="008A407D">
        <w:rPr>
          <w:rFonts w:hint="eastAsia"/>
        </w:rPr>
        <w:t xml:space="preserve">      (1)</w:t>
      </w:r>
    </w:p>
    <w:p w:rsidR="00AC26C9" w:rsidRDefault="0044300A" w:rsidP="00AC26C9">
      <w:pPr>
        <w:ind w:firstLine="480"/>
      </w:pPr>
      <w:r w:rsidRPr="0044300A">
        <w:rPr>
          <w:position w:val="-28"/>
        </w:rPr>
        <w:object w:dxaOrig="2580" w:dyaOrig="660">
          <v:shape id="_x0000_i1026" type="#_x0000_t75" style="width:129pt;height:33.15pt" o:ole="">
            <v:imagedata r:id="rId8" o:title=""/>
          </v:shape>
          <o:OLEObject Type="Embed" ProgID="Equation.DSMT4" ShapeID="_x0000_i1026" DrawAspect="Content" ObjectID="_1683808943" r:id="rId9"/>
        </w:object>
      </w:r>
      <w:r w:rsidR="008A407D">
        <w:rPr>
          <w:rFonts w:hint="eastAsia"/>
        </w:rPr>
        <w:t xml:space="preserve">      (2)</w:t>
      </w:r>
    </w:p>
    <w:p w:rsidR="00D832B8" w:rsidRDefault="0044300A" w:rsidP="00AC26C9">
      <w:pPr>
        <w:ind w:firstLine="480"/>
      </w:pPr>
      <w:r w:rsidRPr="0044300A">
        <w:rPr>
          <w:position w:val="-28"/>
        </w:rPr>
        <w:object w:dxaOrig="1880" w:dyaOrig="660">
          <v:shape id="_x0000_i1027" type="#_x0000_t75" style="width:94.1pt;height:33.15pt" o:ole="">
            <v:imagedata r:id="rId10" o:title=""/>
          </v:shape>
          <o:OLEObject Type="Embed" ProgID="Equation.DSMT4" ShapeID="_x0000_i1027" DrawAspect="Content" ObjectID="_1683808944" r:id="rId11"/>
        </w:object>
      </w:r>
      <w:r w:rsidR="008A407D">
        <w:rPr>
          <w:rFonts w:hint="eastAsia"/>
        </w:rPr>
        <w:t xml:space="preserve">            (3)</w:t>
      </w:r>
    </w:p>
    <w:p w:rsidR="00D832B8" w:rsidRDefault="0044300A" w:rsidP="00AC26C9">
      <w:pPr>
        <w:ind w:firstLine="480"/>
        <w:rPr>
          <w:rFonts w:hint="eastAsia"/>
        </w:rPr>
      </w:pPr>
      <w:r>
        <w:rPr>
          <w:rFonts w:hint="eastAsia"/>
        </w:rPr>
        <w:t>开边界处给定水位。封闭边界处的法向流速分量为</w:t>
      </w:r>
      <w:r>
        <w:rPr>
          <w:rFonts w:hint="eastAsia"/>
        </w:rPr>
        <w:t>0</w:t>
      </w:r>
      <w:r>
        <w:rPr>
          <w:rFonts w:hint="eastAsia"/>
        </w:rPr>
        <w:t>，切向流速为自由流动。这对应于完全滑移条件。</w:t>
      </w:r>
    </w:p>
    <w:p w:rsidR="0044300A" w:rsidRDefault="0044300A" w:rsidP="0044300A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、模型</w:t>
      </w:r>
    </w:p>
    <w:p w:rsidR="0044300A" w:rsidRDefault="0044300A" w:rsidP="00AC26C9">
      <w:pPr>
        <w:ind w:firstLine="480"/>
        <w:rPr>
          <w:rFonts w:hint="eastAsia"/>
        </w:rPr>
      </w:pPr>
      <w:r>
        <w:rPr>
          <w:rFonts w:hint="eastAsia"/>
        </w:rPr>
        <w:t>使用半隐格式时间离散。空间上，使用有限单元法，不是标准的</w:t>
      </w:r>
      <w:r>
        <w:rPr>
          <w:rFonts w:hint="eastAsia"/>
        </w:rPr>
        <w:t>FEM</w:t>
      </w:r>
      <w:r>
        <w:rPr>
          <w:rFonts w:hint="eastAsia"/>
        </w:rPr>
        <w:t>，而是交错型</w:t>
      </w:r>
      <w:r>
        <w:rPr>
          <w:rFonts w:hint="eastAsia"/>
        </w:rPr>
        <w:t>FEM</w:t>
      </w:r>
      <w:r>
        <w:rPr>
          <w:rFonts w:hint="eastAsia"/>
        </w:rPr>
        <w:t>。</w:t>
      </w:r>
    </w:p>
    <w:p w:rsidR="00AB6514" w:rsidRDefault="00AB6514" w:rsidP="00AB6514">
      <w:pPr>
        <w:pStyle w:val="30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时间离散</w:t>
      </w:r>
    </w:p>
    <w:p w:rsidR="0044300A" w:rsidRDefault="0044300A" w:rsidP="00AC26C9">
      <w:pPr>
        <w:ind w:firstLine="480"/>
        <w:rPr>
          <w:rFonts w:hint="eastAsia"/>
        </w:rPr>
      </w:pPr>
      <w:r>
        <w:rPr>
          <w:rFonts w:hint="eastAsia"/>
        </w:rPr>
        <w:t>选择无条件稳定的时间步长</w:t>
      </w:r>
      <w:r w:rsidRPr="0044300A">
        <w:rPr>
          <w:position w:val="-6"/>
        </w:rPr>
        <w:object w:dxaOrig="300" w:dyaOrig="279">
          <v:shape id="_x0000_i1028" type="#_x0000_t75" style="width:15pt;height:14.15pt" o:ole="">
            <v:imagedata r:id="rId12" o:title=""/>
          </v:shape>
          <o:OLEObject Type="Embed" ProgID="Equation.DSMT4" ShapeID="_x0000_i1028" DrawAspect="Content" ObjectID="_1683808945" r:id="rId13"/>
        </w:objec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个动量方程显格式求解，无需求解线性方程组。</w:t>
      </w:r>
    </w:p>
    <w:p w:rsidR="0044300A" w:rsidRDefault="0044300A" w:rsidP="00AC26C9">
      <w:pPr>
        <w:ind w:firstLine="480"/>
        <w:rPr>
          <w:rFonts w:hint="eastAsia"/>
        </w:rPr>
      </w:pPr>
      <w:r>
        <w:rPr>
          <w:rFonts w:hint="eastAsia"/>
        </w:rPr>
        <w:t>需要隐格式求解水位连续方程。相比完全隐格式求解，半隐格式将线程方程组规模减小至</w:t>
      </w:r>
      <w:r>
        <w:rPr>
          <w:rFonts w:hint="eastAsia"/>
        </w:rPr>
        <w:t>1/3</w:t>
      </w:r>
      <w:r>
        <w:rPr>
          <w:rFonts w:hint="eastAsia"/>
        </w:rPr>
        <w:t>，这样可节约求解时间近</w:t>
      </w:r>
      <w:r>
        <w:rPr>
          <w:rFonts w:hint="eastAsia"/>
        </w:rPr>
        <w:t>30</w:t>
      </w:r>
      <w:r>
        <w:rPr>
          <w:rFonts w:hint="eastAsia"/>
        </w:rPr>
        <w:t>倍。</w:t>
      </w:r>
    </w:p>
    <w:p w:rsidR="0044300A" w:rsidRDefault="00AB6514" w:rsidP="00AC26C9">
      <w:pPr>
        <w:ind w:firstLine="480"/>
        <w:rPr>
          <w:rFonts w:hint="eastAsia"/>
        </w:rPr>
      </w:pPr>
      <w:r>
        <w:rPr>
          <w:rFonts w:hint="eastAsia"/>
        </w:rPr>
        <w:t>时间步长受</w:t>
      </w:r>
      <w:r>
        <w:rPr>
          <w:rFonts w:hint="eastAsia"/>
        </w:rPr>
        <w:t>CFL</w:t>
      </w:r>
      <w:r>
        <w:rPr>
          <w:rFonts w:hint="eastAsia"/>
        </w:rPr>
        <w:t>条件限制（外模重力波波速）：</w:t>
      </w:r>
    </w:p>
    <w:p w:rsidR="00AB6514" w:rsidRPr="00AB6514" w:rsidRDefault="00D1612A" w:rsidP="00D1612A">
      <w:pPr>
        <w:ind w:firstLine="480"/>
        <w:jc w:val="center"/>
        <w:rPr>
          <w:rFonts w:hint="eastAsia"/>
        </w:rPr>
      </w:pPr>
      <w:r w:rsidRPr="00D1612A">
        <w:rPr>
          <w:position w:val="-32"/>
        </w:rPr>
        <w:object w:dxaOrig="1100" w:dyaOrig="700">
          <v:shape id="_x0000_i1032" type="#_x0000_t75" style="width:55.2pt;height:34.9pt" o:ole="">
            <v:imagedata r:id="rId14" o:title=""/>
          </v:shape>
          <o:OLEObject Type="Embed" ProgID="Equation.DSMT4" ShapeID="_x0000_i1032" DrawAspect="Content" ObjectID="_1683808946" r:id="rId15"/>
        </w:object>
      </w:r>
    </w:p>
    <w:p w:rsidR="0044300A" w:rsidRDefault="00D1612A" w:rsidP="00AC26C9">
      <w:pPr>
        <w:ind w:firstLine="480"/>
        <w:rPr>
          <w:rFonts w:hint="eastAsia"/>
        </w:rPr>
      </w:pPr>
      <w:r>
        <w:rPr>
          <w:rFonts w:hint="eastAsia"/>
        </w:rPr>
        <w:t>式（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~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）离散如下：</w:t>
      </w:r>
    </w:p>
    <w:p w:rsidR="0044300A" w:rsidRDefault="00AB6514" w:rsidP="00AC26C9">
      <w:pPr>
        <w:ind w:firstLine="480"/>
        <w:rPr>
          <w:rFonts w:hint="eastAsia"/>
        </w:rPr>
      </w:pPr>
      <w:r w:rsidRPr="00AB6514">
        <w:rPr>
          <w:position w:val="-28"/>
        </w:rPr>
        <w:object w:dxaOrig="4700" w:dyaOrig="760">
          <v:shape id="_x0000_i1029" type="#_x0000_t75" style="width:235pt;height:38pt" o:ole="">
            <v:imagedata r:id="rId16" o:title=""/>
          </v:shape>
          <o:OLEObject Type="Embed" ProgID="Equation.DSMT4" ShapeID="_x0000_i1029" DrawAspect="Content" ObjectID="_1683808947" r:id="rId17"/>
        </w:object>
      </w:r>
    </w:p>
    <w:p w:rsidR="0044300A" w:rsidRDefault="00D1612A" w:rsidP="00AC26C9">
      <w:pPr>
        <w:ind w:firstLine="480"/>
        <w:rPr>
          <w:rFonts w:hint="eastAsia"/>
        </w:rPr>
      </w:pPr>
      <w:r w:rsidRPr="00D1612A">
        <w:rPr>
          <w:position w:val="-24"/>
        </w:rPr>
        <w:object w:dxaOrig="4640" w:dyaOrig="720">
          <v:shape id="_x0000_i1030" type="#_x0000_t75" style="width:231.9pt;height:36.2pt" o:ole="">
            <v:imagedata r:id="rId18" o:title=""/>
          </v:shape>
          <o:OLEObject Type="Embed" ProgID="Equation.DSMT4" ShapeID="_x0000_i1030" DrawAspect="Content" ObjectID="_1683808948" r:id="rId19"/>
        </w:object>
      </w:r>
    </w:p>
    <w:p w:rsidR="0044300A" w:rsidRDefault="00D1612A" w:rsidP="00AC26C9">
      <w:pPr>
        <w:ind w:firstLine="480"/>
        <w:rPr>
          <w:rFonts w:hint="eastAsia"/>
        </w:rPr>
      </w:pPr>
      <w:r w:rsidRPr="00D1612A">
        <w:rPr>
          <w:position w:val="-28"/>
        </w:rPr>
        <w:object w:dxaOrig="4520" w:dyaOrig="760">
          <v:shape id="_x0000_i1031" type="#_x0000_t75" style="width:226.15pt;height:38pt" o:ole="">
            <v:imagedata r:id="rId20" o:title=""/>
          </v:shape>
          <o:OLEObject Type="Embed" ProgID="Equation.DSMT4" ShapeID="_x0000_i1031" DrawAspect="Content" ObjectID="_1683808949" r:id="rId21"/>
        </w:object>
      </w:r>
    </w:p>
    <w:p w:rsidR="0018028A" w:rsidRDefault="00D1612A" w:rsidP="00AC26C9">
      <w:pPr>
        <w:ind w:firstLine="480"/>
        <w:rPr>
          <w:rFonts w:hint="eastAsia"/>
        </w:rPr>
      </w:pPr>
      <w:r>
        <w:rPr>
          <w:rFonts w:hint="eastAsia"/>
        </w:rPr>
        <w:lastRenderedPageBreak/>
        <w:t>可见：</w:t>
      </w:r>
      <w:r w:rsidR="008C47A8">
        <w:rPr>
          <w:rFonts w:hint="eastAsia"/>
        </w:rPr>
        <w:t>摩阻项采用全隐格式离散，</w:t>
      </w:r>
      <w:r w:rsidR="008C47A8">
        <w:rPr>
          <w:rFonts w:hint="eastAsia"/>
        </w:rPr>
        <w:t>XY</w:t>
      </w:r>
      <w:r w:rsidR="008C47A8">
        <w:rPr>
          <w:rFonts w:hint="eastAsia"/>
        </w:rPr>
        <w:t>项使用全显格式离散，其他项在时间上中心差分。隐格式离散摩阻项是为了当摩阻系数很大时，摩阻项符号改变</w:t>
      </w:r>
      <w:r w:rsidR="008C47A8">
        <w:rPr>
          <w:rFonts w:hint="eastAsia"/>
        </w:rPr>
        <w:t>(Backhaus, )</w:t>
      </w:r>
      <w:r w:rsidR="008C47A8">
        <w:rPr>
          <w:rFonts w:hint="eastAsia"/>
        </w:rPr>
        <w:t>。</w:t>
      </w:r>
    </w:p>
    <w:p w:rsidR="00660F54" w:rsidRDefault="00660F54" w:rsidP="00AC26C9">
      <w:pPr>
        <w:ind w:firstLine="480"/>
        <w:rPr>
          <w:rFonts w:hint="eastAsia"/>
        </w:rPr>
      </w:pPr>
      <w:r>
        <w:rPr>
          <w:rFonts w:hint="eastAsia"/>
        </w:rPr>
        <w:t>求解未知量</w:t>
      </w:r>
      <w:r w:rsidRPr="00660F54">
        <w:rPr>
          <w:rFonts w:hint="eastAsia"/>
          <w:i/>
        </w:rPr>
        <w:t>U</w:t>
      </w:r>
      <w:r w:rsidRPr="00660F54">
        <w:rPr>
          <w:rFonts w:hint="eastAsia"/>
          <w:i/>
          <w:vertAlign w:val="superscript"/>
        </w:rPr>
        <w:t>n+</w:t>
      </w:r>
      <w:r w:rsidRPr="00660F54">
        <w:rPr>
          <w:rFonts w:hint="eastAsia"/>
          <w:vertAlign w:val="superscript"/>
        </w:rPr>
        <w:t>1</w:t>
      </w:r>
      <w:r>
        <w:rPr>
          <w:rFonts w:hint="eastAsia"/>
        </w:rPr>
        <w:t>和</w:t>
      </w:r>
      <w:r w:rsidRPr="00660F54">
        <w:rPr>
          <w:rFonts w:hint="eastAsia"/>
          <w:i/>
        </w:rPr>
        <w:t>V</w:t>
      </w:r>
      <w:r w:rsidRPr="00660F54">
        <w:rPr>
          <w:rFonts w:hint="eastAsia"/>
          <w:i/>
          <w:vertAlign w:val="superscript"/>
        </w:rPr>
        <w:t>n+</w:t>
      </w:r>
      <w:r w:rsidRPr="00660F54">
        <w:rPr>
          <w:rFonts w:hint="eastAsia"/>
          <w:vertAlign w:val="superscript"/>
        </w:rPr>
        <w:t>1</w:t>
      </w:r>
      <w:r>
        <w:rPr>
          <w:rFonts w:hint="eastAsia"/>
        </w:rPr>
        <w:t>：</w:t>
      </w:r>
    </w:p>
    <w:p w:rsidR="0018028A" w:rsidRDefault="00660F54" w:rsidP="00776B06">
      <w:pPr>
        <w:ind w:firstLine="480"/>
        <w:jc w:val="center"/>
        <w:rPr>
          <w:rFonts w:hint="eastAsia"/>
        </w:rPr>
      </w:pPr>
      <w:r w:rsidRPr="00660F54">
        <w:rPr>
          <w:position w:val="-84"/>
        </w:rPr>
        <w:object w:dxaOrig="4900" w:dyaOrig="1800">
          <v:shape id="_x0000_i1033" type="#_x0000_t75" style="width:245.15pt;height:90.1pt" o:ole="">
            <v:imagedata r:id="rId22" o:title=""/>
          </v:shape>
          <o:OLEObject Type="Embed" ProgID="Equation.DSMT4" ShapeID="_x0000_i1033" DrawAspect="Content" ObjectID="_1683808950" r:id="rId23"/>
        </w:object>
      </w:r>
    </w:p>
    <w:p w:rsidR="0018028A" w:rsidRDefault="00900707" w:rsidP="00AC26C9">
      <w:pPr>
        <w:ind w:firstLine="480"/>
        <w:rPr>
          <w:rFonts w:hint="eastAsia"/>
        </w:rPr>
      </w:pPr>
      <w:r>
        <w:rPr>
          <w:rFonts w:hint="eastAsia"/>
        </w:rPr>
        <w:t>求解未知的水位</w:t>
      </w:r>
      <w:r w:rsidRPr="00900707">
        <w:rPr>
          <w:position w:val="-10"/>
        </w:rPr>
        <w:object w:dxaOrig="460" w:dyaOrig="360">
          <v:shape id="_x0000_i1035" type="#_x0000_t75" style="width:22.95pt;height:18.1pt" o:ole="">
            <v:imagedata r:id="rId24" o:title=""/>
          </v:shape>
          <o:OLEObject Type="Embed" ProgID="Equation.DSMT4" ShapeID="_x0000_i1035" DrawAspect="Content" ObjectID="_1683808951" r:id="rId25"/>
        </w:object>
      </w:r>
      <w:r>
        <w:rPr>
          <w:rFonts w:hint="eastAsia"/>
        </w:rPr>
        <w:t>：</w:t>
      </w:r>
    </w:p>
    <w:p w:rsidR="00900707" w:rsidRDefault="00900707" w:rsidP="00900707">
      <w:pPr>
        <w:ind w:firstLine="480"/>
        <w:jc w:val="center"/>
        <w:rPr>
          <w:rFonts w:hint="eastAsia"/>
        </w:rPr>
      </w:pPr>
      <w:r w:rsidRPr="00900707">
        <w:rPr>
          <w:position w:val="-150"/>
        </w:rPr>
        <w:object w:dxaOrig="5340" w:dyaOrig="3120">
          <v:shape id="_x0000_i1034" type="#_x0000_t75" style="width:266.8pt;height:155.95pt" o:ole="">
            <v:imagedata r:id="rId26" o:title=""/>
          </v:shape>
          <o:OLEObject Type="Embed" ProgID="Equation.DSMT4" ShapeID="_x0000_i1034" DrawAspect="Content" ObjectID="_1683808952" r:id="rId27"/>
        </w:object>
      </w:r>
    </w:p>
    <w:p w:rsidR="0044300A" w:rsidRDefault="00DC3966" w:rsidP="00AC26C9">
      <w:pPr>
        <w:ind w:firstLine="480"/>
        <w:rPr>
          <w:rFonts w:hint="eastAsia"/>
        </w:rPr>
      </w:pPr>
      <w:r w:rsidRPr="00A661D4">
        <w:rPr>
          <w:position w:val="-10"/>
        </w:rPr>
        <w:object w:dxaOrig="1100" w:dyaOrig="360">
          <v:shape id="_x0000_i1036" type="#_x0000_t75" style="width:55.2pt;height:18.1pt" o:ole="">
            <v:imagedata r:id="rId28" o:title=""/>
          </v:shape>
          <o:OLEObject Type="Embed" ProgID="Equation.DSMT4" ShapeID="_x0000_i1036" DrawAspect="Content" ObjectID="_1683808953" r:id="rId29"/>
        </w:object>
      </w:r>
      <w:r w:rsidR="00A661D4">
        <w:rPr>
          <w:rFonts w:hint="eastAsia"/>
        </w:rPr>
        <w:t>作为已知量。</w:t>
      </w:r>
    </w:p>
    <w:p w:rsidR="0044300A" w:rsidRDefault="00AC7F2E" w:rsidP="00AC7F2E">
      <w:pPr>
        <w:pStyle w:val="30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空间离散</w:t>
      </w:r>
    </w:p>
    <w:p w:rsidR="0044300A" w:rsidRDefault="00A42455" w:rsidP="00AC26C9">
      <w:pPr>
        <w:ind w:firstLine="480"/>
        <w:rPr>
          <w:rFonts w:hint="eastAsia"/>
        </w:rPr>
      </w:pPr>
      <w:r>
        <w:rPr>
          <w:rFonts w:hint="eastAsia"/>
        </w:rPr>
        <w:t>使用</w:t>
      </w:r>
      <w:r w:rsidRPr="00772F61">
        <w:rPr>
          <w:rFonts w:hint="eastAsia"/>
          <w:color w:val="FF0000"/>
        </w:rPr>
        <w:t>交错</w:t>
      </w:r>
      <w:r w:rsidR="00772F61" w:rsidRPr="00772F61">
        <w:rPr>
          <w:rFonts w:hint="eastAsia"/>
          <w:color w:val="FF0000"/>
        </w:rPr>
        <w:t>型</w:t>
      </w:r>
      <w:r w:rsidRPr="00772F61">
        <w:rPr>
          <w:rFonts w:hint="eastAsia"/>
          <w:color w:val="FF0000"/>
        </w:rPr>
        <w:t>有限单元法</w:t>
      </w:r>
      <w:r>
        <w:rPr>
          <w:rFonts w:hint="eastAsia"/>
        </w:rPr>
        <w:t>。对所有的未知量都使用线性三角单元，会导致质量不守恒。</w:t>
      </w:r>
      <w:r w:rsidR="00C80F28">
        <w:rPr>
          <w:rFonts w:hint="eastAsia"/>
        </w:rPr>
        <w:t>另外，线性有限元在求解方程组时，还会引入很高的数值抑制</w:t>
      </w:r>
      <w:r w:rsidR="00C80F28">
        <w:rPr>
          <w:rFonts w:hint="eastAsia"/>
        </w:rPr>
        <w:t>(damping)</w:t>
      </w:r>
      <w:r w:rsidR="00C80F28">
        <w:rPr>
          <w:rFonts w:hint="eastAsia"/>
        </w:rPr>
        <w:t>。为此，水位和流速（动量输移）使用不同阶的形函数，对水位采用标准的线性形函数，而对流速使用分段常数形函数。这将导出类似于有限差分离散中的交错网格。</w:t>
      </w:r>
    </w:p>
    <w:p w:rsidR="0044300A" w:rsidRDefault="002F0103" w:rsidP="00AC26C9">
      <w:pPr>
        <w:ind w:firstLine="480"/>
        <w:rPr>
          <w:rFonts w:hint="eastAsia"/>
        </w:rPr>
      </w:pPr>
      <w:r w:rsidRPr="00772F61">
        <w:rPr>
          <w:rFonts w:hint="eastAsia"/>
          <w:color w:val="FF0000"/>
        </w:rPr>
        <w:t>交错型有限单元法</w:t>
      </w:r>
      <w:r>
        <w:rPr>
          <w:rFonts w:hint="eastAsia"/>
        </w:rPr>
        <w:t>由</w:t>
      </w:r>
      <w:r w:rsidRPr="002F0103">
        <w:rPr>
          <w:rFonts w:hint="eastAsia"/>
          <w:color w:val="FF0000"/>
        </w:rPr>
        <w:t>Schoenstadt()</w:t>
      </w:r>
      <w:r>
        <w:rPr>
          <w:rFonts w:hint="eastAsia"/>
        </w:rPr>
        <w:t>首次引入流体力学，指出非交错的有限单元模型具有很差的地转流调整特性。</w:t>
      </w:r>
      <w:r w:rsidRPr="002F0103">
        <w:rPr>
          <w:rFonts w:hint="eastAsia"/>
          <w:color w:val="FF0000"/>
        </w:rPr>
        <w:t>Williams()</w:t>
      </w:r>
      <w:r>
        <w:rPr>
          <w:rFonts w:hint="eastAsia"/>
        </w:rPr>
        <w:t>推荐了相似算法，</w:t>
      </w:r>
      <w:r>
        <w:rPr>
          <w:rFonts w:hint="eastAsia"/>
        </w:rPr>
        <w:t>SHYFEM</w:t>
      </w:r>
      <w:r>
        <w:rPr>
          <w:rFonts w:hint="eastAsia"/>
        </w:rPr>
        <w:t>采用的算法，为流速引入常值形函数，该格式具有很好的传播和地转流调整特性。</w:t>
      </w:r>
    </w:p>
    <w:p w:rsidR="0044300A" w:rsidRDefault="0044300A" w:rsidP="00AC26C9">
      <w:pPr>
        <w:ind w:firstLine="480"/>
        <w:rPr>
          <w:rFonts w:hint="eastAsia"/>
        </w:rPr>
      </w:pPr>
    </w:p>
    <w:p w:rsidR="0044300A" w:rsidRPr="002F0103" w:rsidRDefault="002F0103" w:rsidP="002F0103">
      <w:pPr>
        <w:ind w:firstLine="482"/>
        <w:rPr>
          <w:rFonts w:hint="eastAsia"/>
          <w:b/>
        </w:rPr>
      </w:pPr>
      <w:r w:rsidRPr="002F0103">
        <w:rPr>
          <w:rFonts w:hint="eastAsia"/>
          <w:b/>
        </w:rPr>
        <w:t>具体实施</w:t>
      </w:r>
    </w:p>
    <w:p w:rsidR="0044300A" w:rsidRDefault="0044300A" w:rsidP="00AC26C9">
      <w:pPr>
        <w:ind w:firstLine="480"/>
        <w:rPr>
          <w:rFonts w:hint="eastAsia"/>
        </w:rPr>
      </w:pPr>
    </w:p>
    <w:p w:rsidR="002F0103" w:rsidRDefault="00AD1247" w:rsidP="00AC26C9">
      <w:pPr>
        <w:ind w:firstLine="480"/>
        <w:rPr>
          <w:rFonts w:hint="eastAsia"/>
        </w:rPr>
      </w:pPr>
      <w:r>
        <w:rPr>
          <w:rFonts w:hint="eastAsia"/>
        </w:rPr>
        <w:lastRenderedPageBreak/>
        <w:t>有限单元方程</w:t>
      </w:r>
    </w:p>
    <w:p w:rsidR="002F0103" w:rsidRDefault="002F0103" w:rsidP="00AC26C9">
      <w:pPr>
        <w:ind w:firstLine="480"/>
        <w:rPr>
          <w:rFonts w:hint="eastAsia"/>
        </w:rPr>
      </w:pPr>
    </w:p>
    <w:p w:rsidR="002F0103" w:rsidRDefault="002F0103" w:rsidP="00AC26C9">
      <w:pPr>
        <w:ind w:firstLine="480"/>
        <w:rPr>
          <w:rFonts w:hint="eastAsia"/>
        </w:rPr>
      </w:pPr>
    </w:p>
    <w:p w:rsidR="002F0103" w:rsidRDefault="006A21A9" w:rsidP="006A21A9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、质量守恒</w:t>
      </w:r>
    </w:p>
    <w:p w:rsidR="002F0103" w:rsidRPr="006A21A9" w:rsidRDefault="006A21A9" w:rsidP="00AC26C9">
      <w:pPr>
        <w:ind w:firstLine="480"/>
        <w:rPr>
          <w:rFonts w:hint="eastAsia"/>
        </w:rPr>
      </w:pPr>
      <w:r>
        <w:rPr>
          <w:rFonts w:hint="eastAsia"/>
        </w:rPr>
        <w:t>使用标准形式的</w:t>
      </w:r>
      <w:r>
        <w:rPr>
          <w:rFonts w:hint="eastAsia"/>
        </w:rPr>
        <w:t>Galerkin</w:t>
      </w:r>
      <w:r>
        <w:rPr>
          <w:rFonts w:hint="eastAsia"/>
        </w:rPr>
        <w:t>法，模型质量不守恒。</w:t>
      </w:r>
    </w:p>
    <w:p w:rsidR="002F0103" w:rsidRDefault="002F0103" w:rsidP="00AC26C9">
      <w:pPr>
        <w:ind w:firstLine="480"/>
        <w:rPr>
          <w:rFonts w:hint="eastAsia"/>
        </w:rPr>
      </w:pPr>
    </w:p>
    <w:p w:rsidR="002F0103" w:rsidRDefault="002F0103" w:rsidP="00AC26C9">
      <w:pPr>
        <w:ind w:firstLine="480"/>
        <w:rPr>
          <w:rFonts w:hint="eastAsia"/>
        </w:rPr>
      </w:pPr>
    </w:p>
    <w:p w:rsidR="002F0103" w:rsidRDefault="006A21A9" w:rsidP="006A21A9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、潮间带</w:t>
      </w:r>
    </w:p>
    <w:p w:rsidR="002F0103" w:rsidRDefault="006A21A9" w:rsidP="00AC26C9">
      <w:pPr>
        <w:ind w:firstLine="480"/>
        <w:rPr>
          <w:rFonts w:hint="eastAsia"/>
        </w:rPr>
      </w:pPr>
      <w:r>
        <w:rPr>
          <w:rFonts w:hint="eastAsia"/>
        </w:rPr>
        <w:t>部分计算域，会在高潮位时是淹没区，在低潮位时是岛屿。潮间带水流计算在数值上很难处理，因为该部分网格单元既不是岛屿，也是湿单元。潮间带边界线的等值线随着时间变化而弯弯曲曲，数学模型很难复演这些特这。</w:t>
      </w:r>
    </w:p>
    <w:p w:rsidR="002F0103" w:rsidRDefault="00CA2F90" w:rsidP="00AC26C9">
      <w:pPr>
        <w:ind w:firstLine="480"/>
        <w:rPr>
          <w:rFonts w:hint="eastAsia"/>
        </w:rPr>
      </w:pPr>
      <w:r>
        <w:rPr>
          <w:rFonts w:hint="eastAsia"/>
        </w:rPr>
        <w:t>为节约计算时间，采用简化算法来表征潮间带。当水位在一个单元的三个节点中，有一个节点上低于最低值（</w:t>
      </w:r>
      <w:r>
        <w:rPr>
          <w:rFonts w:hint="eastAsia"/>
        </w:rPr>
        <w:t>5cm</w:t>
      </w:r>
      <w:r>
        <w:rPr>
          <w:rFonts w:hint="eastAsia"/>
        </w:rPr>
        <w:t>），则认为该单元是岛屿，不进行求解。因为在干节点上不再求解水位，需要使用临近的湿节点上的水位外插得到该节点上的水位值。</w:t>
      </w:r>
    </w:p>
    <w:p w:rsidR="002F0103" w:rsidRDefault="002F0103" w:rsidP="00AC26C9">
      <w:pPr>
        <w:ind w:firstLine="480"/>
        <w:rPr>
          <w:rFonts w:hint="eastAsia"/>
        </w:rPr>
      </w:pPr>
    </w:p>
    <w:p w:rsidR="002F0103" w:rsidRDefault="002F0103" w:rsidP="00AC26C9">
      <w:pPr>
        <w:ind w:firstLine="480"/>
        <w:rPr>
          <w:rFonts w:hint="eastAsia"/>
        </w:rPr>
      </w:pPr>
    </w:p>
    <w:p w:rsidR="002F0103" w:rsidRDefault="002F0103" w:rsidP="00AC26C9">
      <w:pPr>
        <w:ind w:firstLine="480"/>
        <w:rPr>
          <w:rFonts w:hint="eastAsia"/>
        </w:rPr>
      </w:pPr>
    </w:p>
    <w:p w:rsidR="002F0103" w:rsidRDefault="002F0103" w:rsidP="00AC26C9">
      <w:pPr>
        <w:ind w:firstLine="480"/>
      </w:pPr>
    </w:p>
    <w:sectPr w:rsidR="002F0103" w:rsidSect="00D01E9C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CF5" w:rsidRDefault="00BF4CF5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BF4CF5" w:rsidRDefault="00BF4CF5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CF5" w:rsidRDefault="00BF4CF5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BF4CF5" w:rsidRDefault="00BF4CF5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F2096"/>
    <w:rsid w:val="0018028A"/>
    <w:rsid w:val="001E0178"/>
    <w:rsid w:val="002B6741"/>
    <w:rsid w:val="002F0103"/>
    <w:rsid w:val="003634E0"/>
    <w:rsid w:val="00386B9C"/>
    <w:rsid w:val="003D15D0"/>
    <w:rsid w:val="0044300A"/>
    <w:rsid w:val="0047002A"/>
    <w:rsid w:val="00480798"/>
    <w:rsid w:val="004B04A3"/>
    <w:rsid w:val="00637CA5"/>
    <w:rsid w:val="006510DC"/>
    <w:rsid w:val="00660F54"/>
    <w:rsid w:val="00674EC2"/>
    <w:rsid w:val="006A21A9"/>
    <w:rsid w:val="006A40D7"/>
    <w:rsid w:val="006C2404"/>
    <w:rsid w:val="00772F61"/>
    <w:rsid w:val="00776B06"/>
    <w:rsid w:val="0078114F"/>
    <w:rsid w:val="00861873"/>
    <w:rsid w:val="008A407D"/>
    <w:rsid w:val="008C47A8"/>
    <w:rsid w:val="00900707"/>
    <w:rsid w:val="00A42455"/>
    <w:rsid w:val="00A661D4"/>
    <w:rsid w:val="00AB6514"/>
    <w:rsid w:val="00AC26C9"/>
    <w:rsid w:val="00AC7F2E"/>
    <w:rsid w:val="00AD1247"/>
    <w:rsid w:val="00BF4CF5"/>
    <w:rsid w:val="00C80F28"/>
    <w:rsid w:val="00CA2F90"/>
    <w:rsid w:val="00D01E9C"/>
    <w:rsid w:val="00D13B45"/>
    <w:rsid w:val="00D1612A"/>
    <w:rsid w:val="00D832B8"/>
    <w:rsid w:val="00D87A4C"/>
    <w:rsid w:val="00DC3966"/>
    <w:rsid w:val="00DC3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4300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4300A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header" Target="header3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192</Words>
  <Characters>1100</Characters>
  <Application>Microsoft Office Word</Application>
  <DocSecurity>0</DocSecurity>
  <Lines>9</Lines>
  <Paragraphs>2</Paragraphs>
  <ScaleCrop>false</ScaleCrop>
  <Company>Microsoft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35</cp:revision>
  <dcterms:created xsi:type="dcterms:W3CDTF">2018-09-12T01:04:00Z</dcterms:created>
  <dcterms:modified xsi:type="dcterms:W3CDTF">2021-05-29T07:53:00Z</dcterms:modified>
</cp:coreProperties>
</file>