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374A2A" w:rsidP="00AC26C9">
      <w:pPr>
        <w:ind w:firstLine="480"/>
      </w:pPr>
      <w:r>
        <w:rPr>
          <w:rFonts w:hint="eastAsia"/>
        </w:rPr>
        <w:t xml:space="preserve">AX=B  </w:t>
      </w:r>
      <w:r>
        <w:rPr>
          <w:rFonts w:hint="eastAsia"/>
        </w:rPr>
        <w:t>线性方程组求解器</w:t>
      </w:r>
      <w:r>
        <w:rPr>
          <w:rFonts w:hint="eastAsia"/>
        </w:rPr>
        <w:t xml:space="preserve"> </w:t>
      </w:r>
    </w:p>
    <w:p w:rsidR="00374A2A" w:rsidRDefault="00374A2A" w:rsidP="00AC26C9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propag.F</w:t>
      </w:r>
      <w:r>
        <w:rPr>
          <w:rFonts w:hint="eastAsia"/>
        </w:rPr>
        <w:t>为例：</w:t>
      </w:r>
      <w:r w:rsidR="00687F3A">
        <w:rPr>
          <w:rFonts w:hint="eastAsia"/>
        </w:rPr>
        <w:t>Line 1633 and Line 1655</w:t>
      </w:r>
      <w:r w:rsidR="00F348DA">
        <w:rPr>
          <w:rFonts w:hint="eastAsia"/>
        </w:rPr>
        <w:t xml:space="preserve"> (</w:t>
      </w:r>
      <w:r w:rsidR="00F348DA">
        <w:rPr>
          <w:rFonts w:hint="eastAsia"/>
        </w:rPr>
        <w:t>分别求解原始方程和统一的波动方程</w:t>
      </w:r>
      <w:r w:rsidR="00F348DA">
        <w:rPr>
          <w:rFonts w:hint="eastAsia"/>
        </w:rPr>
        <w:t>)</w:t>
      </w:r>
    </w:p>
    <w:p w:rsidR="00374A2A" w:rsidRDefault="00374A2A" w:rsidP="00374A2A">
      <w:pPr>
        <w:ind w:firstLine="4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SOLVE(</w:t>
      </w:r>
      <w:r w:rsidRPr="0088098A">
        <w:rPr>
          <w:color w:val="FF0000"/>
          <w:kern w:val="0"/>
          <w:highlight w:val="white"/>
        </w:rPr>
        <w:t>UNK</w:t>
      </w:r>
      <w:r>
        <w:rPr>
          <w:kern w:val="0"/>
          <w:highlight w:val="white"/>
        </w:rPr>
        <w:t>,</w:t>
      </w:r>
      <w:r w:rsidRPr="00FB537C">
        <w:rPr>
          <w:color w:val="FF0000"/>
          <w:kern w:val="0"/>
          <w:highlight w:val="white"/>
        </w:rPr>
        <w:t>MAT,RHS</w:t>
      </w:r>
      <w:r>
        <w:rPr>
          <w:kern w:val="0"/>
          <w:highlight w:val="white"/>
        </w:rPr>
        <w:t>,TB,SLVPRO,INFOGR,MESH,TM1)</w:t>
      </w:r>
    </w:p>
    <w:p w:rsidR="00AC26C9" w:rsidRPr="00322C2A" w:rsidRDefault="00374A2A" w:rsidP="00374A2A">
      <w:pPr>
        <w:ind w:firstLine="480"/>
        <w:rPr>
          <w:color w:val="FF0000"/>
        </w:rPr>
      </w:pPr>
      <w:r w:rsidRPr="00322C2A">
        <w:rPr>
          <w:color w:val="FF0000"/>
          <w:kern w:val="0"/>
          <w:highlight w:val="white"/>
        </w:rPr>
        <w:t>!| UNK            |&lt;-&gt;| BLOCK OF UNKNOWNS</w:t>
      </w:r>
      <w:r w:rsidR="00322C2A" w:rsidRPr="00322C2A">
        <w:rPr>
          <w:rFonts w:hint="eastAsia"/>
          <w:color w:val="FF0000"/>
          <w:kern w:val="0"/>
        </w:rPr>
        <w:t xml:space="preserve">   X</w:t>
      </w:r>
    </w:p>
    <w:p w:rsidR="00AC26C9" w:rsidRPr="00322C2A" w:rsidRDefault="00374A2A" w:rsidP="00374A2A">
      <w:pPr>
        <w:ind w:firstLine="480"/>
        <w:rPr>
          <w:color w:val="FF0000"/>
        </w:rPr>
      </w:pPr>
      <w:r w:rsidRPr="00322C2A">
        <w:rPr>
          <w:color w:val="FF0000"/>
          <w:kern w:val="0"/>
          <w:highlight w:val="white"/>
        </w:rPr>
        <w:t>!| MAT            |&lt;--| BLOCK OF MATRICES</w:t>
      </w:r>
      <w:r w:rsidR="00322C2A" w:rsidRPr="00322C2A">
        <w:rPr>
          <w:rFonts w:hint="eastAsia"/>
          <w:color w:val="FF0000"/>
          <w:kern w:val="0"/>
        </w:rPr>
        <w:t xml:space="preserve">     A </w:t>
      </w:r>
    </w:p>
    <w:p w:rsidR="00AC26C9" w:rsidRPr="00322C2A" w:rsidRDefault="00374A2A" w:rsidP="00374A2A">
      <w:pPr>
        <w:ind w:firstLine="480"/>
        <w:rPr>
          <w:color w:val="FF0000"/>
        </w:rPr>
      </w:pPr>
      <w:r w:rsidRPr="00322C2A">
        <w:rPr>
          <w:color w:val="FF0000"/>
          <w:kern w:val="0"/>
          <w:highlight w:val="white"/>
        </w:rPr>
        <w:t>!| RHS            |&lt;-&gt;| BLOCK OF PRIVATE BIEF_OBJ STRUCTURES</w:t>
      </w:r>
      <w:r w:rsidR="00322C2A" w:rsidRPr="00322C2A">
        <w:rPr>
          <w:rFonts w:hint="eastAsia"/>
          <w:color w:val="FF0000"/>
          <w:kern w:val="0"/>
        </w:rPr>
        <w:t xml:space="preserve">  B</w:t>
      </w:r>
    </w:p>
    <w:p w:rsidR="00AC26C9" w:rsidRDefault="0061751A" w:rsidP="00C44090">
      <w:pPr>
        <w:ind w:firstLine="480"/>
      </w:pPr>
      <w:r>
        <w:rPr>
          <w:kern w:val="0"/>
          <w:highlight w:val="white"/>
        </w:rPr>
        <w:t>!| TB             |&lt;-&gt;| BLOCK WITH T1,T2,...</w:t>
      </w:r>
    </w:p>
    <w:p w:rsidR="0031274D" w:rsidRDefault="0031274D" w:rsidP="0031274D">
      <w:pPr>
        <w:ind w:firstLine="380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SLVPRO         |--&gt;| SOLVER STRUCTURE FOR PROPAGATION</w:t>
      </w:r>
    </w:p>
    <w:p w:rsidR="00D832B8" w:rsidRDefault="0061751A" w:rsidP="0031274D">
      <w:pPr>
        <w:ind w:firstLine="480"/>
        <w:rPr>
          <w:kern w:val="0"/>
        </w:rPr>
      </w:pPr>
      <w:r>
        <w:rPr>
          <w:kern w:val="0"/>
          <w:highlight w:val="white"/>
        </w:rPr>
        <w:t>!| INFOGR         |--&gt;| IF YES, INFORMATION ON GRADIENT</w:t>
      </w:r>
    </w:p>
    <w:p w:rsidR="0061751A" w:rsidRDefault="0061751A" w:rsidP="00C44090">
      <w:pPr>
        <w:ind w:firstLine="480"/>
        <w:rPr>
          <w:kern w:val="0"/>
        </w:rPr>
      </w:pPr>
      <w:r>
        <w:rPr>
          <w:kern w:val="0"/>
          <w:highlight w:val="white"/>
        </w:rPr>
        <w:t>!| MESH           |--&gt;| MESH STRUCTURE</w:t>
      </w:r>
    </w:p>
    <w:p w:rsidR="0061751A" w:rsidRDefault="00FF53AF" w:rsidP="00FF53AF">
      <w:pPr>
        <w:ind w:firstLineChars="205" w:firstLine="389"/>
        <w:rPr>
          <w:kern w:val="0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TM1            |&lt;-&gt;| MATRIX</w:t>
      </w:r>
    </w:p>
    <w:p w:rsidR="0061751A" w:rsidRDefault="0088098A" w:rsidP="0061751A">
      <w:pPr>
        <w:ind w:firstLine="480"/>
      </w:pPr>
      <w:r>
        <w:rPr>
          <w:rFonts w:hint="eastAsia"/>
        </w:rPr>
        <w:t>使用共轭梯度法时，需要的输入变量：</w:t>
      </w:r>
      <w:r w:rsidR="007F3E1A" w:rsidRPr="009042E5">
        <w:rPr>
          <w:color w:val="FF0000"/>
          <w:kern w:val="0"/>
          <w:highlight w:val="white"/>
        </w:rPr>
        <w:t>UNK,MAT,RHS</w:t>
      </w:r>
    </w:p>
    <w:p w:rsidR="00604FE4" w:rsidRDefault="00604FE4" w:rsidP="0061751A">
      <w:pPr>
        <w:ind w:firstLine="480"/>
      </w:pPr>
    </w:p>
    <w:p w:rsidR="00604FE4" w:rsidRDefault="00604FE4" w:rsidP="00604F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****************</w:t>
      </w:r>
      <w:r w:rsidR="00E943C4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*****************************************</w:t>
      </w:r>
    </w:p>
    <w:p w:rsidR="00604FE4" w:rsidRDefault="00604FE4" w:rsidP="00604F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SUBROUTINE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SOLVE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(X, A,</w:t>
      </w:r>
      <w:r w:rsidR="00A25D2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B,TB,CFG,INFOGR,MESH,AUX)</w:t>
      </w:r>
    </w:p>
    <w:p w:rsidR="00604FE4" w:rsidRDefault="00604FE4" w:rsidP="00604F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****************</w:t>
      </w:r>
      <w:r w:rsidR="00E943C4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*****************************************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!~~~~~~~~~~~~~~~~~~~~~~~~~~~~~~~~~~~~~~~~~~~~~~~~~~~~~~~~~~~~~~~~~~~~~~~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A              |--&gt;| MATRIX OF THE SYSTEM (OR BLOCK OF MATRICES)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AUX            |--&gt;| MATRIX FOR PRECONDITIONING.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B              |--&gt;| RIGHT-HAND SIDE OF THE SYSTEM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CFG            |--&gt;| STRUCTURE OF SOLVER CONFIGURATION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               |   | CFG%KRYLOV IS USED ONLY IF CFG%SLV = 7 (GMRES)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INFOGR         |--&gt;| IF YES, PRINT A LOG.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MESH           |--&gt;| MESH STRUCTURE.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TB             |--&gt;| BLOCK OF VECTORS WITh AT LEAST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               |   | MAX(7,2+2*CFG%KRYLOV)*S VECTORS, S IS 1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               |   | IF A IS A MATRIX, 2 IF A BLOCK OF 4 MATRICES</w:t>
      </w:r>
    </w:p>
    <w:p w:rsidR="008B18EB" w:rsidRDefault="008B18EB" w:rsidP="008B18E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               |   | AND 3 IF A BLOCK OF 9.</w:t>
      </w:r>
    </w:p>
    <w:p w:rsidR="00604FE4" w:rsidRDefault="008B18EB" w:rsidP="008B18EB">
      <w:pPr>
        <w:ind w:firstLineChars="0" w:firstLine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!| X              |&lt;-&gt;| INITIAL VALUE, THEN SOLUTION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(SLVCFG),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:: CFG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    STRUCTURES OF VECTORS OR BLOCKS OF VECTORS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(BIEF_OBJ),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:: X,B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(BIEF_OBJ),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        :: TB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    STRUCTURES OF MATRIX OR BLOCK OF MATRICES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(BIEF_OBJ),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:: A,</w:t>
      </w:r>
      <w:r w:rsidR="003D4BA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AUX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LOGICAL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:: INFOGR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    MESH STRUCTURE</w:t>
      </w:r>
    </w:p>
    <w:p w:rsidR="00A25D2B" w:rsidRDefault="00A25D2B" w:rsidP="00A25D2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604FE4" w:rsidRDefault="00A25D2B" w:rsidP="00A25D2B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367FF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(BIEF_MESH),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:: MESH</w:t>
      </w:r>
    </w:p>
    <w:p w:rsidR="00604FE4" w:rsidRDefault="00604FE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04FE4" w:rsidRDefault="007E260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对角矩阵预处理：</w:t>
      </w:r>
    </w:p>
    <w:p w:rsidR="007E2604" w:rsidRDefault="007E2604" w:rsidP="007E260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PRECDT(X,A,B,TBB%ADR(IT1)%P,MESH,</w:t>
      </w:r>
      <w:r w:rsidR="00D12E49" w:rsidRPr="00D12E4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D12E4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CFG%PRECON,PREXSM,DIADON,S)</w:t>
      </w:r>
    </w:p>
    <w:p w:rsidR="007E2604" w:rsidRDefault="00600EC9" w:rsidP="00600EC9">
      <w:pPr>
        <w:ind w:firstLineChars="250" w:firstLine="475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600EC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sym w:font="Wingdings" w:char="F0E0"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PRECD1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(X,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D%ADR(1)%P,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MESH,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PRECON,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PREXSM,</w:t>
      </w:r>
      <w:r w:rsidR="00C3594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DIADON)</w:t>
      </w:r>
    </w:p>
    <w:p w:rsidR="007E2604" w:rsidRPr="00C35946" w:rsidRDefault="007E260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E2604" w:rsidRDefault="007E260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E2604" w:rsidRDefault="007E260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E2604" w:rsidRDefault="007E2604" w:rsidP="00604FE4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     CONJUGATE GRADIENT</w:t>
      </w: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</w:t>
      </w: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GRACJG(PX, A, PB, MESH,</w:t>
      </w: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darkGreen"/>
        </w:rPr>
        <w:t>&amp;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TBB%ADR(IT2)%P,TBB%ADR(IT3)%P,</w:t>
      </w:r>
    </w:p>
    <w:p w:rsidR="00BE5332" w:rsidRDefault="00BE5332" w:rsidP="00BE53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darkGreen"/>
        </w:rPr>
        <w:t>&amp;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TBB%ADR(IT5)%P,TBB%ADR(IG)%P,</w:t>
      </w:r>
    </w:p>
    <w:p w:rsidR="00604FE4" w:rsidRDefault="00BE5332" w:rsidP="00BE5332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darkGreen"/>
        </w:rPr>
        <w:t>&amp;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CFG,INFOGR,AUX)</w:t>
      </w:r>
    </w:p>
    <w:p w:rsidR="00B870C6" w:rsidRDefault="00B870C6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774F6D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YSMP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直接求解器不能并行计算，对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GPU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加速的求解器有启示。</w:t>
      </w:r>
      <w:r w:rsidR="00FD06CA">
        <w:rPr>
          <w:rFonts w:ascii="NSimSun" w:hAnsi="NSimSun" w:cs="NSimSun" w:hint="eastAsia"/>
          <w:color w:val="000000"/>
          <w:kern w:val="0"/>
          <w:sz w:val="19"/>
          <w:szCs w:val="19"/>
        </w:rPr>
        <w:t>模仿来编程！</w:t>
      </w:r>
    </w:p>
    <w:p w:rsidR="007C5CF6" w:rsidRDefault="007C5CF6" w:rsidP="007C5CF6">
      <w:pPr>
        <w:ind w:firstLine="480"/>
        <w:rPr>
          <w:kern w:val="0"/>
        </w:rPr>
      </w:pPr>
      <w:r>
        <w:rPr>
          <w:rFonts w:hint="eastAsia"/>
          <w:kern w:val="0"/>
        </w:rPr>
        <w:t>实参：</w:t>
      </w:r>
    </w:p>
    <w:p w:rsidR="00774F6D" w:rsidRDefault="00774F6D" w:rsidP="00774F6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SD_SOLVE_1(A%D%DIM1,MESH%NSEG,MESH%GLOSEG%I,</w:t>
      </w:r>
    </w:p>
    <w:p w:rsidR="00774F6D" w:rsidRDefault="00774F6D" w:rsidP="00774F6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darkGreen"/>
        </w:rPr>
        <w:t>&amp;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MESH%GLOSEG%DIM1,</w:t>
      </w:r>
    </w:p>
    <w:p w:rsidR="00774F6D" w:rsidRPr="00774F6D" w:rsidRDefault="00774F6D" w:rsidP="00774F6D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darkGreen"/>
        </w:rPr>
        <w:t>&amp;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95893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A%D%R,A%X%R</w:t>
      </w:r>
      <w:r w:rsidRPr="00995893">
        <w:rPr>
          <w:rFonts w:ascii="NSimSun" w:hAnsi="NSimSun" w:cs="NSimSun"/>
          <w:kern w:val="0"/>
          <w:sz w:val="19"/>
          <w:szCs w:val="19"/>
          <w:highlight w:val="white"/>
        </w:rPr>
        <w:t>,</w:t>
      </w:r>
      <w:r w:rsidRPr="00995893">
        <w:rPr>
          <w:rFonts w:ascii="NSimSun" w:hAnsi="NSimSun" w:cs="NSimSun"/>
          <w:kern w:val="0"/>
          <w:sz w:val="19"/>
          <w:szCs w:val="19"/>
          <w:highlight w:val="yellow"/>
        </w:rPr>
        <w:t>X%R,B%R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,INFOGR,A%TYPEXT)</w:t>
      </w:r>
    </w:p>
    <w:p w:rsidR="007C5CF6" w:rsidRDefault="007C5CF6" w:rsidP="007C5CF6">
      <w:pPr>
        <w:ind w:firstLine="380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7C5CF6" w:rsidRDefault="007C5CF6" w:rsidP="007C5CF6">
      <w:pPr>
        <w:ind w:firstLine="480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>形参：</w:t>
      </w:r>
    </w:p>
    <w:p w:rsidR="00B870C6" w:rsidRPr="00B9063D" w:rsidRDefault="007C5CF6" w:rsidP="007C5CF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524E0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(NPOIN,NSEGB,GLOSEG,MAXSEG,</w:t>
      </w:r>
      <w:r w:rsidRPr="00890A59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DA,XA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 w:rsidRPr="00995893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XINC,RHS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,INFOGR,TYPEXT)</w:t>
      </w:r>
    </w:p>
    <w:p w:rsidR="00524E08" w:rsidRDefault="00524E08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24E08" w:rsidRDefault="00524E08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24E08" w:rsidRDefault="00524E08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2145AF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首先，需要将各子进程的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矩阵和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向量整合到主进程中，</w:t>
      </w:r>
    </w:p>
    <w:p w:rsidR="002145AF" w:rsidRDefault="002145AF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TELEMAC2D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模型</w:t>
      </w:r>
      <w:r w:rsidR="00B10270">
        <w:rPr>
          <w:rFonts w:ascii="NSimSun" w:hAnsi="NSimSun" w:cs="NSimSun" w:hint="eastAsia"/>
          <w:color w:val="000000"/>
          <w:kern w:val="0"/>
          <w:sz w:val="19"/>
          <w:szCs w:val="19"/>
        </w:rPr>
        <w:t>中：</w:t>
      </w:r>
    </w:p>
    <w:p w:rsidR="00B10270" w:rsidRDefault="00B10270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streamline.F  </w:t>
      </w:r>
      <w:r w:rsidRPr="00B10270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GLOB_CHAR_COMM() </w:t>
      </w:r>
      <w:r w:rsidRPr="00B10270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P_MPI_ALLTOALL() </w:t>
      </w:r>
      <w:r w:rsidRPr="00B10270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MPI_ALLTOALL</w:t>
      </w:r>
    </w:p>
    <w:p w:rsidR="002145AF" w:rsidRPr="00235BAC" w:rsidRDefault="002145AF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2145AF" w:rsidP="00890A59">
      <w:pPr>
        <w:ind w:firstLine="480"/>
        <w:rPr>
          <w:kern w:val="0"/>
        </w:rPr>
      </w:pPr>
      <w:r>
        <w:rPr>
          <w:color w:val="0000FF"/>
          <w:kern w:val="0"/>
          <w:highlight w:val="white"/>
        </w:rPr>
        <w:t>SUBROUTINE</w:t>
      </w:r>
      <w:r>
        <w:rPr>
          <w:kern w:val="0"/>
          <w:highlight w:val="white"/>
        </w:rPr>
        <w:t xml:space="preserve"> P_ALLGATHERV_I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（未使用）</w:t>
      </w:r>
    </w:p>
    <w:p w:rsidR="00B870C6" w:rsidRDefault="00B870C6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B870C6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B870C6" w:rsidP="00B870C6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70C6" w:rsidRDefault="00B870C6" w:rsidP="00B870C6">
      <w:pPr>
        <w:ind w:firstLine="480"/>
      </w:pPr>
    </w:p>
    <w:sectPr w:rsidR="00B870C6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041" w:rsidRDefault="00626041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626041" w:rsidRDefault="0062604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041" w:rsidRDefault="00626041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626041" w:rsidRDefault="0062604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03D48"/>
    <w:rsid w:val="00201D2F"/>
    <w:rsid w:val="00204662"/>
    <w:rsid w:val="002145AF"/>
    <w:rsid w:val="00235BAC"/>
    <w:rsid w:val="00292A5B"/>
    <w:rsid w:val="002A6600"/>
    <w:rsid w:val="0031274D"/>
    <w:rsid w:val="00322C2A"/>
    <w:rsid w:val="00367FFB"/>
    <w:rsid w:val="00374A2A"/>
    <w:rsid w:val="00386B9C"/>
    <w:rsid w:val="003D4BA6"/>
    <w:rsid w:val="004B39CB"/>
    <w:rsid w:val="004E4048"/>
    <w:rsid w:val="00524E08"/>
    <w:rsid w:val="00600EC9"/>
    <w:rsid w:val="00604FE4"/>
    <w:rsid w:val="0061751A"/>
    <w:rsid w:val="00626041"/>
    <w:rsid w:val="006510DC"/>
    <w:rsid w:val="00687F3A"/>
    <w:rsid w:val="00774F6D"/>
    <w:rsid w:val="0078114F"/>
    <w:rsid w:val="007C5CF6"/>
    <w:rsid w:val="007E2604"/>
    <w:rsid w:val="007F3E1A"/>
    <w:rsid w:val="00802422"/>
    <w:rsid w:val="0088098A"/>
    <w:rsid w:val="00890A59"/>
    <w:rsid w:val="008B18EB"/>
    <w:rsid w:val="009042E5"/>
    <w:rsid w:val="00995893"/>
    <w:rsid w:val="00A25D2B"/>
    <w:rsid w:val="00AC26C9"/>
    <w:rsid w:val="00B10270"/>
    <w:rsid w:val="00B870C6"/>
    <w:rsid w:val="00B9063D"/>
    <w:rsid w:val="00BE5332"/>
    <w:rsid w:val="00C05FB1"/>
    <w:rsid w:val="00C35946"/>
    <w:rsid w:val="00C44090"/>
    <w:rsid w:val="00CB0303"/>
    <w:rsid w:val="00D01E9C"/>
    <w:rsid w:val="00D07A18"/>
    <w:rsid w:val="00D12E49"/>
    <w:rsid w:val="00D832B8"/>
    <w:rsid w:val="00D87A4C"/>
    <w:rsid w:val="00D94C1F"/>
    <w:rsid w:val="00E943C4"/>
    <w:rsid w:val="00F348DA"/>
    <w:rsid w:val="00F66A1B"/>
    <w:rsid w:val="00FB537C"/>
    <w:rsid w:val="00FD06CA"/>
    <w:rsid w:val="00FF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70</cp:revision>
  <dcterms:created xsi:type="dcterms:W3CDTF">2018-09-12T01:04:00Z</dcterms:created>
  <dcterms:modified xsi:type="dcterms:W3CDTF">2019-12-10T06:04:00Z</dcterms:modified>
</cp:coreProperties>
</file>