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4E42" w14:textId="77777777" w:rsidR="00A21BAA" w:rsidRPr="00A21BAA" w:rsidRDefault="00A21BAA" w:rsidP="00A21BAA">
      <w:pPr>
        <w:pStyle w:val="1"/>
      </w:pPr>
      <w:r w:rsidRPr="00A21BAA">
        <w:rPr>
          <w:rFonts w:hint="eastAsia"/>
        </w:rPr>
        <w:t>Mesh Generation GUI</w:t>
      </w:r>
    </w:p>
    <w:p w14:paraId="56B5224C" w14:textId="77777777" w:rsidR="00A21BAA" w:rsidRPr="00A21BAA" w:rsidRDefault="00000000" w:rsidP="00F72BE7">
      <w:pPr>
        <w:pStyle w:val="ad"/>
        <w:numPr>
          <w:ilvl w:val="0"/>
          <w:numId w:val="19"/>
        </w:numPr>
        <w:ind w:firstLineChars="0"/>
      </w:pPr>
      <w:hyperlink r:id="rId7" w:anchor="load-the-case-and-plugin" w:history="1">
        <w:r w:rsidR="00A21BAA" w:rsidRPr="00F72BE7">
          <w:rPr>
            <w:rFonts w:hint="eastAsia"/>
            <w:color w:val="0000FF"/>
            <w:u w:val="single"/>
          </w:rPr>
          <w:t>Load the case and plugin</w:t>
        </w:r>
      </w:hyperlink>
    </w:p>
    <w:p w14:paraId="7DF1ADD9" w14:textId="77777777" w:rsidR="00A21BAA" w:rsidRPr="00A21BAA" w:rsidRDefault="00000000" w:rsidP="00F72BE7">
      <w:pPr>
        <w:pStyle w:val="ad"/>
        <w:numPr>
          <w:ilvl w:val="0"/>
          <w:numId w:val="19"/>
        </w:numPr>
        <w:ind w:firstLineChars="0"/>
      </w:pPr>
      <w:hyperlink r:id="rId8" w:anchor="generate-the-mesh" w:history="1">
        <w:r w:rsidR="00A21BAA" w:rsidRPr="00F72BE7">
          <w:rPr>
            <w:rFonts w:hint="eastAsia"/>
            <w:color w:val="0000FF"/>
            <w:u w:val="single"/>
          </w:rPr>
          <w:t>Generate the mesh</w:t>
        </w:r>
      </w:hyperlink>
    </w:p>
    <w:p w14:paraId="2533B9AC" w14:textId="77777777" w:rsidR="00A21BAA" w:rsidRPr="00A21BAA" w:rsidRDefault="00A21BAA" w:rsidP="00C8436A">
      <w:pPr>
        <w:ind w:firstLine="480"/>
      </w:pPr>
      <w:proofErr w:type="spellStart"/>
      <w:r w:rsidRPr="00A21BAA">
        <w:rPr>
          <w:rFonts w:hint="eastAsia"/>
        </w:rPr>
        <w:t>pvOptUMesh</w:t>
      </w:r>
      <w:proofErr w:type="spellEnd"/>
      <w:r w:rsidRPr="00A21BAA">
        <w:rPr>
          <w:rFonts w:hint="eastAsia"/>
        </w:rPr>
        <w:t xml:space="preserve"> is the second graphical user interface (GUI) plugin in the </w:t>
      </w:r>
      <w:proofErr w:type="spellStart"/>
      <w:r w:rsidRPr="00A21BAA">
        <w:rPr>
          <w:rFonts w:hint="eastAsia"/>
        </w:rPr>
        <w:t>pvOptGUI</w:t>
      </w:r>
      <w:proofErr w:type="spellEnd"/>
      <w:r w:rsidRPr="00A21BAA">
        <w:rPr>
          <w:rFonts w:hint="eastAsia"/>
        </w:rPr>
        <w:t xml:space="preserve"> suite. </w:t>
      </w:r>
      <w:proofErr w:type="spellStart"/>
      <w:r w:rsidRPr="00A21BAA">
        <w:rPr>
          <w:rFonts w:hint="eastAsia"/>
        </w:rPr>
        <w:t>pvOptUMesh</w:t>
      </w:r>
      <w:proofErr w:type="spellEnd"/>
      <w:r w:rsidRPr="00A21BAA">
        <w:rPr>
          <w:rFonts w:hint="eastAsia"/>
        </w:rPr>
        <w:t xml:space="preserve"> streamlines the process of generating</w:t>
      </w:r>
      <w:r w:rsidRPr="00C8146A">
        <w:rPr>
          <w:rFonts w:hint="eastAsia"/>
          <w:color w:val="FF0000"/>
        </w:rPr>
        <w:t xml:space="preserve"> structured </w:t>
      </w:r>
      <w:r w:rsidRPr="00A21BAA">
        <w:rPr>
          <w:rFonts w:hint="eastAsia"/>
        </w:rPr>
        <w:t xml:space="preserve">meshes from tri-surface mesh (.STL) files using </w:t>
      </w:r>
      <w:proofErr w:type="spellStart"/>
      <w:r w:rsidRPr="00A21BAA">
        <w:rPr>
          <w:rFonts w:hint="eastAsia"/>
        </w:rPr>
        <w:t>SnappyHexMesh</w:t>
      </w:r>
      <w:proofErr w:type="spellEnd"/>
      <w:r w:rsidRPr="00A21BAA">
        <w:rPr>
          <w:rFonts w:hint="eastAsia"/>
        </w:rPr>
        <w:t>, which can then be used for optimization. This GUI is currently in the beta version.</w:t>
      </w:r>
    </w:p>
    <w:p w14:paraId="4C66C73D" w14:textId="77777777" w:rsidR="00A21BAA" w:rsidRPr="00A21BAA" w:rsidRDefault="00A21BAA" w:rsidP="00C8436A">
      <w:pPr>
        <w:pStyle w:val="2"/>
      </w:pPr>
      <w:r w:rsidRPr="00A21BAA">
        <w:rPr>
          <w:rFonts w:hint="eastAsia"/>
        </w:rPr>
        <w:t>Load the case and plugin</w:t>
      </w:r>
    </w:p>
    <w:p w14:paraId="1DF63B24" w14:textId="734963AE" w:rsidR="00A21BAA" w:rsidRPr="00A21BAA" w:rsidRDefault="00A21BAA" w:rsidP="00C8436A">
      <w:pPr>
        <w:ind w:firstLine="480"/>
      </w:pPr>
      <w:r w:rsidRPr="00A21BAA">
        <w:rPr>
          <w:rFonts w:hint="eastAsia"/>
        </w:rPr>
        <w:t xml:space="preserve">First, install and open </w:t>
      </w:r>
      <w:proofErr w:type="spellStart"/>
      <w:r w:rsidRPr="00A21BAA">
        <w:rPr>
          <w:rFonts w:hint="eastAsia"/>
        </w:rPr>
        <w:t>ParaView</w:t>
      </w:r>
      <w:proofErr w:type="spellEnd"/>
      <w:r w:rsidRPr="00A21BAA">
        <w:rPr>
          <w:rFonts w:hint="eastAsia"/>
        </w:rPr>
        <w:t xml:space="preserve"> following the instructions mentioned on </w:t>
      </w:r>
      <w:hyperlink r:id="rId9" w:history="1">
        <w:r w:rsidRPr="00A21BAA">
          <w:rPr>
            <w:rFonts w:hint="eastAsia"/>
            <w:color w:val="0000FF"/>
            <w:u w:val="single"/>
          </w:rPr>
          <w:t>this pa</w:t>
        </w:r>
        <w:r w:rsidRPr="00A21BAA">
          <w:rPr>
            <w:rFonts w:hint="eastAsia"/>
            <w:color w:val="0000FF"/>
            <w:u w:val="single"/>
          </w:rPr>
          <w:t>g</w:t>
        </w:r>
        <w:r w:rsidRPr="00A21BAA">
          <w:rPr>
            <w:rFonts w:hint="eastAsia"/>
            <w:color w:val="0000FF"/>
            <w:u w:val="single"/>
          </w:rPr>
          <w:t>e</w:t>
        </w:r>
      </w:hyperlink>
      <w:r w:rsidRPr="00A21BAA">
        <w:rPr>
          <w:rFonts w:hint="eastAsia"/>
        </w:rPr>
        <w:t>.</w:t>
      </w:r>
      <w:r w:rsidR="007D2FA7">
        <w:t xml:space="preserve"> </w:t>
      </w:r>
      <w:r w:rsidR="007D2FA7">
        <w:sym w:font="Wingdings" w:char="F0DF"/>
      </w:r>
      <w:r w:rsidR="007D2FA7" w:rsidRPr="007D2FA7">
        <w:rPr>
          <w:color w:val="FF0000"/>
        </w:rPr>
        <w:t>Overview</w:t>
      </w:r>
    </w:p>
    <w:p w14:paraId="0A478E9A" w14:textId="77777777" w:rsidR="00A21BAA" w:rsidRPr="00A21BAA" w:rsidRDefault="00A21BAA" w:rsidP="00C8436A">
      <w:pPr>
        <w:ind w:firstLine="480"/>
      </w:pPr>
      <w:r w:rsidRPr="00A21BAA">
        <w:rPr>
          <w:rFonts w:hint="eastAsia"/>
        </w:rPr>
        <w:t xml:space="preserve">Next, open the </w:t>
      </w:r>
      <w:proofErr w:type="spellStart"/>
      <w:r w:rsidRPr="00A21BAA">
        <w:rPr>
          <w:rFonts w:hint="eastAsia"/>
        </w:rPr>
        <w:t>pvOptUMesh</w:t>
      </w:r>
      <w:proofErr w:type="spellEnd"/>
      <w:r w:rsidRPr="00A21BAA">
        <w:rPr>
          <w:rFonts w:hint="eastAsia"/>
        </w:rPr>
        <w:t xml:space="preserve"> source, located by opening the </w:t>
      </w:r>
      <w:r w:rsidRPr="00A21BAA">
        <w:rPr>
          <w:rFonts w:hint="eastAsia"/>
          <w:i/>
          <w:iCs/>
        </w:rPr>
        <w:t>sources</w:t>
      </w:r>
      <w:r w:rsidRPr="00A21BAA">
        <w:rPr>
          <w:rFonts w:hint="eastAsia"/>
        </w:rPr>
        <w:t> tab of the toolbar then hovering over </w:t>
      </w:r>
      <w:proofErr w:type="spellStart"/>
      <w:r w:rsidRPr="00A21BAA">
        <w:rPr>
          <w:rFonts w:hint="eastAsia"/>
          <w:i/>
          <w:iCs/>
        </w:rPr>
        <w:t>pvOptGUI</w:t>
      </w:r>
      <w:proofErr w:type="spellEnd"/>
      <w:r w:rsidRPr="00A21BAA">
        <w:rPr>
          <w:rFonts w:hint="eastAsia"/>
        </w:rPr>
        <w:t>.</w:t>
      </w:r>
    </w:p>
    <w:p w14:paraId="76365819" w14:textId="6DE4C8F0" w:rsidR="00A21BAA" w:rsidRPr="00A21BAA" w:rsidRDefault="00A21BAA" w:rsidP="00C8436A">
      <w:pPr>
        <w:ind w:firstLine="480"/>
      </w:pPr>
      <w:r w:rsidRPr="00A21BAA">
        <w:rPr>
          <w:rFonts w:hint="eastAsia"/>
        </w:rPr>
        <w:t xml:space="preserve">Then open a </w:t>
      </w:r>
      <w:proofErr w:type="spellStart"/>
      <w:proofErr w:type="gramStart"/>
      <w:r w:rsidRPr="003E7A8C">
        <w:rPr>
          <w:rFonts w:hint="eastAsia"/>
          <w:color w:val="FF0000"/>
        </w:rPr>
        <w:t>paraview.foam</w:t>
      </w:r>
      <w:proofErr w:type="spellEnd"/>
      <w:proofErr w:type="gramEnd"/>
      <w:r w:rsidRPr="003E7A8C">
        <w:rPr>
          <w:rFonts w:hint="eastAsia"/>
          <w:color w:val="FF0000"/>
        </w:rPr>
        <w:t xml:space="preserve"> dummy file</w:t>
      </w:r>
      <w:r w:rsidRPr="00A21BAA">
        <w:rPr>
          <w:rFonts w:hint="eastAsia"/>
        </w:rPr>
        <w:t xml:space="preserve"> in the file select option of this source. A zipped tutorial folder containing an example of this dummy file can be downloaded </w:t>
      </w:r>
      <w:hyperlink r:id="rId10" w:history="1">
        <w:r w:rsidRPr="00A21BAA">
          <w:rPr>
            <w:rFonts w:hint="eastAsia"/>
            <w:color w:val="0000FF"/>
            <w:u w:val="single"/>
          </w:rPr>
          <w:t>here</w:t>
        </w:r>
      </w:hyperlink>
      <w:r w:rsidRPr="00A21BAA">
        <w:rPr>
          <w:rFonts w:hint="eastAsia"/>
        </w:rPr>
        <w:t>.</w:t>
      </w:r>
      <w:r w:rsidR="00CD0DAC">
        <w:t xml:space="preserve"> </w:t>
      </w:r>
      <w:r w:rsidR="00CD0DAC">
        <w:sym w:font="Wingdings" w:char="F0DF"/>
      </w:r>
      <w:proofErr w:type="spellStart"/>
      <w:r w:rsidR="00CD0DAC" w:rsidRPr="00CD0DAC">
        <w:t>pvOptGUI_tutorials</w:t>
      </w:r>
      <w:proofErr w:type="spellEnd"/>
    </w:p>
    <w:p w14:paraId="1DDEB317" w14:textId="77777777" w:rsidR="00A21BAA" w:rsidRPr="00A21BAA" w:rsidRDefault="00A21BAA" w:rsidP="00C8436A">
      <w:pPr>
        <w:ind w:firstLine="480"/>
      </w:pPr>
      <w:r w:rsidRPr="00A21BAA">
        <w:rPr>
          <w:rFonts w:hint="eastAsia"/>
        </w:rPr>
        <w:t xml:space="preserve">Then click the green apply button on the left, below the </w:t>
      </w:r>
      <w:proofErr w:type="spellStart"/>
      <w:r w:rsidRPr="00A21BAA">
        <w:rPr>
          <w:rFonts w:hint="eastAsia"/>
        </w:rPr>
        <w:t>ParaView</w:t>
      </w:r>
      <w:proofErr w:type="spellEnd"/>
      <w:r w:rsidRPr="00A21BAA">
        <w:rPr>
          <w:rFonts w:hint="eastAsia"/>
        </w:rPr>
        <w:t xml:space="preserve"> pipeline window. You can also set up the </w:t>
      </w:r>
      <w:r w:rsidRPr="00A21BAA">
        <w:rPr>
          <w:rFonts w:hint="eastAsia"/>
        </w:rPr>
        <w:t>‘</w:t>
      </w:r>
      <w:r w:rsidRPr="00A21BAA">
        <w:rPr>
          <w:rFonts w:hint="eastAsia"/>
        </w:rPr>
        <w:t>auto-apply</w:t>
      </w:r>
      <w:r w:rsidRPr="00A21BAA">
        <w:rPr>
          <w:rFonts w:hint="eastAsia"/>
        </w:rPr>
        <w:t>’</w:t>
      </w:r>
      <w:r w:rsidRPr="00A21BAA">
        <w:rPr>
          <w:rFonts w:hint="eastAsia"/>
        </w:rPr>
        <w:t xml:space="preserve"> feature by navigating to </w:t>
      </w:r>
      <w:r w:rsidRPr="00A21BAA">
        <w:rPr>
          <w:rFonts w:hint="eastAsia"/>
          <w:i/>
          <w:iCs/>
        </w:rPr>
        <w:t>edit</w:t>
      </w:r>
      <w:r w:rsidRPr="00A21BAA">
        <w:rPr>
          <w:rFonts w:hint="eastAsia"/>
        </w:rPr>
        <w:t> in the upper toolbar, then selecting </w:t>
      </w:r>
      <w:r w:rsidRPr="00A21BAA">
        <w:rPr>
          <w:rFonts w:hint="eastAsia"/>
          <w:i/>
          <w:iCs/>
        </w:rPr>
        <w:t>settings</w:t>
      </w:r>
      <w:r w:rsidRPr="00A21BAA">
        <w:rPr>
          <w:rFonts w:hint="eastAsia"/>
        </w:rPr>
        <w:t>. Auto-apply is the second setting under the general tab.</w:t>
      </w:r>
    </w:p>
    <w:p w14:paraId="0712D6A3" w14:textId="18E7B4F5" w:rsidR="00D832B8" w:rsidRPr="00A21BAA" w:rsidRDefault="00A21BAA" w:rsidP="00A21BAA">
      <w:pPr>
        <w:ind w:firstLine="480"/>
      </w:pPr>
      <w:r w:rsidRPr="00A21BAA">
        <w:rPr>
          <w:rFonts w:hint="eastAsia"/>
        </w:rPr>
        <w:t xml:space="preserve">You should now see the </w:t>
      </w:r>
      <w:proofErr w:type="spellStart"/>
      <w:r w:rsidRPr="00A21BAA">
        <w:rPr>
          <w:rFonts w:hint="eastAsia"/>
        </w:rPr>
        <w:t>pvOptUMesh</w:t>
      </w:r>
      <w:proofErr w:type="spellEnd"/>
      <w:r w:rsidRPr="00A21BAA">
        <w:rPr>
          <w:rFonts w:hint="eastAsia"/>
        </w:rPr>
        <w:t xml:space="preserve"> interface in the panel on the left, below the pipeline, as shown in the following figure.</w:t>
      </w:r>
    </w:p>
    <w:p w14:paraId="78C0DACB" w14:textId="174686B5" w:rsidR="00AC26C9" w:rsidRDefault="00D13E56" w:rsidP="008A6152">
      <w:pPr>
        <w:ind w:firstLine="480"/>
      </w:pPr>
      <w:r>
        <w:rPr>
          <w:noProof/>
        </w:rPr>
        <w:lastRenderedPageBreak/>
        <w:drawing>
          <wp:inline distT="0" distB="0" distL="0" distR="0" wp14:anchorId="09662976" wp14:editId="030ADC8E">
            <wp:extent cx="4946759" cy="2596662"/>
            <wp:effectExtent l="0" t="0" r="0" b="0"/>
            <wp:docPr id="11007927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3" cy="260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84B3" w14:textId="3351006F" w:rsidR="00AC26C9" w:rsidRDefault="00A21BAA" w:rsidP="00A21BAA">
      <w:pPr>
        <w:ind w:firstLine="480"/>
      </w:pPr>
      <w:r>
        <w:rPr>
          <w:rFonts w:hint="eastAsia"/>
        </w:rPr>
        <w:t>A message box should appear indicating whether a working Docker version was successfully found on your system, click </w:t>
      </w:r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t>OK</w:t>
      </w:r>
      <w:r>
        <w:rPr>
          <w:rFonts w:hint="eastAsia"/>
        </w:rPr>
        <w:t>.</w:t>
      </w:r>
    </w:p>
    <w:p w14:paraId="65BA80C8" w14:textId="77777777" w:rsidR="00A21BAA" w:rsidRPr="00A21BAA" w:rsidRDefault="00A21BAA" w:rsidP="00A21BAA">
      <w:pPr>
        <w:pStyle w:val="2"/>
      </w:pPr>
      <w:r w:rsidRPr="00A21BAA">
        <w:rPr>
          <w:rFonts w:hint="eastAsia"/>
        </w:rPr>
        <w:t>Generate the mesh</w:t>
      </w:r>
    </w:p>
    <w:p w14:paraId="3EEB672D" w14:textId="77777777" w:rsidR="00A21BAA" w:rsidRPr="00A21BAA" w:rsidRDefault="00A21BAA" w:rsidP="00A21BAA">
      <w:pPr>
        <w:ind w:firstLine="482"/>
      </w:pPr>
      <w:r w:rsidRPr="00C8146A">
        <w:rPr>
          <w:rFonts w:hint="eastAsia"/>
          <w:b/>
          <w:bCs/>
          <w:color w:val="FF0000"/>
        </w:rPr>
        <w:t>NOTE:</w:t>
      </w:r>
      <w:r w:rsidRPr="00C8146A">
        <w:rPr>
          <w:rFonts w:hint="eastAsia"/>
          <w:color w:val="FF0000"/>
        </w:rPr>
        <w:t> This step requires Docker.</w:t>
      </w:r>
      <w:r w:rsidRPr="00A21BAA">
        <w:rPr>
          <w:rFonts w:hint="eastAsia"/>
        </w:rPr>
        <w:t xml:space="preserve"> If Docker is not found when loading the plugin, the generation files will be created without actually generating the mesh.</w:t>
      </w:r>
    </w:p>
    <w:p w14:paraId="67E2001D" w14:textId="77777777" w:rsidR="00A21BAA" w:rsidRPr="00A21BAA" w:rsidRDefault="00A21BAA" w:rsidP="00A21BAA">
      <w:pPr>
        <w:ind w:firstLine="480"/>
      </w:pPr>
      <w:r w:rsidRPr="00A21BAA">
        <w:rPr>
          <w:rFonts w:hint="eastAsia"/>
        </w:rPr>
        <w:t>First, confirm the output folder is selected. Then click the </w:t>
      </w:r>
      <w:r w:rsidRPr="00A21BAA">
        <w:rPr>
          <w:rFonts w:hint="eastAsia"/>
          <w:i/>
          <w:iCs/>
        </w:rPr>
        <w:t>Select Tri-Surface Mesh Files</w:t>
      </w:r>
      <w:r w:rsidRPr="00A21BAA">
        <w:rPr>
          <w:rFonts w:hint="eastAsia"/>
        </w:rPr>
        <w:t> button to select the .STL files. A file dialog should now appear, select all .STL files that you would like to generate the mesh for. </w:t>
      </w:r>
      <w:r w:rsidRPr="00A21BAA">
        <w:rPr>
          <w:rFonts w:hint="eastAsia"/>
          <w:b/>
          <w:bCs/>
        </w:rPr>
        <w:t xml:space="preserve">The </w:t>
      </w:r>
      <w:proofErr w:type="spellStart"/>
      <w:r w:rsidRPr="00A21BAA">
        <w:rPr>
          <w:rFonts w:hint="eastAsia"/>
          <w:b/>
          <w:bCs/>
        </w:rPr>
        <w:t>stl</w:t>
      </w:r>
      <w:proofErr w:type="spellEnd"/>
      <w:r w:rsidRPr="00A21BAA">
        <w:rPr>
          <w:rFonts w:hint="eastAsia"/>
          <w:b/>
          <w:bCs/>
        </w:rPr>
        <w:t xml:space="preserve"> files should be in meters.</w:t>
      </w:r>
    </w:p>
    <w:p w14:paraId="642B3F69" w14:textId="77777777" w:rsidR="00A21BAA" w:rsidRPr="00A21BAA" w:rsidRDefault="00A21BAA" w:rsidP="00A21BAA">
      <w:pPr>
        <w:ind w:firstLine="480"/>
      </w:pPr>
      <w:r w:rsidRPr="00A21BAA">
        <w:rPr>
          <w:rFonts w:hint="eastAsia"/>
        </w:rPr>
        <w:t xml:space="preserve">After importing the </w:t>
      </w:r>
      <w:proofErr w:type="spellStart"/>
      <w:r w:rsidRPr="00A21BAA">
        <w:rPr>
          <w:rFonts w:hint="eastAsia"/>
        </w:rPr>
        <w:t>stl</w:t>
      </w:r>
      <w:proofErr w:type="spellEnd"/>
      <w:r w:rsidRPr="00A21BAA">
        <w:rPr>
          <w:rFonts w:hint="eastAsia"/>
        </w:rPr>
        <w:t xml:space="preserve"> files, the bounds for the background mesh block should be filled in with the minimum values to contain your tri-surface mesh files. These values can be increased, but you may get a warning if you try and decrease the size from minimum.</w:t>
      </w:r>
    </w:p>
    <w:p w14:paraId="6A2C880B" w14:textId="77777777" w:rsidR="00A21BAA" w:rsidRPr="00A21BAA" w:rsidRDefault="00A21BAA" w:rsidP="00A21BAA">
      <w:pPr>
        <w:ind w:firstLine="480"/>
      </w:pPr>
      <w:r w:rsidRPr="00A21BAA">
        <w:rPr>
          <w:rFonts w:hint="eastAsia"/>
        </w:rPr>
        <w:t xml:space="preserve">After setting the background mesh bounds, the bounding box can be visualized around </w:t>
      </w:r>
      <w:proofErr w:type="gramStart"/>
      <w:r w:rsidRPr="00A21BAA">
        <w:rPr>
          <w:rFonts w:hint="eastAsia"/>
        </w:rPr>
        <w:t>the .STL</w:t>
      </w:r>
      <w:proofErr w:type="gramEnd"/>
      <w:r w:rsidRPr="00A21BAA">
        <w:rPr>
          <w:rFonts w:hint="eastAsia"/>
        </w:rPr>
        <w:t xml:space="preserve"> assembly by clicking </w:t>
      </w:r>
      <w:r w:rsidRPr="00A21BAA">
        <w:rPr>
          <w:rFonts w:hint="eastAsia"/>
          <w:i/>
          <w:iCs/>
        </w:rPr>
        <w:t>Visualize Background Mesh</w:t>
      </w:r>
      <w:r w:rsidRPr="00A21BAA">
        <w:rPr>
          <w:rFonts w:hint="eastAsia"/>
        </w:rPr>
        <w:t>.</w:t>
      </w:r>
    </w:p>
    <w:p w14:paraId="744988AC" w14:textId="3B3FE95D" w:rsidR="00A21BAA" w:rsidRDefault="00D13E56" w:rsidP="00AC26C9">
      <w:pPr>
        <w:ind w:firstLine="480"/>
      </w:pPr>
      <w:r>
        <w:rPr>
          <w:noProof/>
        </w:rPr>
        <w:lastRenderedPageBreak/>
        <w:drawing>
          <wp:inline distT="0" distB="0" distL="0" distR="0" wp14:anchorId="7D33344B" wp14:editId="1D48ED73">
            <wp:extent cx="4841631" cy="2978657"/>
            <wp:effectExtent l="0" t="0" r="0" b="0"/>
            <wp:docPr id="700943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58" cy="298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4770" w14:textId="77777777" w:rsidR="00A21BAA" w:rsidRPr="00A21BAA" w:rsidRDefault="00A21BAA" w:rsidP="00C8436A">
      <w:pPr>
        <w:ind w:firstLine="480"/>
      </w:pPr>
      <w:r w:rsidRPr="00A21BAA">
        <w:rPr>
          <w:rFonts w:hint="eastAsia"/>
        </w:rPr>
        <w:t>Now, prescribe the boundary type for each face of the background mesh block</w:t>
      </w:r>
    </w:p>
    <w:p w14:paraId="20A75840" w14:textId="77777777" w:rsidR="00A21BAA" w:rsidRPr="00A21BAA" w:rsidRDefault="00A21BAA" w:rsidP="00C8436A">
      <w:pPr>
        <w:pStyle w:val="ad"/>
        <w:numPr>
          <w:ilvl w:val="0"/>
          <w:numId w:val="14"/>
        </w:numPr>
        <w:ind w:firstLineChars="0"/>
      </w:pPr>
      <w:r w:rsidRPr="00A21BAA">
        <w:rPr>
          <w:rFonts w:hint="eastAsia"/>
        </w:rPr>
        <w:t>The options are patch, wall, and symmetry plane</w:t>
      </w:r>
    </w:p>
    <w:p w14:paraId="076A5BC4" w14:textId="77777777" w:rsidR="001735CA" w:rsidRDefault="001735CA" w:rsidP="001735CA">
      <w:pPr>
        <w:ind w:firstLine="480"/>
      </w:pPr>
    </w:p>
    <w:p w14:paraId="4EF14A71" w14:textId="1AAA040E" w:rsidR="00A21BAA" w:rsidRPr="00A21BAA" w:rsidRDefault="00A21BAA" w:rsidP="001735CA">
      <w:pPr>
        <w:ind w:firstLine="480"/>
      </w:pPr>
      <w:r w:rsidRPr="00A21BAA">
        <w:rPr>
          <w:rFonts w:hint="eastAsia"/>
        </w:rPr>
        <w:t>Input the total number of cells in the background mesh</w:t>
      </w:r>
    </w:p>
    <w:p w14:paraId="19C1BDED" w14:textId="77777777" w:rsidR="00A21BAA" w:rsidRPr="00A21BAA" w:rsidRDefault="00A21BAA" w:rsidP="00C8436A">
      <w:pPr>
        <w:pStyle w:val="ad"/>
        <w:numPr>
          <w:ilvl w:val="0"/>
          <w:numId w:val="13"/>
        </w:numPr>
        <w:ind w:firstLineChars="0"/>
      </w:pPr>
      <w:r w:rsidRPr="00A21BAA">
        <w:rPr>
          <w:rFonts w:hint="eastAsia"/>
        </w:rPr>
        <w:t>If the input value does not allow for an aspect ratio of 1, the value will be modified</w:t>
      </w:r>
    </w:p>
    <w:p w14:paraId="389FDDA7" w14:textId="77777777" w:rsidR="00A21BAA" w:rsidRPr="00A21BAA" w:rsidRDefault="00A21BAA" w:rsidP="00C8436A">
      <w:pPr>
        <w:pStyle w:val="ad"/>
        <w:numPr>
          <w:ilvl w:val="0"/>
          <w:numId w:val="13"/>
        </w:numPr>
        <w:ind w:firstLineChars="0"/>
      </w:pPr>
      <w:r w:rsidRPr="00A21BAA">
        <w:rPr>
          <w:rFonts w:hint="eastAsia"/>
        </w:rPr>
        <w:t xml:space="preserve">If no nearby values are </w:t>
      </w:r>
      <w:proofErr w:type="gramStart"/>
      <w:r w:rsidRPr="00A21BAA">
        <w:rPr>
          <w:rFonts w:hint="eastAsia"/>
        </w:rPr>
        <w:t>acceptable</w:t>
      </w:r>
      <w:proofErr w:type="gramEnd"/>
      <w:r w:rsidRPr="00A21BAA">
        <w:rPr>
          <w:rFonts w:hint="eastAsia"/>
        </w:rPr>
        <w:t xml:space="preserve"> you may be asked to change the bounds of the background mesh</w:t>
      </w:r>
    </w:p>
    <w:p w14:paraId="370E3DCC" w14:textId="77777777" w:rsidR="001735CA" w:rsidRDefault="001735CA" w:rsidP="001735CA">
      <w:pPr>
        <w:ind w:firstLine="480"/>
      </w:pPr>
    </w:p>
    <w:p w14:paraId="68071E1E" w14:textId="18C77633" w:rsidR="00A21BAA" w:rsidRPr="00A21BAA" w:rsidRDefault="00A21BAA" w:rsidP="001735CA">
      <w:pPr>
        <w:ind w:firstLine="480"/>
      </w:pPr>
      <w:r w:rsidRPr="00A21BAA">
        <w:rPr>
          <w:rFonts w:hint="eastAsia"/>
        </w:rPr>
        <w:t>Input the line level</w:t>
      </w:r>
    </w:p>
    <w:p w14:paraId="741B458E" w14:textId="77777777" w:rsidR="00A21BAA" w:rsidRPr="00A21BAA" w:rsidRDefault="00A21BAA" w:rsidP="00C8436A">
      <w:pPr>
        <w:pStyle w:val="ad"/>
        <w:numPr>
          <w:ilvl w:val="0"/>
          <w:numId w:val="15"/>
        </w:numPr>
        <w:ind w:firstLineChars="0"/>
      </w:pPr>
      <w:r w:rsidRPr="00A21BAA">
        <w:rPr>
          <w:rFonts w:hint="eastAsia"/>
        </w:rPr>
        <w:t>Must be an integer</w:t>
      </w:r>
    </w:p>
    <w:p w14:paraId="55483E90" w14:textId="77777777" w:rsidR="00A21BAA" w:rsidRPr="00A21BAA" w:rsidRDefault="00A21BAA" w:rsidP="00C8436A">
      <w:pPr>
        <w:pStyle w:val="ad"/>
        <w:numPr>
          <w:ilvl w:val="0"/>
          <w:numId w:val="15"/>
        </w:numPr>
        <w:ind w:firstLineChars="0"/>
      </w:pPr>
      <w:r w:rsidRPr="00A21BAA">
        <w:rPr>
          <w:rFonts w:hint="eastAsia"/>
        </w:rPr>
        <w:t xml:space="preserve">If advanced setting </w:t>
      </w:r>
      <w:proofErr w:type="gramStart"/>
      <w:r w:rsidRPr="00A21BAA">
        <w:rPr>
          <w:rFonts w:hint="eastAsia"/>
        </w:rPr>
        <w:t>are</w:t>
      </w:r>
      <w:proofErr w:type="gramEnd"/>
      <w:r w:rsidRPr="00A21BAA">
        <w:rPr>
          <w:rFonts w:hint="eastAsia"/>
        </w:rPr>
        <w:t xml:space="preserve"> enabled, the line level can be set for each .STL file individually</w:t>
      </w:r>
    </w:p>
    <w:p w14:paraId="66475318" w14:textId="77777777" w:rsidR="001735CA" w:rsidRDefault="001735CA" w:rsidP="001735CA">
      <w:pPr>
        <w:ind w:firstLine="480"/>
      </w:pPr>
    </w:p>
    <w:p w14:paraId="4F94FC65" w14:textId="5D96339F" w:rsidR="00A21BAA" w:rsidRPr="00A21BAA" w:rsidRDefault="00A21BAA" w:rsidP="001735CA">
      <w:pPr>
        <w:ind w:firstLine="480"/>
      </w:pPr>
      <w:r w:rsidRPr="00A21BAA">
        <w:rPr>
          <w:rFonts w:hint="eastAsia"/>
        </w:rPr>
        <w:t>Surface Level</w:t>
      </w:r>
    </w:p>
    <w:p w14:paraId="21A37F9E" w14:textId="77777777" w:rsidR="00A21BAA" w:rsidRDefault="00A21BAA" w:rsidP="00C8436A">
      <w:pPr>
        <w:pStyle w:val="ad"/>
        <w:numPr>
          <w:ilvl w:val="0"/>
          <w:numId w:val="16"/>
        </w:numPr>
        <w:ind w:firstLineChars="0"/>
      </w:pPr>
      <w:r w:rsidRPr="00A21BAA">
        <w:rPr>
          <w:rFonts w:hint="eastAsia"/>
        </w:rPr>
        <w:t>If advanced settings are enabled, the surface level can be set for each .STL file individually</w:t>
      </w:r>
    </w:p>
    <w:p w14:paraId="415AF973" w14:textId="77777777" w:rsidR="00C8146A" w:rsidRDefault="00C8146A" w:rsidP="000716EF">
      <w:pPr>
        <w:ind w:firstLineChars="0"/>
      </w:pPr>
    </w:p>
    <w:p w14:paraId="5189ACFA" w14:textId="77777777" w:rsidR="000716EF" w:rsidRPr="00A21BAA" w:rsidRDefault="000716EF" w:rsidP="000716EF">
      <w:pPr>
        <w:ind w:firstLineChars="0"/>
        <w:rPr>
          <w:rFonts w:hint="eastAsia"/>
        </w:rPr>
      </w:pPr>
    </w:p>
    <w:p w14:paraId="18638A78" w14:textId="77777777" w:rsidR="00A21BAA" w:rsidRPr="00A21BAA" w:rsidRDefault="00A21BAA" w:rsidP="001735CA">
      <w:pPr>
        <w:ind w:firstLine="480"/>
      </w:pPr>
      <w:r w:rsidRPr="00A21BAA">
        <w:rPr>
          <w:rFonts w:hint="eastAsia"/>
        </w:rPr>
        <w:lastRenderedPageBreak/>
        <w:t>Prism Level</w:t>
      </w:r>
    </w:p>
    <w:p w14:paraId="3DC3EEAB" w14:textId="77777777" w:rsidR="00A21BAA" w:rsidRPr="00A21BAA" w:rsidRDefault="00A21BAA" w:rsidP="00C8436A">
      <w:pPr>
        <w:pStyle w:val="ad"/>
        <w:numPr>
          <w:ilvl w:val="0"/>
          <w:numId w:val="16"/>
        </w:numPr>
        <w:ind w:firstLineChars="0"/>
      </w:pPr>
      <w:r w:rsidRPr="00A21BAA">
        <w:rPr>
          <w:rFonts w:hint="eastAsia"/>
        </w:rPr>
        <w:t>Must be an integer</w:t>
      </w:r>
    </w:p>
    <w:p w14:paraId="20A7DE21" w14:textId="77777777" w:rsidR="00A21BAA" w:rsidRPr="001735CA" w:rsidRDefault="00A21BAA" w:rsidP="00C8436A">
      <w:pPr>
        <w:ind w:firstLine="482"/>
        <w:rPr>
          <w:b/>
          <w:bCs/>
        </w:rPr>
      </w:pPr>
      <w:r w:rsidRPr="001735CA">
        <w:rPr>
          <w:rFonts w:hint="eastAsia"/>
          <w:b/>
          <w:bCs/>
        </w:rPr>
        <w:t>A few other parameters can be adjusted by enabling advanced settings:</w:t>
      </w:r>
    </w:p>
    <w:p w14:paraId="70E2C6C1" w14:textId="77777777" w:rsidR="000716EF" w:rsidRDefault="000716EF" w:rsidP="001735CA">
      <w:pPr>
        <w:ind w:firstLine="480"/>
      </w:pPr>
    </w:p>
    <w:p w14:paraId="630160D1" w14:textId="29BDC95D" w:rsidR="00A21BAA" w:rsidRPr="00A21BAA" w:rsidRDefault="00A21BAA" w:rsidP="001735CA">
      <w:pPr>
        <w:ind w:firstLine="480"/>
      </w:pPr>
      <w:r w:rsidRPr="00A21BAA">
        <w:rPr>
          <w:rFonts w:hint="eastAsia"/>
        </w:rPr>
        <w:t>The Mesh Location</w:t>
      </w:r>
    </w:p>
    <w:p w14:paraId="46EC210B" w14:textId="77777777" w:rsidR="00A21BAA" w:rsidRPr="00A21BAA" w:rsidRDefault="00A21BAA" w:rsidP="001735CA">
      <w:pPr>
        <w:pStyle w:val="ad"/>
        <w:numPr>
          <w:ilvl w:val="0"/>
          <w:numId w:val="16"/>
        </w:numPr>
        <w:ind w:firstLineChars="0"/>
      </w:pPr>
      <w:r w:rsidRPr="00A21BAA">
        <w:rPr>
          <w:rFonts w:hint="eastAsia"/>
        </w:rPr>
        <w:t>Default is to generate an external mesh, but an internal mesh can also be generated</w:t>
      </w:r>
    </w:p>
    <w:p w14:paraId="78F37A0D" w14:textId="77777777" w:rsidR="000716EF" w:rsidRDefault="000716EF" w:rsidP="001735CA">
      <w:pPr>
        <w:ind w:firstLine="480"/>
      </w:pPr>
    </w:p>
    <w:p w14:paraId="6BBC8B25" w14:textId="46EFCF60" w:rsidR="00A21BAA" w:rsidRPr="00A21BAA" w:rsidRDefault="00A21BAA" w:rsidP="001735CA">
      <w:pPr>
        <w:ind w:firstLine="480"/>
      </w:pPr>
      <w:r w:rsidRPr="00A21BAA">
        <w:rPr>
          <w:rFonts w:hint="eastAsia"/>
        </w:rPr>
        <w:t>Cells Between Levels</w:t>
      </w:r>
    </w:p>
    <w:p w14:paraId="3B32F6B7" w14:textId="77777777" w:rsidR="00A21BAA" w:rsidRPr="00A21BAA" w:rsidRDefault="00A21BAA" w:rsidP="00C8436A">
      <w:pPr>
        <w:pStyle w:val="ad"/>
        <w:numPr>
          <w:ilvl w:val="0"/>
          <w:numId w:val="16"/>
        </w:numPr>
        <w:ind w:firstLineChars="0"/>
      </w:pPr>
      <w:r w:rsidRPr="00A21BAA">
        <w:rPr>
          <w:rFonts w:hint="eastAsia"/>
        </w:rPr>
        <w:t>Number of cells generated between each prism level</w:t>
      </w:r>
    </w:p>
    <w:p w14:paraId="2D2F9017" w14:textId="77777777" w:rsidR="00A21BAA" w:rsidRPr="00A21BAA" w:rsidRDefault="00A21BAA" w:rsidP="00C8436A">
      <w:pPr>
        <w:pStyle w:val="ad"/>
        <w:numPr>
          <w:ilvl w:val="0"/>
          <w:numId w:val="16"/>
        </w:numPr>
        <w:ind w:firstLineChars="0"/>
      </w:pPr>
      <w:r w:rsidRPr="00A21BAA">
        <w:rPr>
          <w:rFonts w:hint="eastAsia"/>
        </w:rPr>
        <w:t>Default is 3</w:t>
      </w:r>
    </w:p>
    <w:p w14:paraId="64EF7378" w14:textId="77777777" w:rsidR="000716EF" w:rsidRDefault="000716EF" w:rsidP="001735CA">
      <w:pPr>
        <w:ind w:firstLine="480"/>
      </w:pPr>
    </w:p>
    <w:p w14:paraId="14B79262" w14:textId="2F9E3F4F" w:rsidR="00A21BAA" w:rsidRPr="00A21BAA" w:rsidRDefault="00A21BAA" w:rsidP="001735CA">
      <w:pPr>
        <w:ind w:firstLine="480"/>
      </w:pPr>
      <w:r w:rsidRPr="00A21BAA">
        <w:rPr>
          <w:rFonts w:hint="eastAsia"/>
        </w:rPr>
        <w:t>Final Layer Thickness</w:t>
      </w:r>
    </w:p>
    <w:p w14:paraId="61776CC7" w14:textId="77777777" w:rsidR="00A21BAA" w:rsidRPr="00A21BAA" w:rsidRDefault="00A21BAA" w:rsidP="00C8436A">
      <w:pPr>
        <w:pStyle w:val="ad"/>
        <w:numPr>
          <w:ilvl w:val="0"/>
          <w:numId w:val="17"/>
        </w:numPr>
        <w:ind w:firstLineChars="0"/>
      </w:pPr>
      <w:r w:rsidRPr="00A21BAA">
        <w:rPr>
          <w:rFonts w:hint="eastAsia"/>
        </w:rPr>
        <w:t>Thickness of the final mesh layer at the tri-surface mesh boundary</w:t>
      </w:r>
    </w:p>
    <w:p w14:paraId="3D94EA75" w14:textId="77777777" w:rsidR="00A21BAA" w:rsidRPr="00A21BAA" w:rsidRDefault="00A21BAA" w:rsidP="00C8436A">
      <w:pPr>
        <w:pStyle w:val="ad"/>
        <w:numPr>
          <w:ilvl w:val="0"/>
          <w:numId w:val="17"/>
        </w:numPr>
        <w:ind w:firstLineChars="0"/>
      </w:pPr>
      <w:r w:rsidRPr="00A21BAA">
        <w:rPr>
          <w:rFonts w:hint="eastAsia"/>
        </w:rPr>
        <w:t>Default is 0.5</w:t>
      </w:r>
    </w:p>
    <w:p w14:paraId="5E193D05" w14:textId="77777777" w:rsidR="000716EF" w:rsidRDefault="000716EF" w:rsidP="001735CA">
      <w:pPr>
        <w:ind w:firstLine="480"/>
      </w:pPr>
    </w:p>
    <w:p w14:paraId="14F34E04" w14:textId="512D9E28" w:rsidR="00A21BAA" w:rsidRPr="00A21BAA" w:rsidRDefault="00A21BAA" w:rsidP="001735CA">
      <w:pPr>
        <w:ind w:firstLine="480"/>
      </w:pPr>
      <w:r w:rsidRPr="00A21BAA">
        <w:rPr>
          <w:rFonts w:hint="eastAsia"/>
        </w:rPr>
        <w:t>Max Non-Orthogonality Angle</w:t>
      </w:r>
    </w:p>
    <w:p w14:paraId="5504BC2E" w14:textId="77777777" w:rsidR="00A21BAA" w:rsidRPr="00A21BAA" w:rsidRDefault="00A21BAA" w:rsidP="001735CA">
      <w:pPr>
        <w:pStyle w:val="ad"/>
        <w:numPr>
          <w:ilvl w:val="0"/>
          <w:numId w:val="18"/>
        </w:numPr>
        <w:ind w:firstLineChars="0"/>
      </w:pPr>
      <w:r w:rsidRPr="00A21BAA">
        <w:rPr>
          <w:rFonts w:hint="eastAsia"/>
        </w:rPr>
        <w:t>Default is 60 degrees</w:t>
      </w:r>
    </w:p>
    <w:p w14:paraId="7DA0366E" w14:textId="77777777" w:rsidR="000716EF" w:rsidRDefault="000716EF" w:rsidP="001735CA">
      <w:pPr>
        <w:ind w:firstLine="480"/>
      </w:pPr>
    </w:p>
    <w:p w14:paraId="31B40A8D" w14:textId="0946D684" w:rsidR="00A21BAA" w:rsidRPr="00A21BAA" w:rsidRDefault="00A21BAA" w:rsidP="001735CA">
      <w:pPr>
        <w:ind w:firstLine="480"/>
      </w:pPr>
      <w:r w:rsidRPr="00A21BAA">
        <w:rPr>
          <w:rFonts w:hint="eastAsia"/>
        </w:rPr>
        <w:t>Max Skewness</w:t>
      </w:r>
    </w:p>
    <w:p w14:paraId="630594E5" w14:textId="77777777" w:rsidR="00A21BAA" w:rsidRPr="00A21BAA" w:rsidRDefault="00A21BAA" w:rsidP="001735CA">
      <w:pPr>
        <w:pStyle w:val="ad"/>
        <w:numPr>
          <w:ilvl w:val="0"/>
          <w:numId w:val="18"/>
        </w:numPr>
        <w:ind w:firstLineChars="0"/>
      </w:pPr>
      <w:r w:rsidRPr="00A21BAA">
        <w:rPr>
          <w:rFonts w:hint="eastAsia"/>
        </w:rPr>
        <w:t>Default is 4</w:t>
      </w:r>
    </w:p>
    <w:p w14:paraId="682DEE94" w14:textId="77777777" w:rsidR="00A21BAA" w:rsidRPr="00A21BAA" w:rsidRDefault="00A21BAA" w:rsidP="00C8436A">
      <w:pPr>
        <w:ind w:firstLine="480"/>
      </w:pPr>
      <w:r w:rsidRPr="00A21BAA">
        <w:rPr>
          <w:rFonts w:hint="eastAsia"/>
        </w:rPr>
        <w:t>Finally, select the </w:t>
      </w:r>
      <w:r w:rsidRPr="00A21BAA">
        <w:rPr>
          <w:rFonts w:hint="eastAsia"/>
          <w:i/>
          <w:iCs/>
        </w:rPr>
        <w:t>Generate Mesh</w:t>
      </w:r>
      <w:r w:rsidRPr="00A21BAA">
        <w:rPr>
          <w:rFonts w:hint="eastAsia"/>
        </w:rPr>
        <w:t> button to start mesh generation. After completion, a message box should appear indicating success or failure.</w:t>
      </w:r>
    </w:p>
    <w:p w14:paraId="4526985B" w14:textId="77777777" w:rsidR="00A21BAA" w:rsidRDefault="00A21BAA" w:rsidP="00C8436A">
      <w:pPr>
        <w:ind w:firstLine="482"/>
      </w:pPr>
      <w:r w:rsidRPr="00A21BAA">
        <w:rPr>
          <w:rFonts w:hint="eastAsia"/>
          <w:b/>
          <w:bCs/>
        </w:rPr>
        <w:t>NOTE:</w:t>
      </w:r>
      <w:r w:rsidRPr="00A21BAA">
        <w:rPr>
          <w:rFonts w:hint="eastAsia"/>
        </w:rPr>
        <w:t xml:space="preserve"> To load a generated mesh to the viewing area in </w:t>
      </w:r>
      <w:proofErr w:type="spellStart"/>
      <w:r w:rsidRPr="00A21BAA">
        <w:rPr>
          <w:rFonts w:hint="eastAsia"/>
        </w:rPr>
        <w:t>ParaView</w:t>
      </w:r>
      <w:proofErr w:type="spellEnd"/>
      <w:r w:rsidRPr="00A21BAA">
        <w:rPr>
          <w:rFonts w:hint="eastAsia"/>
        </w:rPr>
        <w:t xml:space="preserve">, navigate to your </w:t>
      </w:r>
      <w:proofErr w:type="spellStart"/>
      <w:r w:rsidRPr="00A21BAA">
        <w:rPr>
          <w:rFonts w:hint="eastAsia"/>
        </w:rPr>
        <w:t>paraview.foam</w:t>
      </w:r>
      <w:proofErr w:type="spellEnd"/>
      <w:r w:rsidRPr="00A21BAA">
        <w:rPr>
          <w:rFonts w:hint="eastAsia"/>
        </w:rPr>
        <w:t xml:space="preserve"> file in the pipeline, and click refresh and apply in the menu below (you may need to scroll)</w:t>
      </w:r>
    </w:p>
    <w:p w14:paraId="25149A99" w14:textId="77777777" w:rsidR="00C8436A" w:rsidRPr="00A21BAA" w:rsidRDefault="00C8436A" w:rsidP="00C8436A">
      <w:pPr>
        <w:ind w:firstLine="480"/>
      </w:pPr>
    </w:p>
    <w:sectPr w:rsidR="00C8436A" w:rsidRPr="00A21BAA" w:rsidSect="00D01E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F42A" w14:textId="77777777" w:rsidR="00CE201D" w:rsidRDefault="00CE201D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7D39F51B" w14:textId="77777777" w:rsidR="00CE201D" w:rsidRDefault="00CE201D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8DE8" w14:textId="77777777" w:rsidR="00CE201D" w:rsidRDefault="00CE201D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1DA673E0" w14:textId="77777777" w:rsidR="00CE201D" w:rsidRDefault="00CE201D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3C92"/>
    <w:multiLevelType w:val="multilevel"/>
    <w:tmpl w:val="FB04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359A"/>
    <w:multiLevelType w:val="multilevel"/>
    <w:tmpl w:val="4B74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05BC3"/>
    <w:multiLevelType w:val="multilevel"/>
    <w:tmpl w:val="0742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35D50"/>
    <w:multiLevelType w:val="multilevel"/>
    <w:tmpl w:val="1AB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C107C"/>
    <w:multiLevelType w:val="hybridMultilevel"/>
    <w:tmpl w:val="39E2F80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17B36EE6"/>
    <w:multiLevelType w:val="multilevel"/>
    <w:tmpl w:val="68DC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F6528"/>
    <w:multiLevelType w:val="hybridMultilevel"/>
    <w:tmpl w:val="D898FB3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1FAC369E"/>
    <w:multiLevelType w:val="hybridMultilevel"/>
    <w:tmpl w:val="32203B5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246850D5"/>
    <w:multiLevelType w:val="hybridMultilevel"/>
    <w:tmpl w:val="8E1EC15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312D35A6"/>
    <w:multiLevelType w:val="multilevel"/>
    <w:tmpl w:val="A46C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E283B"/>
    <w:multiLevelType w:val="multilevel"/>
    <w:tmpl w:val="2B9C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80878"/>
    <w:multiLevelType w:val="multilevel"/>
    <w:tmpl w:val="0AE8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15FCC"/>
    <w:multiLevelType w:val="hybridMultilevel"/>
    <w:tmpl w:val="CD04B1D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" w15:restartNumberingAfterBreak="0">
    <w:nsid w:val="52D87E72"/>
    <w:multiLevelType w:val="hybridMultilevel"/>
    <w:tmpl w:val="468CD2C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5D990217"/>
    <w:multiLevelType w:val="multilevel"/>
    <w:tmpl w:val="C698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B3E48"/>
    <w:multiLevelType w:val="multilevel"/>
    <w:tmpl w:val="0E9E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C71AA"/>
    <w:multiLevelType w:val="multilevel"/>
    <w:tmpl w:val="B99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51E08"/>
    <w:multiLevelType w:val="hybridMultilevel"/>
    <w:tmpl w:val="C4A6A39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41343434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61116276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761563148">
    <w:abstractNumId w:val="1"/>
  </w:num>
  <w:num w:numId="4" w16cid:durableId="1780566414">
    <w:abstractNumId w:val="0"/>
  </w:num>
  <w:num w:numId="5" w16cid:durableId="92020043">
    <w:abstractNumId w:val="5"/>
  </w:num>
  <w:num w:numId="6" w16cid:durableId="137497329">
    <w:abstractNumId w:val="10"/>
  </w:num>
  <w:num w:numId="7" w16cid:durableId="1818495833">
    <w:abstractNumId w:val="15"/>
  </w:num>
  <w:num w:numId="8" w16cid:durableId="3174798">
    <w:abstractNumId w:val="2"/>
  </w:num>
  <w:num w:numId="9" w16cid:durableId="734621345">
    <w:abstractNumId w:val="3"/>
  </w:num>
  <w:num w:numId="10" w16cid:durableId="1843663818">
    <w:abstractNumId w:val="9"/>
  </w:num>
  <w:num w:numId="11" w16cid:durableId="1507133605">
    <w:abstractNumId w:val="11"/>
  </w:num>
  <w:num w:numId="12" w16cid:durableId="1435516875">
    <w:abstractNumId w:val="16"/>
  </w:num>
  <w:num w:numId="13" w16cid:durableId="1031954944">
    <w:abstractNumId w:val="17"/>
  </w:num>
  <w:num w:numId="14" w16cid:durableId="1581015964">
    <w:abstractNumId w:val="6"/>
  </w:num>
  <w:num w:numId="15" w16cid:durableId="1665433335">
    <w:abstractNumId w:val="7"/>
  </w:num>
  <w:num w:numId="16" w16cid:durableId="312753841">
    <w:abstractNumId w:val="13"/>
  </w:num>
  <w:num w:numId="17" w16cid:durableId="2137523140">
    <w:abstractNumId w:val="8"/>
  </w:num>
  <w:num w:numId="18" w16cid:durableId="2072387784">
    <w:abstractNumId w:val="12"/>
  </w:num>
  <w:num w:numId="19" w16cid:durableId="527330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716EF"/>
    <w:rsid w:val="001735CA"/>
    <w:rsid w:val="00386B9C"/>
    <w:rsid w:val="003E7A8C"/>
    <w:rsid w:val="00612CB3"/>
    <w:rsid w:val="006510DC"/>
    <w:rsid w:val="006849C6"/>
    <w:rsid w:val="0078114F"/>
    <w:rsid w:val="007B4A5C"/>
    <w:rsid w:val="007D2FA7"/>
    <w:rsid w:val="008A6152"/>
    <w:rsid w:val="00932DBA"/>
    <w:rsid w:val="00A21BAA"/>
    <w:rsid w:val="00A672ED"/>
    <w:rsid w:val="00AC26C9"/>
    <w:rsid w:val="00C8146A"/>
    <w:rsid w:val="00C8436A"/>
    <w:rsid w:val="00CD0DAC"/>
    <w:rsid w:val="00CE201D"/>
    <w:rsid w:val="00D01E9C"/>
    <w:rsid w:val="00D13E56"/>
    <w:rsid w:val="00D832B8"/>
    <w:rsid w:val="00D87A4C"/>
    <w:rsid w:val="00E64D87"/>
    <w:rsid w:val="00F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a8">
    <w:name w:val="代码"/>
    <w:basedOn w:val="a"/>
    <w:qFormat/>
    <w:rsid w:val="00932DBA"/>
    <w:pPr>
      <w:spacing w:line="240" w:lineRule="auto"/>
      <w:ind w:firstLineChars="0" w:firstLine="0"/>
    </w:pPr>
    <w:rPr>
      <w:rFonts w:asciiTheme="minorHAnsi" w:hAnsiTheme="minorHAnsi"/>
      <w:b/>
      <w:color w:val="7030A0"/>
      <w:sz w:val="21"/>
    </w:rPr>
  </w:style>
  <w:style w:type="character" w:styleId="a9">
    <w:name w:val="Hyperlink"/>
    <w:basedOn w:val="a0"/>
    <w:uiPriority w:val="99"/>
    <w:semiHidden/>
    <w:unhideWhenUsed/>
    <w:rsid w:val="00A21BAA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A21BA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0"/>
    <w:uiPriority w:val="20"/>
    <w:qFormat/>
    <w:rsid w:val="00A21BAA"/>
    <w:rPr>
      <w:i/>
      <w:iCs/>
    </w:rPr>
  </w:style>
  <w:style w:type="character" w:styleId="ac">
    <w:name w:val="Strong"/>
    <w:basedOn w:val="a0"/>
    <w:uiPriority w:val="22"/>
    <w:qFormat/>
    <w:rsid w:val="00A21BAA"/>
    <w:rPr>
      <w:b/>
      <w:bCs/>
    </w:rPr>
  </w:style>
  <w:style w:type="paragraph" w:styleId="ad">
    <w:name w:val="List Paragraph"/>
    <w:basedOn w:val="a"/>
    <w:uiPriority w:val="34"/>
    <w:qFormat/>
    <w:rsid w:val="00C8436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foam.github.io/mydoc_gui_pvoptumesh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afoam.github.io/mydoc_gui_pvoptumesh.html" TargetMode="Externa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DAFoam/pvOptGUI_tutorials/archive/refs/heads/main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foam.github.io/mydoc_gui_overview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576</Words>
  <Characters>3288</Characters>
  <Application>Microsoft Office Word</Application>
  <DocSecurity>0</DocSecurity>
  <Lines>27</Lines>
  <Paragraphs>7</Paragraphs>
  <ScaleCrop>false</ScaleCrop>
  <Company>Microsoft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18</cp:revision>
  <dcterms:created xsi:type="dcterms:W3CDTF">2018-09-12T01:04:00Z</dcterms:created>
  <dcterms:modified xsi:type="dcterms:W3CDTF">2023-10-04T03:23:00Z</dcterms:modified>
</cp:coreProperties>
</file>