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2B8" w:rsidRDefault="00583AAB" w:rsidP="00583AAB">
      <w:pPr>
        <w:pStyle w:val="1"/>
        <w:rPr>
          <w:rFonts w:hint="eastAsia"/>
        </w:rPr>
      </w:pPr>
      <w:r>
        <w:rPr>
          <w:rFonts w:hint="eastAsia"/>
        </w:rPr>
        <w:t>Index</w:t>
      </w:r>
      <w:r>
        <w:rPr>
          <w:rFonts w:hint="eastAsia"/>
        </w:rPr>
        <w:t>图形渲染库介绍</w:t>
      </w:r>
    </w:p>
    <w:p w:rsidR="00583AAB" w:rsidRDefault="00583AAB" w:rsidP="00583AAB">
      <w:pPr>
        <w:ind w:firstLine="480"/>
        <w:rPr>
          <w:rFonts w:hint="eastAsia"/>
        </w:rPr>
      </w:pPr>
      <w:r>
        <w:rPr>
          <w:rFonts w:hint="eastAsia"/>
        </w:rPr>
        <w:t>适用于</w:t>
      </w:r>
      <w:r>
        <w:rPr>
          <w:rFonts w:hint="eastAsia"/>
        </w:rPr>
        <w:t xml:space="preserve"> PARAVIEW </w:t>
      </w:r>
      <w:r>
        <w:rPr>
          <w:rFonts w:hint="eastAsia"/>
        </w:rPr>
        <w:t>的</w:t>
      </w:r>
      <w:r>
        <w:rPr>
          <w:rFonts w:hint="eastAsia"/>
        </w:rPr>
        <w:t xml:space="preserve"> NVIDIA INDEX </w:t>
      </w:r>
      <w:r>
        <w:rPr>
          <w:rFonts w:hint="eastAsia"/>
        </w:rPr>
        <w:t>插件</w:t>
      </w:r>
    </w:p>
    <w:p w:rsidR="00583AAB" w:rsidRDefault="00583AAB" w:rsidP="00583AAB">
      <w:pPr>
        <w:pStyle w:val="a8"/>
        <w:numPr>
          <w:ilvl w:val="0"/>
          <w:numId w:val="1"/>
        </w:numPr>
        <w:ind w:firstLineChars="0"/>
        <w:rPr>
          <w:rFonts w:hint="eastAsia"/>
        </w:rPr>
      </w:pPr>
      <w:r>
        <w:rPr>
          <w:rFonts w:hint="eastAsia"/>
        </w:rPr>
        <w:t>帮助更快获得科学发现的交互式立体可视化功能</w:t>
      </w:r>
    </w:p>
    <w:p w:rsidR="00583AAB" w:rsidRDefault="00583AAB" w:rsidP="00583AAB">
      <w:pPr>
        <w:pStyle w:val="a8"/>
        <w:numPr>
          <w:ilvl w:val="0"/>
          <w:numId w:val="1"/>
        </w:numPr>
        <w:ind w:firstLineChars="0"/>
        <w:rPr>
          <w:rFonts w:hint="eastAsia"/>
        </w:rPr>
      </w:pPr>
      <w:r>
        <w:rPr>
          <w:rFonts w:hint="eastAsia"/>
        </w:rPr>
        <w:t>以交互方式分析整个数据集。</w:t>
      </w:r>
    </w:p>
    <w:p w:rsidR="00583AAB" w:rsidRDefault="00583AAB" w:rsidP="00583AAB">
      <w:pPr>
        <w:pStyle w:val="a8"/>
        <w:numPr>
          <w:ilvl w:val="0"/>
          <w:numId w:val="1"/>
        </w:numPr>
        <w:ind w:firstLineChars="0"/>
        <w:rPr>
          <w:rFonts w:hint="eastAsia"/>
        </w:rPr>
      </w:pPr>
      <w:r>
        <w:rPr>
          <w:rFonts w:hint="eastAsia"/>
        </w:rPr>
        <w:t>更快地取得见解。</w:t>
      </w:r>
    </w:p>
    <w:p w:rsidR="00583AAB" w:rsidRDefault="00583AAB" w:rsidP="00583AAB">
      <w:pPr>
        <w:ind w:firstLine="480"/>
        <w:rPr>
          <w:rFonts w:hint="eastAsia"/>
        </w:rPr>
      </w:pPr>
      <w:r>
        <w:rPr>
          <w:rFonts w:hint="eastAsia"/>
        </w:rPr>
        <w:t>科学发现离不开将模拟结果迅速可视化。但是，现有的可视化工具无法供用户实时分析大型结构化和非结构化数据集。</w:t>
      </w:r>
    </w:p>
    <w:p w:rsidR="00583AAB" w:rsidRDefault="00583AAB" w:rsidP="00583AAB">
      <w:pPr>
        <w:ind w:firstLine="480"/>
        <w:rPr>
          <w:rFonts w:hint="eastAsia"/>
        </w:rPr>
      </w:pPr>
      <w:r>
        <w:rPr>
          <w:rFonts w:hint="eastAsia"/>
        </w:rPr>
        <w:t xml:space="preserve">NVIDIA IndeX? </w:t>
      </w:r>
      <w:r>
        <w:rPr>
          <w:rFonts w:hint="eastAsia"/>
        </w:rPr>
        <w:t>是一种面向</w:t>
      </w:r>
      <w:r>
        <w:rPr>
          <w:rFonts w:hint="eastAsia"/>
        </w:rPr>
        <w:t xml:space="preserve"> HPC </w:t>
      </w:r>
      <w:r>
        <w:rPr>
          <w:rFonts w:hint="eastAsia"/>
        </w:rPr>
        <w:t>的领先立体可视化工具，有助于解决这一难题。它将可视化工作负载分配到</w:t>
      </w:r>
      <w:r w:rsidR="004269C5">
        <w:rPr>
          <w:rFonts w:hint="eastAsia"/>
        </w:rPr>
        <w:t>GPU</w:t>
      </w:r>
      <w:r>
        <w:rPr>
          <w:rFonts w:hint="eastAsia"/>
        </w:rPr>
        <w:t>加速的集群中，利用</w:t>
      </w:r>
      <w:r>
        <w:rPr>
          <w:rFonts w:hint="eastAsia"/>
        </w:rPr>
        <w:t xml:space="preserve"> GPU </w:t>
      </w:r>
      <w:r>
        <w:rPr>
          <w:rFonts w:hint="eastAsia"/>
        </w:rPr>
        <w:t>的计算能力让用户实时地分析大型数据集。</w:t>
      </w:r>
    </w:p>
    <w:p w:rsidR="00583AAB" w:rsidRDefault="00583AAB" w:rsidP="00583AAB">
      <w:pPr>
        <w:ind w:firstLine="480"/>
        <w:rPr>
          <w:rFonts w:hint="eastAsia"/>
        </w:rPr>
      </w:pPr>
      <w:r w:rsidRPr="004269C5">
        <w:rPr>
          <w:rFonts w:hint="eastAsia"/>
          <w:color w:val="FF0000"/>
        </w:rPr>
        <w:t>现在，</w:t>
      </w:r>
      <w:r w:rsidRPr="004269C5">
        <w:rPr>
          <w:rFonts w:hint="eastAsia"/>
          <w:color w:val="FF0000"/>
        </w:rPr>
        <w:t xml:space="preserve">IndeX </w:t>
      </w:r>
      <w:r w:rsidRPr="004269C5">
        <w:rPr>
          <w:rFonts w:hint="eastAsia"/>
          <w:color w:val="FF0000"/>
        </w:rPr>
        <w:t>已集成到</w:t>
      </w:r>
      <w:r w:rsidRPr="004269C5">
        <w:rPr>
          <w:rFonts w:hint="eastAsia"/>
          <w:color w:val="FF0000"/>
        </w:rPr>
        <w:t>HPC</w:t>
      </w:r>
      <w:r w:rsidRPr="004269C5">
        <w:rPr>
          <w:rFonts w:hint="eastAsia"/>
          <w:color w:val="FF0000"/>
        </w:rPr>
        <w:t>领域最热门的可视化工具之一</w:t>
      </w:r>
      <w:r w:rsidRPr="004269C5">
        <w:rPr>
          <w:rFonts w:hint="eastAsia"/>
          <w:color w:val="FF0000"/>
        </w:rPr>
        <w:t xml:space="preserve">ParaView </w:t>
      </w:r>
      <w:r w:rsidRPr="004269C5">
        <w:rPr>
          <w:rFonts w:hint="eastAsia"/>
          <w:color w:val="FF0000"/>
        </w:rPr>
        <w:t>内。这</w:t>
      </w:r>
      <w:r>
        <w:rPr>
          <w:rFonts w:hint="eastAsia"/>
        </w:rPr>
        <w:t>意味着默认情况下，用户可以通过最新版的</w:t>
      </w:r>
      <w:r>
        <w:rPr>
          <w:rFonts w:hint="eastAsia"/>
        </w:rPr>
        <w:t xml:space="preserve"> ParaView </w:t>
      </w:r>
      <w:r>
        <w:rPr>
          <w:rFonts w:hint="eastAsia"/>
        </w:rPr>
        <w:t>使用</w:t>
      </w:r>
      <w:r>
        <w:rPr>
          <w:rFonts w:hint="eastAsia"/>
        </w:rPr>
        <w:t xml:space="preserve"> IndeX </w:t>
      </w:r>
      <w:r>
        <w:rPr>
          <w:rFonts w:hint="eastAsia"/>
        </w:rPr>
        <w:t>功能，以便与其现有的立体可视化工作流程进行实时交互。而且，</w:t>
      </w:r>
      <w:r>
        <w:rPr>
          <w:rFonts w:hint="eastAsia"/>
        </w:rPr>
        <w:t xml:space="preserve">IndeX </w:t>
      </w:r>
      <w:r>
        <w:rPr>
          <w:rFonts w:hint="eastAsia"/>
        </w:rPr>
        <w:t>提供随数据扩展的可视化性能，以便科学家分析原始解决方案中的整个数据集，从而更快获得科学发现。</w:t>
      </w:r>
    </w:p>
    <w:p w:rsidR="00583AAB" w:rsidRDefault="00583AAB" w:rsidP="00583AAB">
      <w:pPr>
        <w:pStyle w:val="2"/>
        <w:rPr>
          <w:rFonts w:hint="eastAsia"/>
        </w:rPr>
      </w:pPr>
      <w:r>
        <w:rPr>
          <w:rFonts w:hint="eastAsia"/>
        </w:rPr>
        <w:t>特性和优势</w:t>
      </w:r>
    </w:p>
    <w:p w:rsidR="00583AAB" w:rsidRDefault="00583AAB" w:rsidP="00583AAB">
      <w:pPr>
        <w:ind w:firstLine="480"/>
        <w:rPr>
          <w:rFonts w:hint="eastAsia"/>
        </w:rPr>
      </w:pPr>
      <w:r>
        <w:rPr>
          <w:rFonts w:hint="eastAsia"/>
        </w:rPr>
        <w:t>适用于</w:t>
      </w:r>
      <w:r w:rsidR="004269C5">
        <w:rPr>
          <w:rFonts w:hint="eastAsia"/>
        </w:rPr>
        <w:t>ParaView</w:t>
      </w:r>
      <w:r>
        <w:rPr>
          <w:rFonts w:hint="eastAsia"/>
        </w:rPr>
        <w:t>的</w:t>
      </w:r>
      <w:r w:rsidR="004269C5">
        <w:rPr>
          <w:rFonts w:hint="eastAsia"/>
        </w:rPr>
        <w:t xml:space="preserve">NVIDIA </w:t>
      </w:r>
      <w:r w:rsidR="004269C5" w:rsidRPr="004269C5">
        <w:rPr>
          <w:rFonts w:hint="eastAsia"/>
          <w:highlight w:val="yellow"/>
        </w:rPr>
        <w:t>IndeX</w:t>
      </w:r>
      <w:r w:rsidRPr="004269C5">
        <w:rPr>
          <w:rFonts w:hint="eastAsia"/>
          <w:highlight w:val="yellow"/>
        </w:rPr>
        <w:t>插件</w:t>
      </w:r>
      <w:r>
        <w:rPr>
          <w:rFonts w:hint="eastAsia"/>
        </w:rPr>
        <w:t>提供随数据扩展的交互式立体可视化功能，让科学家能分析整个数据集，从而更快获得科学发现。</w:t>
      </w:r>
    </w:p>
    <w:p w:rsidR="00583AAB" w:rsidRDefault="00583AAB" w:rsidP="00E84791">
      <w:pPr>
        <w:pStyle w:val="30"/>
        <w:rPr>
          <w:rFonts w:hint="eastAsia"/>
        </w:rPr>
      </w:pPr>
      <w:r>
        <w:rPr>
          <w:rFonts w:hint="eastAsia"/>
        </w:rPr>
        <w:t>结构化和非结构化立体数据的实时可视化</w:t>
      </w:r>
    </w:p>
    <w:p w:rsidR="00583AAB" w:rsidRDefault="00583AAB" w:rsidP="00583AAB">
      <w:pPr>
        <w:ind w:firstLine="480"/>
        <w:rPr>
          <w:rFonts w:hint="eastAsia"/>
        </w:rPr>
      </w:pPr>
      <w:r>
        <w:rPr>
          <w:rFonts w:hint="eastAsia"/>
        </w:rPr>
        <w:t>使用适用于</w:t>
      </w:r>
      <w:r w:rsidR="004269C5">
        <w:rPr>
          <w:rFonts w:hint="eastAsia"/>
        </w:rPr>
        <w:t xml:space="preserve"> ParaView</w:t>
      </w:r>
      <w:r>
        <w:rPr>
          <w:rFonts w:hint="eastAsia"/>
        </w:rPr>
        <w:t>的</w:t>
      </w:r>
      <w:r w:rsidR="004269C5">
        <w:rPr>
          <w:rFonts w:hint="eastAsia"/>
        </w:rPr>
        <w:t>IndeX</w:t>
      </w:r>
      <w:r>
        <w:rPr>
          <w:rFonts w:hint="eastAsia"/>
        </w:rPr>
        <w:t>插件，科学家通过以高帧速率渲染大规模数据，可以实时分析完整分辨率的模拟数据。通过将完整的数据可视化，科学家能快速锁定特别值得关注的数据并做进一步分析，从而更快获得科学发现。</w:t>
      </w:r>
    </w:p>
    <w:p w:rsidR="00583AAB" w:rsidRDefault="00583AAB" w:rsidP="00E84791">
      <w:pPr>
        <w:pStyle w:val="30"/>
        <w:rPr>
          <w:rFonts w:hint="eastAsia"/>
        </w:rPr>
      </w:pPr>
      <w:r>
        <w:rPr>
          <w:rFonts w:hint="eastAsia"/>
        </w:rPr>
        <w:t>无缝的工作流程</w:t>
      </w:r>
    </w:p>
    <w:p w:rsidR="00583AAB" w:rsidRDefault="00583AAB" w:rsidP="00583AAB">
      <w:pPr>
        <w:ind w:firstLine="480"/>
        <w:rPr>
          <w:rFonts w:hint="eastAsia"/>
        </w:rPr>
      </w:pPr>
      <w:r>
        <w:rPr>
          <w:rFonts w:hint="eastAsia"/>
        </w:rPr>
        <w:t>适用于</w:t>
      </w:r>
      <w:r w:rsidR="004269C5">
        <w:rPr>
          <w:rFonts w:hint="eastAsia"/>
        </w:rPr>
        <w:t>ParaView</w:t>
      </w:r>
      <w:r>
        <w:rPr>
          <w:rFonts w:hint="eastAsia"/>
        </w:rPr>
        <w:t>的</w:t>
      </w:r>
      <w:r w:rsidR="004269C5">
        <w:rPr>
          <w:rFonts w:hint="eastAsia"/>
        </w:rPr>
        <w:t>IndeX</w:t>
      </w:r>
      <w:r>
        <w:rPr>
          <w:rFonts w:hint="eastAsia"/>
        </w:rPr>
        <w:t>插件允许用户通过</w:t>
      </w:r>
      <w:r>
        <w:rPr>
          <w:rFonts w:hint="eastAsia"/>
        </w:rPr>
        <w:t>P</w:t>
      </w:r>
      <w:r w:rsidR="004269C5">
        <w:rPr>
          <w:rFonts w:hint="eastAsia"/>
        </w:rPr>
        <w:t>araView</w:t>
      </w:r>
      <w:r>
        <w:rPr>
          <w:rFonts w:hint="eastAsia"/>
        </w:rPr>
        <w:t>界面利用</w:t>
      </w:r>
      <w:r w:rsidR="004269C5">
        <w:rPr>
          <w:rFonts w:hint="eastAsia"/>
        </w:rPr>
        <w:t>IndeX</w:t>
      </w:r>
      <w:r>
        <w:rPr>
          <w:rFonts w:hint="eastAsia"/>
        </w:rPr>
        <w:t>的强大功能。这样一来，用户无需学习新的工具、无需改变工作流程，并能专注于研究和更快获得科学发现。</w:t>
      </w:r>
    </w:p>
    <w:p w:rsidR="00583AAB" w:rsidRDefault="00583AAB" w:rsidP="00E84791">
      <w:pPr>
        <w:pStyle w:val="30"/>
        <w:rPr>
          <w:rFonts w:hint="eastAsia"/>
        </w:rPr>
      </w:pPr>
      <w:r>
        <w:rPr>
          <w:rFonts w:hint="eastAsia"/>
        </w:rPr>
        <w:t>快速分析大规模数据</w:t>
      </w:r>
    </w:p>
    <w:p w:rsidR="00583AAB" w:rsidRDefault="00583AAB" w:rsidP="00583AAB">
      <w:pPr>
        <w:ind w:firstLine="480"/>
        <w:rPr>
          <w:rFonts w:hint="eastAsia"/>
        </w:rPr>
      </w:pPr>
      <w:r>
        <w:rPr>
          <w:rFonts w:hint="eastAsia"/>
        </w:rPr>
        <w:t>现有的立体可视化工具无法让科学家以交互方式实时分析大规模数据。科学</w:t>
      </w:r>
      <w:r>
        <w:rPr>
          <w:rFonts w:hint="eastAsia"/>
        </w:rPr>
        <w:lastRenderedPageBreak/>
        <w:t>家必须等上数秒时间待每次交互加载完成，或使用迭代过程实施解决方案，以锁定特别值得关注的数据。适用于</w:t>
      </w:r>
      <w:r w:rsidR="004269C5">
        <w:rPr>
          <w:rFonts w:hint="eastAsia"/>
        </w:rPr>
        <w:t>ParaView</w:t>
      </w:r>
      <w:r>
        <w:rPr>
          <w:rFonts w:hint="eastAsia"/>
        </w:rPr>
        <w:t>的</w:t>
      </w:r>
      <w:r w:rsidR="004269C5">
        <w:rPr>
          <w:rFonts w:hint="eastAsia"/>
        </w:rPr>
        <w:t>IndeX</w:t>
      </w:r>
      <w:r>
        <w:rPr>
          <w:rFonts w:hint="eastAsia"/>
        </w:rPr>
        <w:t>插件将数据分散到</w:t>
      </w:r>
      <w:r w:rsidR="004269C5">
        <w:rPr>
          <w:rFonts w:hint="eastAsia"/>
        </w:rPr>
        <w:t>GPU</w:t>
      </w:r>
      <w:r>
        <w:rPr>
          <w:rFonts w:hint="eastAsia"/>
        </w:rPr>
        <w:t>加速集群内的多个节点上，实时地分析大型数据集。</w:t>
      </w:r>
    </w:p>
    <w:p w:rsidR="00583AAB" w:rsidRDefault="00583AAB" w:rsidP="00E84791">
      <w:pPr>
        <w:pStyle w:val="30"/>
        <w:rPr>
          <w:rFonts w:hint="eastAsia"/>
        </w:rPr>
      </w:pPr>
      <w:r>
        <w:rPr>
          <w:rFonts w:hint="eastAsia"/>
        </w:rPr>
        <w:t>开源插件</w:t>
      </w:r>
    </w:p>
    <w:p w:rsidR="00583AAB" w:rsidRDefault="00583AAB" w:rsidP="00583AAB">
      <w:pPr>
        <w:ind w:firstLine="480"/>
        <w:rPr>
          <w:rFonts w:hint="eastAsia"/>
        </w:rPr>
      </w:pPr>
      <w:r>
        <w:rPr>
          <w:rFonts w:hint="eastAsia"/>
        </w:rPr>
        <w:t>开源软件的优势是用户可以根据自己的需求自定义应用程序。与</w:t>
      </w:r>
      <w:r w:rsidR="004269C5">
        <w:rPr>
          <w:rFonts w:hint="eastAsia"/>
        </w:rPr>
        <w:t>ParaView</w:t>
      </w:r>
      <w:r>
        <w:rPr>
          <w:rFonts w:hint="eastAsia"/>
        </w:rPr>
        <w:t>相同，</w:t>
      </w:r>
      <w:r>
        <w:rPr>
          <w:rFonts w:hint="eastAsia"/>
        </w:rPr>
        <w:t xml:space="preserve">IndeX </w:t>
      </w:r>
      <w:r>
        <w:rPr>
          <w:rFonts w:hint="eastAsia"/>
        </w:rPr>
        <w:t>插件也属于开源软件，可轻松适用于</w:t>
      </w:r>
      <w:r w:rsidR="004269C5">
        <w:rPr>
          <w:rFonts w:hint="eastAsia"/>
        </w:rPr>
        <w:t>ParaView</w:t>
      </w:r>
      <w:r>
        <w:rPr>
          <w:rFonts w:hint="eastAsia"/>
        </w:rPr>
        <w:t>的定制版本。此插件可以像其他任何标准</w:t>
      </w:r>
      <w:r w:rsidR="004269C5">
        <w:rPr>
          <w:rFonts w:hint="eastAsia"/>
        </w:rPr>
        <w:t>ParaView</w:t>
      </w:r>
      <w:r>
        <w:rPr>
          <w:rFonts w:hint="eastAsia"/>
        </w:rPr>
        <w:t>插件一样编译，无需使用任何特殊工具和编译器。</w:t>
      </w:r>
    </w:p>
    <w:p w:rsidR="00583AAB" w:rsidRDefault="00583AAB" w:rsidP="00583AAB">
      <w:pPr>
        <w:ind w:firstLine="480"/>
        <w:rPr>
          <w:rFonts w:hint="eastAsia"/>
        </w:rPr>
      </w:pPr>
      <w:r>
        <w:rPr>
          <w:rFonts w:hint="eastAsia"/>
        </w:rPr>
        <w:t>借助</w:t>
      </w:r>
      <w:r>
        <w:rPr>
          <w:rFonts w:hint="eastAsia"/>
        </w:rPr>
        <w:t xml:space="preserve"> BSC</w:t>
      </w:r>
      <w:r>
        <w:rPr>
          <w:rFonts w:hint="eastAsia"/>
        </w:rPr>
        <w:t>，我们生成了大型的人类心脏模型。要验证这些模型的准确性，我们必须对这个数据集进行可视化。并且，高互动性的可视化对于搜集有意义的研究发现而言至关重要。通过</w:t>
      </w:r>
      <w:r w:rsidR="004269C5">
        <w:rPr>
          <w:rFonts w:hint="eastAsia"/>
        </w:rPr>
        <w:t>IndeX</w:t>
      </w:r>
      <w:r>
        <w:rPr>
          <w:rFonts w:hint="eastAsia"/>
        </w:rPr>
        <w:t>插件，我们可以实时地对我们的</w:t>
      </w:r>
      <w:r w:rsidR="004269C5">
        <w:rPr>
          <w:rFonts w:hint="eastAsia"/>
        </w:rPr>
        <w:t>54M</w:t>
      </w:r>
      <w:r>
        <w:rPr>
          <w:rFonts w:hint="eastAsia"/>
        </w:rPr>
        <w:t>四面体细胞模型进行可视化。最棒的是，它能完全融入我们现有的</w:t>
      </w:r>
      <w:r w:rsidR="004269C5">
        <w:rPr>
          <w:rFonts w:hint="eastAsia"/>
        </w:rPr>
        <w:t>ParaView</w:t>
      </w:r>
      <w:r>
        <w:rPr>
          <w:rFonts w:hint="eastAsia"/>
        </w:rPr>
        <w:t>工作流程。</w:t>
      </w:r>
      <w:r w:rsidR="004269C5">
        <w:rPr>
          <w:rFonts w:hint="eastAsia"/>
        </w:rPr>
        <w:t xml:space="preserve">       </w:t>
      </w:r>
      <w:r>
        <w:rPr>
          <w:rFonts w:hint="eastAsia"/>
        </w:rPr>
        <w:t>-Mariano Vazquez</w:t>
      </w:r>
      <w:r>
        <w:rPr>
          <w:rFonts w:hint="eastAsia"/>
        </w:rPr>
        <w:t>，</w:t>
      </w:r>
      <w:r>
        <w:rPr>
          <w:rFonts w:hint="eastAsia"/>
        </w:rPr>
        <w:t xml:space="preserve"> </w:t>
      </w:r>
      <w:r>
        <w:rPr>
          <w:rFonts w:hint="eastAsia"/>
        </w:rPr>
        <w:t>巴塞罗那超级计算中心。</w:t>
      </w:r>
    </w:p>
    <w:p w:rsidR="00583AAB" w:rsidRDefault="00583AAB" w:rsidP="00583AAB">
      <w:pPr>
        <w:pStyle w:val="2"/>
        <w:rPr>
          <w:rFonts w:hint="eastAsia"/>
        </w:rPr>
      </w:pPr>
      <w:r>
        <w:rPr>
          <w:rFonts w:hint="eastAsia"/>
        </w:rPr>
        <w:t>其他特性</w:t>
      </w:r>
    </w:p>
    <w:p w:rsidR="00583AAB" w:rsidRDefault="00583AAB" w:rsidP="000F626C">
      <w:pPr>
        <w:pStyle w:val="a8"/>
        <w:numPr>
          <w:ilvl w:val="0"/>
          <w:numId w:val="2"/>
        </w:numPr>
        <w:ind w:firstLineChars="0"/>
        <w:rPr>
          <w:rFonts w:hint="eastAsia"/>
        </w:rPr>
      </w:pPr>
      <w:r>
        <w:rPr>
          <w:rFonts w:hint="eastAsia"/>
        </w:rPr>
        <w:t>允许以实时交互方式分析大型数据集</w:t>
      </w:r>
    </w:p>
    <w:p w:rsidR="00583AAB" w:rsidRDefault="00583AAB" w:rsidP="000F626C">
      <w:pPr>
        <w:pStyle w:val="a8"/>
        <w:numPr>
          <w:ilvl w:val="0"/>
          <w:numId w:val="2"/>
        </w:numPr>
        <w:ind w:firstLineChars="0"/>
        <w:rPr>
          <w:rFonts w:hint="eastAsia"/>
        </w:rPr>
      </w:pPr>
      <w:r>
        <w:rPr>
          <w:rFonts w:hint="eastAsia"/>
        </w:rPr>
        <w:t>与</w:t>
      </w:r>
      <w:r>
        <w:rPr>
          <w:rFonts w:hint="eastAsia"/>
        </w:rPr>
        <w:t xml:space="preserve"> ParaView </w:t>
      </w:r>
      <w:r>
        <w:rPr>
          <w:rFonts w:hint="eastAsia"/>
        </w:rPr>
        <w:t>基元混合的深度校正</w:t>
      </w:r>
    </w:p>
    <w:p w:rsidR="00583AAB" w:rsidRDefault="00583AAB" w:rsidP="000F626C">
      <w:pPr>
        <w:pStyle w:val="a8"/>
        <w:numPr>
          <w:ilvl w:val="0"/>
          <w:numId w:val="2"/>
        </w:numPr>
        <w:ind w:firstLineChars="0"/>
        <w:rPr>
          <w:rFonts w:hint="eastAsia"/>
        </w:rPr>
      </w:pPr>
      <w:r>
        <w:rPr>
          <w:rFonts w:hint="eastAsia"/>
        </w:rPr>
        <w:t>动态流式传输和在</w:t>
      </w:r>
      <w:r>
        <w:rPr>
          <w:rFonts w:hint="eastAsia"/>
        </w:rPr>
        <w:t xml:space="preserve"> GPU </w:t>
      </w:r>
      <w:r>
        <w:rPr>
          <w:rFonts w:hint="eastAsia"/>
        </w:rPr>
        <w:t>中缓存时变体数据</w:t>
      </w:r>
    </w:p>
    <w:p w:rsidR="00583AAB" w:rsidRDefault="00583AAB" w:rsidP="000F626C">
      <w:pPr>
        <w:pStyle w:val="a8"/>
        <w:numPr>
          <w:ilvl w:val="0"/>
          <w:numId w:val="2"/>
        </w:numPr>
        <w:ind w:firstLineChars="0"/>
        <w:rPr>
          <w:rFonts w:hint="eastAsia"/>
        </w:rPr>
      </w:pPr>
      <w:r>
        <w:rPr>
          <w:rFonts w:hint="eastAsia"/>
        </w:rPr>
        <w:t>支持所有常见的</w:t>
      </w:r>
      <w:r>
        <w:rPr>
          <w:rFonts w:hint="eastAsia"/>
        </w:rPr>
        <w:t xml:space="preserve"> ParaView </w:t>
      </w:r>
      <w:r>
        <w:rPr>
          <w:rFonts w:hint="eastAsia"/>
        </w:rPr>
        <w:t>数据格式</w:t>
      </w:r>
    </w:p>
    <w:p w:rsidR="00583AAB" w:rsidRDefault="00583AAB" w:rsidP="000F626C">
      <w:pPr>
        <w:pStyle w:val="a8"/>
        <w:numPr>
          <w:ilvl w:val="0"/>
          <w:numId w:val="2"/>
        </w:numPr>
        <w:ind w:firstLineChars="0"/>
        <w:rPr>
          <w:rFonts w:hint="eastAsia"/>
        </w:rPr>
      </w:pPr>
      <w:r>
        <w:rPr>
          <w:rFonts w:hint="eastAsia"/>
        </w:rPr>
        <w:t>在单一节点上合成</w:t>
      </w:r>
      <w:r>
        <w:rPr>
          <w:rFonts w:hint="eastAsia"/>
        </w:rPr>
        <w:t xml:space="preserve"> ParaView </w:t>
      </w:r>
      <w:r>
        <w:rPr>
          <w:rFonts w:hint="eastAsia"/>
        </w:rPr>
        <w:t>几何图形</w:t>
      </w:r>
    </w:p>
    <w:p w:rsidR="00583AAB" w:rsidRDefault="00583AAB" w:rsidP="000F626C">
      <w:pPr>
        <w:pStyle w:val="a8"/>
        <w:numPr>
          <w:ilvl w:val="0"/>
          <w:numId w:val="2"/>
        </w:numPr>
        <w:ind w:firstLineChars="0"/>
        <w:rPr>
          <w:rFonts w:hint="eastAsia"/>
        </w:rPr>
      </w:pPr>
      <w:r>
        <w:rPr>
          <w:rFonts w:hint="eastAsia"/>
        </w:rPr>
        <w:t>针对</w:t>
      </w:r>
      <w:r>
        <w:rPr>
          <w:rFonts w:hint="eastAsia"/>
        </w:rPr>
        <w:t xml:space="preserve"> Windows </w:t>
      </w:r>
      <w:r>
        <w:rPr>
          <w:rFonts w:hint="eastAsia"/>
        </w:rPr>
        <w:t>和</w:t>
      </w:r>
      <w:r>
        <w:rPr>
          <w:rFonts w:hint="eastAsia"/>
        </w:rPr>
        <w:t xml:space="preserve"> Linux </w:t>
      </w:r>
      <w:r>
        <w:rPr>
          <w:rFonts w:hint="eastAsia"/>
        </w:rPr>
        <w:t>预先构建工作站版本</w:t>
      </w:r>
    </w:p>
    <w:p w:rsidR="00583AAB" w:rsidRDefault="00583AAB" w:rsidP="000F626C">
      <w:pPr>
        <w:pStyle w:val="a8"/>
        <w:numPr>
          <w:ilvl w:val="0"/>
          <w:numId w:val="2"/>
        </w:numPr>
        <w:ind w:firstLineChars="0"/>
        <w:rPr>
          <w:rFonts w:hint="eastAsia"/>
        </w:rPr>
      </w:pPr>
      <w:r>
        <w:rPr>
          <w:rFonts w:hint="eastAsia"/>
        </w:rPr>
        <w:t>适用于工作站和</w:t>
      </w:r>
      <w:r>
        <w:rPr>
          <w:rFonts w:hint="eastAsia"/>
        </w:rPr>
        <w:t xml:space="preserve"> HPC </w:t>
      </w:r>
      <w:r>
        <w:rPr>
          <w:rFonts w:hint="eastAsia"/>
        </w:rPr>
        <w:t>集群的</w:t>
      </w:r>
    </w:p>
    <w:p w:rsidR="00583AAB" w:rsidRDefault="00583AAB" w:rsidP="000F626C">
      <w:pPr>
        <w:pStyle w:val="2"/>
        <w:rPr>
          <w:rFonts w:hint="eastAsia"/>
        </w:rPr>
      </w:pPr>
      <w:r>
        <w:rPr>
          <w:rFonts w:hint="eastAsia"/>
        </w:rPr>
        <w:t xml:space="preserve">PARAVIEW </w:t>
      </w:r>
      <w:r>
        <w:rPr>
          <w:rFonts w:hint="eastAsia"/>
        </w:rPr>
        <w:t>插件</w:t>
      </w:r>
    </w:p>
    <w:p w:rsidR="00583AAB" w:rsidRDefault="00583AAB" w:rsidP="00583AAB">
      <w:pPr>
        <w:ind w:firstLine="480"/>
        <w:rPr>
          <w:rFonts w:hint="eastAsia"/>
        </w:rPr>
      </w:pPr>
      <w:r>
        <w:rPr>
          <w:rFonts w:hint="eastAsia"/>
        </w:rPr>
        <w:t>此插件有两个版本。如果在工作站或单服务器节点中使用，可免费获得此插件。如果想在</w:t>
      </w:r>
      <w:r>
        <w:rPr>
          <w:rFonts w:hint="eastAsia"/>
        </w:rPr>
        <w:t xml:space="preserve"> GPU </w:t>
      </w:r>
      <w:r>
        <w:rPr>
          <w:rFonts w:hint="eastAsia"/>
        </w:rPr>
        <w:t>加速的多节点系统中快速分析大规模数据，学术用户可免费获得此插件的集群版本，商业用户则需购买该版本的许可证。</w:t>
      </w:r>
    </w:p>
    <w:p w:rsidR="00583AAB" w:rsidRDefault="00583AAB" w:rsidP="00583AAB">
      <w:pPr>
        <w:ind w:firstLine="480"/>
        <w:rPr>
          <w:rFonts w:hint="eastAsia"/>
        </w:rPr>
      </w:pPr>
      <w:r>
        <w:rPr>
          <w:rFonts w:hint="eastAsia"/>
        </w:rPr>
        <w:t>要了解更多信息以及与其他用户交流，请访问</w:t>
      </w:r>
      <w:r>
        <w:rPr>
          <w:rFonts w:hint="eastAsia"/>
        </w:rPr>
        <w:t xml:space="preserve"> IndeX </w:t>
      </w:r>
      <w:r>
        <w:rPr>
          <w:rFonts w:hint="eastAsia"/>
        </w:rPr>
        <w:t>论坛页面。</w:t>
      </w:r>
    </w:p>
    <w:p w:rsidR="00583AAB" w:rsidRDefault="00583AAB" w:rsidP="00583AAB">
      <w:pPr>
        <w:ind w:firstLine="480"/>
        <w:rPr>
          <w:rFonts w:hint="eastAsia"/>
        </w:rPr>
      </w:pPr>
    </w:p>
    <w:p w:rsidR="00F170A7" w:rsidRDefault="00F170A7" w:rsidP="00583AAB">
      <w:pPr>
        <w:ind w:firstLine="480"/>
        <w:rPr>
          <w:rFonts w:hint="eastAsia"/>
        </w:rPr>
      </w:pPr>
    </w:p>
    <w:p w:rsidR="00F170A7" w:rsidRDefault="00F170A7" w:rsidP="00F170A7">
      <w:pPr>
        <w:pStyle w:val="1"/>
        <w:rPr>
          <w:rFonts w:hint="eastAsia"/>
        </w:rPr>
      </w:pPr>
      <w:r>
        <w:rPr>
          <w:rFonts w:hint="eastAsia"/>
        </w:rPr>
        <w:lastRenderedPageBreak/>
        <w:t>使用</w:t>
      </w:r>
      <w:r>
        <w:rPr>
          <w:rFonts w:hint="eastAsia"/>
        </w:rPr>
        <w:t>Index</w:t>
      </w:r>
      <w:r>
        <w:rPr>
          <w:rFonts w:hint="eastAsia"/>
        </w:rPr>
        <w:t>编程</w:t>
      </w:r>
    </w:p>
    <w:p w:rsidR="002B1765" w:rsidRDefault="002B1765" w:rsidP="002B1765">
      <w:pPr>
        <w:pStyle w:val="2"/>
        <w:rPr>
          <w:rFonts w:hint="eastAsia"/>
        </w:rPr>
      </w:pPr>
      <w:r>
        <w:rPr>
          <w:rFonts w:hint="eastAsia"/>
        </w:rPr>
        <w:t>前言</w:t>
      </w:r>
    </w:p>
    <w:p w:rsidR="002B1765" w:rsidRPr="002B1765" w:rsidRDefault="002B1765" w:rsidP="002B1765">
      <w:pPr>
        <w:pStyle w:val="2"/>
        <w:rPr>
          <w:kern w:val="0"/>
        </w:rPr>
      </w:pPr>
      <w:r w:rsidRPr="002B1765">
        <w:rPr>
          <w:kern w:val="0"/>
        </w:rPr>
        <w:t>Purpose of this document</w:t>
      </w:r>
    </w:p>
    <w:p w:rsidR="002B1765" w:rsidRPr="002B1765" w:rsidRDefault="002B1765" w:rsidP="002B1765">
      <w:pPr>
        <w:ind w:firstLine="480"/>
        <w:rPr>
          <w:kern w:val="0"/>
        </w:rPr>
      </w:pPr>
      <w:r w:rsidRPr="002B1765">
        <w:rPr>
          <w:kern w:val="0"/>
        </w:rPr>
        <w:t>The NVIDIA IndeX</w:t>
      </w:r>
      <w:r w:rsidRPr="002B1765">
        <w:rPr>
          <w:kern w:val="0"/>
          <w:sz w:val="16"/>
          <w:szCs w:val="16"/>
          <w:bdr w:val="none" w:sz="0" w:space="0" w:color="auto" w:frame="1"/>
          <w:vertAlign w:val="superscript"/>
        </w:rPr>
        <w:t>®</w:t>
      </w:r>
      <w:r w:rsidRPr="002B1765">
        <w:rPr>
          <w:kern w:val="0"/>
        </w:rPr>
        <w:t> framework is intended for large-scale and high-quality volume data visualization. This document describes how to unbox NVIDIA IndeX and render a volumetric dataset.</w:t>
      </w:r>
    </w:p>
    <w:p w:rsidR="002B1765" w:rsidRPr="002B1765" w:rsidRDefault="002B1765" w:rsidP="002B1765">
      <w:pPr>
        <w:pStyle w:val="30"/>
        <w:rPr>
          <w:kern w:val="0"/>
        </w:rPr>
      </w:pPr>
      <w:r w:rsidRPr="002B1765">
        <w:rPr>
          <w:kern w:val="0"/>
        </w:rPr>
        <w:t>Audience</w:t>
      </w:r>
    </w:p>
    <w:p w:rsidR="002B1765" w:rsidRPr="002B1765" w:rsidRDefault="002B1765" w:rsidP="002B1765">
      <w:pPr>
        <w:ind w:firstLine="480"/>
        <w:rPr>
          <w:kern w:val="0"/>
        </w:rPr>
      </w:pPr>
      <w:r w:rsidRPr="002B1765">
        <w:rPr>
          <w:kern w:val="0"/>
        </w:rPr>
        <w:t>This document is intended for scientists, engineers, and other professionals who require high-quality visualization of volumetric datasets of any size for interactive, real-time rendering, exploration, and analysis.</w:t>
      </w:r>
    </w:p>
    <w:p w:rsidR="002B1765" w:rsidRPr="002B1765" w:rsidRDefault="002B1765" w:rsidP="002B1765">
      <w:pPr>
        <w:pStyle w:val="30"/>
        <w:rPr>
          <w:kern w:val="0"/>
        </w:rPr>
      </w:pPr>
      <w:r w:rsidRPr="002B1765">
        <w:rPr>
          <w:kern w:val="0"/>
        </w:rPr>
        <w:t>Prerequisites</w:t>
      </w:r>
    </w:p>
    <w:p w:rsidR="002B1765" w:rsidRPr="002B1765" w:rsidRDefault="002B1765" w:rsidP="002B1765">
      <w:pPr>
        <w:ind w:firstLine="480"/>
        <w:rPr>
          <w:kern w:val="0"/>
        </w:rPr>
      </w:pPr>
      <w:r w:rsidRPr="002B1765">
        <w:rPr>
          <w:kern w:val="0"/>
        </w:rPr>
        <w:t>Unpackaging the NVIDIA IndeX release and rendering a volumetric dataset requires no special skills. A description of the hardware and software prerequisites for running NVIDIA IndeX are included in this document.</w:t>
      </w:r>
    </w:p>
    <w:p w:rsidR="002B1765" w:rsidRPr="002B1765" w:rsidRDefault="002B1765" w:rsidP="002B1765">
      <w:pPr>
        <w:ind w:firstLine="480"/>
        <w:rPr>
          <w:kern w:val="0"/>
        </w:rPr>
      </w:pPr>
      <w:r w:rsidRPr="002B1765">
        <w:rPr>
          <w:kern w:val="0"/>
        </w:rPr>
        <w:t>Integrating NVIDIA IndeX into your visualization pipeline requires C++ programming skills. This task is covered in the developer documentation shipped with NVIDIA IndeX.</w:t>
      </w:r>
    </w:p>
    <w:p w:rsidR="002B1765" w:rsidRPr="002B1765" w:rsidRDefault="002B1765" w:rsidP="002B1765">
      <w:pPr>
        <w:pStyle w:val="30"/>
        <w:rPr>
          <w:kern w:val="0"/>
        </w:rPr>
      </w:pPr>
      <w:r w:rsidRPr="002B1765">
        <w:rPr>
          <w:kern w:val="0"/>
        </w:rPr>
        <w:t>How this document is organized</w:t>
      </w:r>
    </w:p>
    <w:p w:rsidR="002B1765" w:rsidRPr="002B1765" w:rsidRDefault="002B1765" w:rsidP="002B1765">
      <w:pPr>
        <w:ind w:firstLine="480"/>
        <w:rPr>
          <w:kern w:val="0"/>
        </w:rPr>
      </w:pPr>
      <w:r w:rsidRPr="002B1765">
        <w:rPr>
          <w:kern w:val="0"/>
        </w:rPr>
        <w:t>This document is organized as follows:</w:t>
      </w:r>
    </w:p>
    <w:p w:rsidR="002B1765" w:rsidRPr="002B1765" w:rsidRDefault="002B1765" w:rsidP="002B1765">
      <w:pPr>
        <w:widowControl/>
        <w:numPr>
          <w:ilvl w:val="0"/>
          <w:numId w:val="7"/>
        </w:numPr>
        <w:shd w:val="clear" w:color="auto" w:fill="FFFFFF"/>
        <w:spacing w:line="240" w:lineRule="auto"/>
        <w:ind w:firstLineChars="0"/>
        <w:jc w:val="left"/>
        <w:rPr>
          <w:rFonts w:eastAsia="宋体" w:cs="Times New Roman"/>
          <w:color w:val="000000"/>
          <w:kern w:val="0"/>
          <w:sz w:val="22"/>
        </w:rPr>
      </w:pPr>
      <w:hyperlink r:id="rId7" w:anchor="intro#intro-to-ni" w:history="1">
        <w:r w:rsidRPr="002B1765">
          <w:rPr>
            <w:rFonts w:eastAsia="宋体" w:cs="Times New Roman"/>
            <w:color w:val="1A2680"/>
            <w:kern w:val="0"/>
            <w:sz w:val="22"/>
          </w:rPr>
          <w:t>Accelerating scientific discovery</w:t>
        </w:r>
      </w:hyperlink>
      <w:r w:rsidRPr="002B1765">
        <w:rPr>
          <w:rFonts w:eastAsia="宋体" w:cs="Times New Roman"/>
          <w:color w:val="000000"/>
          <w:kern w:val="0"/>
          <w:sz w:val="22"/>
        </w:rPr>
        <w:t> provides a brief introduction to NVIDIA IndeX.</w:t>
      </w:r>
    </w:p>
    <w:p w:rsidR="002B1765" w:rsidRPr="002B1765" w:rsidRDefault="002B1765" w:rsidP="002B1765">
      <w:pPr>
        <w:widowControl/>
        <w:numPr>
          <w:ilvl w:val="0"/>
          <w:numId w:val="7"/>
        </w:numPr>
        <w:shd w:val="clear" w:color="auto" w:fill="FFFFFF"/>
        <w:spacing w:line="240" w:lineRule="auto"/>
        <w:ind w:firstLineChars="0"/>
        <w:jc w:val="left"/>
        <w:rPr>
          <w:rFonts w:eastAsia="宋体" w:cs="Times New Roman"/>
          <w:color w:val="000000"/>
          <w:kern w:val="0"/>
          <w:sz w:val="22"/>
        </w:rPr>
      </w:pPr>
      <w:hyperlink r:id="rId8" w:anchor="system_reqs#system-reqs" w:history="1">
        <w:r w:rsidRPr="002B1765">
          <w:rPr>
            <w:rFonts w:eastAsia="宋体" w:cs="Times New Roman"/>
            <w:color w:val="1A2680"/>
            <w:kern w:val="0"/>
            <w:sz w:val="22"/>
          </w:rPr>
          <w:t>System requirements</w:t>
        </w:r>
      </w:hyperlink>
      <w:r w:rsidRPr="002B1765">
        <w:rPr>
          <w:rFonts w:eastAsia="宋体" w:cs="Times New Roman"/>
          <w:color w:val="000000"/>
          <w:kern w:val="0"/>
          <w:sz w:val="22"/>
        </w:rPr>
        <w:t> describes the hardware and software requirements for running NVIDIA IndeX.</w:t>
      </w:r>
    </w:p>
    <w:p w:rsidR="002B1765" w:rsidRPr="002B1765" w:rsidRDefault="002B1765" w:rsidP="002B1765">
      <w:pPr>
        <w:widowControl/>
        <w:numPr>
          <w:ilvl w:val="0"/>
          <w:numId w:val="7"/>
        </w:numPr>
        <w:shd w:val="clear" w:color="auto" w:fill="FFFFFF"/>
        <w:spacing w:line="240" w:lineRule="auto"/>
        <w:ind w:firstLineChars="0"/>
        <w:jc w:val="left"/>
        <w:rPr>
          <w:rFonts w:eastAsia="宋体" w:cs="Times New Roman"/>
          <w:color w:val="000000"/>
          <w:kern w:val="0"/>
          <w:sz w:val="22"/>
        </w:rPr>
      </w:pPr>
      <w:hyperlink r:id="rId9" w:anchor="installing_index#install-nv" w:history="1">
        <w:r w:rsidRPr="002B1765">
          <w:rPr>
            <w:rFonts w:eastAsia="宋体" w:cs="Times New Roman"/>
            <w:color w:val="1A2680"/>
            <w:kern w:val="0"/>
            <w:sz w:val="22"/>
          </w:rPr>
          <w:t>Installing NVIDIA IndeX</w:t>
        </w:r>
      </w:hyperlink>
      <w:r w:rsidRPr="002B1765">
        <w:rPr>
          <w:rFonts w:eastAsia="宋体" w:cs="Times New Roman"/>
          <w:color w:val="000000"/>
          <w:kern w:val="0"/>
          <w:sz w:val="22"/>
        </w:rPr>
        <w:t> guides you through download and installation of NVIDIA IndeX.</w:t>
      </w:r>
    </w:p>
    <w:p w:rsidR="002B1765" w:rsidRPr="002B1765" w:rsidRDefault="002B1765" w:rsidP="002B1765">
      <w:pPr>
        <w:widowControl/>
        <w:numPr>
          <w:ilvl w:val="0"/>
          <w:numId w:val="7"/>
        </w:numPr>
        <w:shd w:val="clear" w:color="auto" w:fill="FFFFFF"/>
        <w:spacing w:line="240" w:lineRule="auto"/>
        <w:ind w:firstLineChars="0"/>
        <w:jc w:val="left"/>
        <w:rPr>
          <w:rFonts w:eastAsia="宋体" w:cs="Times New Roman"/>
          <w:color w:val="000000"/>
          <w:kern w:val="0"/>
          <w:sz w:val="22"/>
        </w:rPr>
      </w:pPr>
      <w:hyperlink r:id="rId10" w:anchor="testing_installation#test-install" w:history="1">
        <w:r w:rsidRPr="002B1765">
          <w:rPr>
            <w:rFonts w:eastAsia="宋体" w:cs="Times New Roman"/>
            <w:color w:val="1A2680"/>
            <w:kern w:val="0"/>
            <w:sz w:val="22"/>
          </w:rPr>
          <w:t>Testing your installation</w:t>
        </w:r>
      </w:hyperlink>
      <w:r w:rsidRPr="002B1765">
        <w:rPr>
          <w:rFonts w:eastAsia="宋体" w:cs="Times New Roman"/>
          <w:color w:val="000000"/>
          <w:kern w:val="0"/>
          <w:sz w:val="22"/>
        </w:rPr>
        <w:t> describes how to load and render an example dataset.</w:t>
      </w:r>
    </w:p>
    <w:p w:rsidR="002B1765" w:rsidRPr="002B1765" w:rsidRDefault="002B1765" w:rsidP="002B1765">
      <w:pPr>
        <w:widowControl/>
        <w:numPr>
          <w:ilvl w:val="0"/>
          <w:numId w:val="7"/>
        </w:numPr>
        <w:shd w:val="clear" w:color="auto" w:fill="FFFFFF"/>
        <w:spacing w:line="240" w:lineRule="auto"/>
        <w:ind w:firstLineChars="0"/>
        <w:jc w:val="left"/>
        <w:rPr>
          <w:rFonts w:eastAsia="宋体" w:cs="Times New Roman"/>
          <w:color w:val="000000"/>
          <w:kern w:val="0"/>
          <w:sz w:val="22"/>
        </w:rPr>
      </w:pPr>
      <w:hyperlink r:id="rId11" w:anchor="importing_dataset#import-dataset" w:history="1">
        <w:r w:rsidRPr="002B1765">
          <w:rPr>
            <w:rFonts w:eastAsia="宋体" w:cs="Times New Roman"/>
            <w:color w:val="1A2680"/>
            <w:kern w:val="0"/>
            <w:sz w:val="22"/>
          </w:rPr>
          <w:t>Importing a dataset</w:t>
        </w:r>
      </w:hyperlink>
      <w:r w:rsidRPr="002B1765">
        <w:rPr>
          <w:rFonts w:eastAsia="宋体" w:cs="Times New Roman"/>
          <w:color w:val="000000"/>
          <w:kern w:val="0"/>
          <w:sz w:val="22"/>
        </w:rPr>
        <w:t> explains how to load and render your own data.</w:t>
      </w:r>
    </w:p>
    <w:p w:rsidR="002B1765" w:rsidRPr="002B1765" w:rsidRDefault="002B1765" w:rsidP="002B1765">
      <w:pPr>
        <w:widowControl/>
        <w:numPr>
          <w:ilvl w:val="0"/>
          <w:numId w:val="7"/>
        </w:numPr>
        <w:shd w:val="clear" w:color="auto" w:fill="FFFFFF"/>
        <w:spacing w:line="240" w:lineRule="auto"/>
        <w:ind w:firstLineChars="0"/>
        <w:jc w:val="left"/>
        <w:rPr>
          <w:rFonts w:eastAsia="宋体" w:cs="Times New Roman"/>
          <w:color w:val="000000"/>
          <w:kern w:val="0"/>
          <w:sz w:val="22"/>
        </w:rPr>
      </w:pPr>
      <w:hyperlink r:id="rId12" w:anchor="next_steps#next-steps" w:history="1">
        <w:r w:rsidRPr="002B1765">
          <w:rPr>
            <w:rFonts w:eastAsia="宋体" w:cs="Times New Roman"/>
            <w:color w:val="1A2680"/>
            <w:kern w:val="0"/>
            <w:sz w:val="22"/>
          </w:rPr>
          <w:t>Next steps</w:t>
        </w:r>
      </w:hyperlink>
      <w:r w:rsidRPr="002B1765">
        <w:rPr>
          <w:rFonts w:eastAsia="宋体" w:cs="Times New Roman"/>
          <w:color w:val="000000"/>
          <w:kern w:val="0"/>
          <w:sz w:val="22"/>
        </w:rPr>
        <w:t> offers suggestions for further exploration.</w:t>
      </w:r>
    </w:p>
    <w:p w:rsidR="002B1765" w:rsidRPr="002B1765" w:rsidRDefault="002B1765" w:rsidP="002B1765">
      <w:pPr>
        <w:widowControl/>
        <w:numPr>
          <w:ilvl w:val="0"/>
          <w:numId w:val="7"/>
        </w:numPr>
        <w:shd w:val="clear" w:color="auto" w:fill="FFFFFF"/>
        <w:spacing w:line="240" w:lineRule="auto"/>
        <w:ind w:firstLineChars="0"/>
        <w:jc w:val="left"/>
        <w:rPr>
          <w:rFonts w:eastAsia="宋体" w:cs="Times New Roman"/>
          <w:color w:val="000000"/>
          <w:kern w:val="0"/>
          <w:sz w:val="22"/>
        </w:rPr>
      </w:pPr>
      <w:hyperlink r:id="rId13" w:anchor="faq#faq" w:history="1">
        <w:r w:rsidRPr="002B1765">
          <w:rPr>
            <w:rFonts w:eastAsia="宋体" w:cs="Times New Roman"/>
            <w:color w:val="1A2680"/>
            <w:kern w:val="0"/>
            <w:sz w:val="22"/>
          </w:rPr>
          <w:t>Frequently asked questions</w:t>
        </w:r>
      </w:hyperlink>
      <w:r w:rsidRPr="002B1765">
        <w:rPr>
          <w:rFonts w:eastAsia="宋体" w:cs="Times New Roman"/>
          <w:color w:val="000000"/>
          <w:kern w:val="0"/>
          <w:sz w:val="22"/>
        </w:rPr>
        <w:t> provides immediate answers to commonly asked questions.</w:t>
      </w:r>
    </w:p>
    <w:p w:rsidR="002B1765" w:rsidRPr="002B1765" w:rsidRDefault="002B1765" w:rsidP="002B1765">
      <w:pPr>
        <w:widowControl/>
        <w:numPr>
          <w:ilvl w:val="0"/>
          <w:numId w:val="7"/>
        </w:numPr>
        <w:shd w:val="clear" w:color="auto" w:fill="FFFFFF"/>
        <w:spacing w:line="240" w:lineRule="auto"/>
        <w:ind w:firstLineChars="0"/>
        <w:jc w:val="left"/>
        <w:rPr>
          <w:rFonts w:eastAsia="宋体" w:cs="Times New Roman"/>
          <w:color w:val="000000"/>
          <w:kern w:val="0"/>
          <w:sz w:val="22"/>
        </w:rPr>
      </w:pPr>
      <w:hyperlink r:id="rId14" w:anchor="svol_simple_prj#svol-simple-prj-scene-file" w:history="1">
        <w:r w:rsidRPr="002768AF">
          <w:rPr>
            <w:rFonts w:eastAsia="宋体" w:cs="Times New Roman"/>
            <w:color w:val="FF0000"/>
            <w:kern w:val="0"/>
            <w:sz w:val="22"/>
          </w:rPr>
          <w:t>This appendix</w:t>
        </w:r>
      </w:hyperlink>
      <w:r w:rsidRPr="002B1765">
        <w:rPr>
          <w:rFonts w:eastAsia="宋体" w:cs="Times New Roman"/>
          <w:color w:val="000000"/>
          <w:kern w:val="0"/>
          <w:sz w:val="22"/>
        </w:rPr>
        <w:t> provides a listing of a simple scene that you can edit to load your own data.</w:t>
      </w:r>
    </w:p>
    <w:p w:rsidR="002B1765" w:rsidRDefault="002B1765" w:rsidP="002B1765">
      <w:pPr>
        <w:ind w:firstLine="480"/>
        <w:rPr>
          <w:rFonts w:hint="eastAsia"/>
        </w:rPr>
      </w:pPr>
    </w:p>
    <w:p w:rsidR="008A32DE" w:rsidRPr="008A32DE" w:rsidRDefault="008A32DE" w:rsidP="008A32DE">
      <w:pPr>
        <w:pStyle w:val="30"/>
        <w:rPr>
          <w:kern w:val="36"/>
        </w:rPr>
      </w:pPr>
      <w:r w:rsidRPr="008A32DE">
        <w:rPr>
          <w:kern w:val="36"/>
        </w:rPr>
        <w:lastRenderedPageBreak/>
        <w:t>1</w:t>
      </w:r>
      <w:r>
        <w:rPr>
          <w:rFonts w:hint="eastAsia"/>
          <w:kern w:val="36"/>
        </w:rPr>
        <w:t xml:space="preserve"> </w:t>
      </w:r>
      <w:r w:rsidRPr="008A32DE">
        <w:rPr>
          <w:kern w:val="36"/>
        </w:rPr>
        <w:t>Accelerating scientific discovery</w:t>
      </w:r>
    </w:p>
    <w:p w:rsidR="008A32DE" w:rsidRPr="008A32DE" w:rsidRDefault="008A32DE" w:rsidP="008A32DE">
      <w:pPr>
        <w:ind w:firstLine="480"/>
        <w:rPr>
          <w:kern w:val="0"/>
        </w:rPr>
      </w:pPr>
      <w:r w:rsidRPr="008A32DE">
        <w:rPr>
          <w:kern w:val="0"/>
        </w:rPr>
        <w:t>The NVIDIA IndeX</w:t>
      </w:r>
      <w:r w:rsidRPr="008A32DE">
        <w:rPr>
          <w:kern w:val="0"/>
          <w:sz w:val="16"/>
          <w:szCs w:val="16"/>
          <w:bdr w:val="none" w:sz="0" w:space="0" w:color="auto" w:frame="1"/>
          <w:vertAlign w:val="superscript"/>
        </w:rPr>
        <w:t>®</w:t>
      </w:r>
      <w:r w:rsidRPr="008A32DE">
        <w:rPr>
          <w:kern w:val="0"/>
        </w:rPr>
        <w:t> framework sets a new standard for interactive and collaborative exploration and analysis of large-scale scientific visualizations. This document is intended to guide you through the steps for unboxing NVIDIA IndeX and start visualizing and exploring your scientific data.</w:t>
      </w:r>
    </w:p>
    <w:p w:rsidR="008A32DE" w:rsidRPr="008A32DE" w:rsidRDefault="008A32DE" w:rsidP="008A32DE">
      <w:pPr>
        <w:widowControl/>
        <w:shd w:val="clear" w:color="auto" w:fill="FFFFFF"/>
        <w:spacing w:before="180" w:after="180" w:line="240" w:lineRule="auto"/>
        <w:ind w:firstLineChars="0" w:firstLine="0"/>
        <w:jc w:val="left"/>
        <w:rPr>
          <w:rFonts w:eastAsia="宋体" w:cs="Times New Roman"/>
          <w:color w:val="000000"/>
          <w:kern w:val="0"/>
          <w:sz w:val="22"/>
        </w:rPr>
      </w:pPr>
      <w:r w:rsidRPr="008A32DE">
        <w:rPr>
          <w:rFonts w:eastAsia="宋体" w:cs="Times New Roman"/>
          <w:color w:val="000000"/>
          <w:kern w:val="0"/>
          <w:sz w:val="22"/>
        </w:rPr>
        <w:t>For additional information about NVIDIA IndeX, see the:</w:t>
      </w:r>
    </w:p>
    <w:p w:rsidR="008A32DE" w:rsidRPr="008A32DE" w:rsidRDefault="008A32DE" w:rsidP="008A32DE">
      <w:pPr>
        <w:widowControl/>
        <w:numPr>
          <w:ilvl w:val="0"/>
          <w:numId w:val="8"/>
        </w:numPr>
        <w:shd w:val="clear" w:color="auto" w:fill="FFFFFF"/>
        <w:spacing w:line="240" w:lineRule="auto"/>
        <w:ind w:firstLineChars="0"/>
        <w:jc w:val="left"/>
        <w:rPr>
          <w:rFonts w:eastAsia="宋体" w:cs="Times New Roman"/>
          <w:color w:val="000000"/>
          <w:kern w:val="0"/>
          <w:sz w:val="22"/>
        </w:rPr>
      </w:pPr>
      <w:hyperlink r:id="rId15" w:history="1">
        <w:r w:rsidRPr="008A32DE">
          <w:rPr>
            <w:rFonts w:eastAsia="宋体" w:cs="Times New Roman"/>
            <w:color w:val="1A2680"/>
            <w:kern w:val="0"/>
            <w:sz w:val="22"/>
          </w:rPr>
          <w:t>NVIDIA IndeX 3D Volumetric Visualization Framework</w:t>
        </w:r>
      </w:hyperlink>
      <w:r w:rsidRPr="008A32DE">
        <w:rPr>
          <w:rFonts w:eastAsia="宋体" w:cs="Times New Roman"/>
          <w:color w:val="000000"/>
          <w:kern w:val="0"/>
          <w:sz w:val="22"/>
        </w:rPr>
        <w:t> page, which provides a brief introduction to NVIDIA IndeX and how teams are using it to solve large-scale visualization challenges and advance scientific understanding.</w:t>
      </w:r>
    </w:p>
    <w:p w:rsidR="008A32DE" w:rsidRPr="008A32DE" w:rsidRDefault="008A32DE" w:rsidP="008A32DE">
      <w:pPr>
        <w:widowControl/>
        <w:numPr>
          <w:ilvl w:val="0"/>
          <w:numId w:val="8"/>
        </w:numPr>
        <w:shd w:val="clear" w:color="auto" w:fill="FFFFFF"/>
        <w:spacing w:line="240" w:lineRule="auto"/>
        <w:ind w:firstLineChars="0"/>
        <w:jc w:val="left"/>
        <w:rPr>
          <w:rFonts w:eastAsia="宋体" w:cs="Times New Roman"/>
          <w:color w:val="000000"/>
          <w:kern w:val="0"/>
          <w:sz w:val="22"/>
        </w:rPr>
      </w:pPr>
      <w:hyperlink r:id="rId16" w:history="1">
        <w:r w:rsidRPr="008A32DE">
          <w:rPr>
            <w:rFonts w:eastAsia="宋体" w:cs="Times New Roman"/>
            <w:color w:val="1A2680"/>
            <w:kern w:val="0"/>
            <w:sz w:val="22"/>
          </w:rPr>
          <w:t>NVIDIA Ray Tracing Documentation</w:t>
        </w:r>
      </w:hyperlink>
      <w:r w:rsidRPr="008A32DE">
        <w:rPr>
          <w:rFonts w:eastAsia="宋体" w:cs="Times New Roman"/>
          <w:color w:val="000000"/>
          <w:kern w:val="0"/>
          <w:sz w:val="22"/>
        </w:rPr>
        <w:t> page, where you can link to or download NVIDIA IndeX documentation.</w:t>
      </w:r>
    </w:p>
    <w:p w:rsidR="008A32DE" w:rsidRPr="008A32DE" w:rsidRDefault="008A32DE" w:rsidP="008A32DE">
      <w:pPr>
        <w:ind w:firstLine="482"/>
        <w:rPr>
          <w:kern w:val="0"/>
        </w:rPr>
      </w:pPr>
      <w:r w:rsidRPr="008A32DE">
        <w:rPr>
          <w:b/>
          <w:bCs/>
          <w:kern w:val="0"/>
          <w:bdr w:val="none" w:sz="0" w:space="0" w:color="auto" w:frame="1"/>
        </w:rPr>
        <w:t>Note:</w:t>
      </w:r>
      <w:r w:rsidRPr="008A32DE">
        <w:rPr>
          <w:kern w:val="0"/>
        </w:rPr>
        <w:t> Setting up the development environment is not part of the scope of this document. For a description of the NVIDIA IndeX SDK and setting up the development environment, see the </w:t>
      </w:r>
      <w:hyperlink r:id="rId17" w:history="1">
        <w:r w:rsidRPr="008A32DE">
          <w:rPr>
            <w:color w:val="1A2680"/>
            <w:kern w:val="0"/>
          </w:rPr>
          <w:t>Programmer's manual</w:t>
        </w:r>
      </w:hyperlink>
      <w:r w:rsidRPr="008A32DE">
        <w:rPr>
          <w:kern w:val="0"/>
        </w:rPr>
        <w:t>.</w:t>
      </w:r>
    </w:p>
    <w:p w:rsidR="008A32DE" w:rsidRPr="008A32DE" w:rsidRDefault="008A32DE" w:rsidP="008A32DE">
      <w:pPr>
        <w:pStyle w:val="30"/>
        <w:rPr>
          <w:kern w:val="36"/>
        </w:rPr>
      </w:pPr>
      <w:r w:rsidRPr="008A32DE">
        <w:rPr>
          <w:kern w:val="36"/>
        </w:rPr>
        <w:t>2</w:t>
      </w:r>
      <w:r>
        <w:rPr>
          <w:rFonts w:hint="eastAsia"/>
          <w:kern w:val="36"/>
        </w:rPr>
        <w:t xml:space="preserve"> </w:t>
      </w:r>
      <w:r w:rsidRPr="008A32DE">
        <w:rPr>
          <w:kern w:val="36"/>
        </w:rPr>
        <w:t>System requirements</w:t>
      </w:r>
    </w:p>
    <w:p w:rsidR="008A32DE" w:rsidRPr="008A32DE" w:rsidRDefault="008A32DE" w:rsidP="008A32DE">
      <w:pPr>
        <w:ind w:firstLine="480"/>
        <w:rPr>
          <w:kern w:val="0"/>
        </w:rPr>
      </w:pPr>
      <w:r w:rsidRPr="008A32DE">
        <w:rPr>
          <w:kern w:val="0"/>
        </w:rPr>
        <w:t>Following is a list of system requirements for NVIDIA IndeX:</w:t>
      </w:r>
    </w:p>
    <w:p w:rsidR="008A32DE" w:rsidRPr="008A32DE" w:rsidRDefault="008A32DE" w:rsidP="008A32DE">
      <w:pPr>
        <w:ind w:firstLine="480"/>
        <w:rPr>
          <w:kern w:val="0"/>
        </w:rPr>
      </w:pPr>
      <w:r w:rsidRPr="008A32DE">
        <w:rPr>
          <w:kern w:val="0"/>
        </w:rPr>
        <w:t>GPU and driver</w:t>
      </w:r>
    </w:p>
    <w:p w:rsidR="008A32DE" w:rsidRPr="008A32DE" w:rsidRDefault="008A32DE" w:rsidP="008A32DE">
      <w:pPr>
        <w:ind w:firstLine="480"/>
        <w:rPr>
          <w:kern w:val="0"/>
        </w:rPr>
      </w:pPr>
      <w:r w:rsidRPr="008A32DE">
        <w:rPr>
          <w:kern w:val="0"/>
        </w:rPr>
        <w:t>At least one CUDA-capable GPU and a driver that is compatible with the CUDA version required by NVIDIA IndeX. See the NVIDIA IndeX release notes for details.</w:t>
      </w:r>
    </w:p>
    <w:p w:rsidR="008A32DE" w:rsidRPr="008A32DE" w:rsidRDefault="008A32DE" w:rsidP="008A32DE">
      <w:pPr>
        <w:ind w:firstLine="480"/>
        <w:rPr>
          <w:kern w:val="0"/>
        </w:rPr>
      </w:pPr>
      <w:r w:rsidRPr="008A32DE">
        <w:rPr>
          <w:kern w:val="0"/>
        </w:rPr>
        <w:t>Operating systems</w:t>
      </w:r>
    </w:p>
    <w:p w:rsidR="008A32DE" w:rsidRPr="008A32DE" w:rsidRDefault="008A32DE" w:rsidP="008A32DE">
      <w:pPr>
        <w:widowControl/>
        <w:shd w:val="clear" w:color="auto" w:fill="FFFFFF"/>
        <w:spacing w:before="120" w:after="120" w:line="240" w:lineRule="auto"/>
        <w:ind w:left="720" w:firstLineChars="0" w:firstLine="0"/>
        <w:jc w:val="left"/>
        <w:rPr>
          <w:rFonts w:eastAsia="宋体" w:cs="Times New Roman"/>
          <w:color w:val="000000"/>
          <w:kern w:val="0"/>
          <w:sz w:val="22"/>
        </w:rPr>
      </w:pPr>
      <w:r w:rsidRPr="008A32DE">
        <w:rPr>
          <w:rFonts w:eastAsia="宋体" w:cs="Times New Roman"/>
          <w:color w:val="000000"/>
          <w:kern w:val="0"/>
          <w:sz w:val="22"/>
        </w:rPr>
        <w:t>NVIDIA IndeX runs under the following Linux and Windows systems:</w:t>
      </w:r>
    </w:p>
    <w:p w:rsidR="008A32DE" w:rsidRPr="008A32DE" w:rsidRDefault="008A32DE" w:rsidP="008A32DE">
      <w:pPr>
        <w:widowControl/>
        <w:numPr>
          <w:ilvl w:val="0"/>
          <w:numId w:val="9"/>
        </w:numPr>
        <w:shd w:val="clear" w:color="auto" w:fill="FFFFFF"/>
        <w:spacing w:before="144" w:after="144" w:line="240" w:lineRule="auto"/>
        <w:ind w:left="1440" w:firstLineChars="0"/>
        <w:jc w:val="left"/>
        <w:rPr>
          <w:rFonts w:eastAsia="宋体" w:cs="Times New Roman"/>
          <w:color w:val="000000"/>
          <w:kern w:val="0"/>
          <w:sz w:val="22"/>
        </w:rPr>
      </w:pPr>
      <w:r w:rsidRPr="008A32DE">
        <w:rPr>
          <w:rFonts w:eastAsia="宋体" w:cs="Times New Roman"/>
          <w:color w:val="000000"/>
          <w:kern w:val="0"/>
          <w:sz w:val="22"/>
        </w:rPr>
        <w:t>Red Hat Enterprise Linux (RHEL) or CentOS version 7 or newer. Typically, NVIDIA IndeX will run on other Linux distributions.</w:t>
      </w:r>
    </w:p>
    <w:p w:rsidR="008A32DE" w:rsidRPr="008A32DE" w:rsidRDefault="008A32DE" w:rsidP="008A32DE">
      <w:pPr>
        <w:widowControl/>
        <w:numPr>
          <w:ilvl w:val="0"/>
          <w:numId w:val="9"/>
        </w:numPr>
        <w:shd w:val="clear" w:color="auto" w:fill="FFFFFF"/>
        <w:spacing w:before="144" w:after="144" w:line="240" w:lineRule="auto"/>
        <w:ind w:left="1440" w:firstLineChars="0" w:firstLine="440"/>
        <w:jc w:val="left"/>
        <w:rPr>
          <w:rFonts w:eastAsia="宋体" w:cs="Times New Roman"/>
          <w:color w:val="000000"/>
          <w:kern w:val="0"/>
          <w:sz w:val="22"/>
        </w:rPr>
      </w:pPr>
      <w:r w:rsidRPr="008A32DE">
        <w:rPr>
          <w:rFonts w:eastAsia="宋体" w:cs="Times New Roman"/>
          <w:color w:val="000000"/>
          <w:kern w:val="0"/>
          <w:sz w:val="22"/>
        </w:rPr>
        <w:t>Microsoft Windows 10.</w:t>
      </w:r>
    </w:p>
    <w:p w:rsidR="008A32DE" w:rsidRPr="008A32DE" w:rsidRDefault="008A32DE" w:rsidP="008A32DE">
      <w:pPr>
        <w:pStyle w:val="30"/>
        <w:rPr>
          <w:kern w:val="36"/>
        </w:rPr>
      </w:pPr>
      <w:r w:rsidRPr="008A32DE">
        <w:rPr>
          <w:kern w:val="36"/>
        </w:rPr>
        <w:t>3Installing NVIDIA IndeX</w:t>
      </w:r>
    </w:p>
    <w:p w:rsidR="008A32DE" w:rsidRPr="008A32DE" w:rsidRDefault="008A32DE" w:rsidP="00C83AA5">
      <w:pPr>
        <w:ind w:firstLine="480"/>
        <w:rPr>
          <w:kern w:val="0"/>
        </w:rPr>
      </w:pPr>
      <w:r w:rsidRPr="008A32DE">
        <w:rPr>
          <w:kern w:val="0"/>
        </w:rPr>
        <w:t>To install NVIDIA IndeX:</w:t>
      </w:r>
    </w:p>
    <w:p w:rsidR="008A32DE" w:rsidRPr="008A32DE" w:rsidRDefault="008A32DE" w:rsidP="008A32DE">
      <w:pPr>
        <w:widowControl/>
        <w:numPr>
          <w:ilvl w:val="0"/>
          <w:numId w:val="10"/>
        </w:numPr>
        <w:shd w:val="clear" w:color="auto" w:fill="FFFFFF"/>
        <w:spacing w:line="240" w:lineRule="auto"/>
        <w:ind w:firstLineChars="0"/>
        <w:jc w:val="left"/>
        <w:rPr>
          <w:rFonts w:eastAsia="宋体" w:cs="Times New Roman"/>
          <w:color w:val="000000"/>
          <w:kern w:val="0"/>
          <w:sz w:val="22"/>
        </w:rPr>
      </w:pPr>
      <w:r w:rsidRPr="008A32DE">
        <w:rPr>
          <w:rFonts w:eastAsia="宋体" w:cs="Times New Roman"/>
          <w:color w:val="000000"/>
          <w:kern w:val="0"/>
          <w:sz w:val="22"/>
        </w:rPr>
        <w:t>Fill in and submit the </w:t>
      </w:r>
      <w:hyperlink r:id="rId18" w:history="1">
        <w:r w:rsidRPr="008A32DE">
          <w:rPr>
            <w:rFonts w:eastAsia="宋体" w:cs="Times New Roman"/>
            <w:color w:val="1A2680"/>
            <w:kern w:val="0"/>
            <w:sz w:val="22"/>
          </w:rPr>
          <w:t>IndeX contact</w:t>
        </w:r>
      </w:hyperlink>
      <w:r w:rsidRPr="008A32DE">
        <w:rPr>
          <w:rFonts w:eastAsia="宋体" w:cs="Times New Roman"/>
          <w:color w:val="000000"/>
          <w:kern w:val="0"/>
          <w:sz w:val="22"/>
        </w:rPr>
        <w:t> form.</w:t>
      </w:r>
    </w:p>
    <w:p w:rsidR="008A32DE" w:rsidRPr="008A32DE" w:rsidRDefault="008A32DE" w:rsidP="00C83AA5">
      <w:pPr>
        <w:ind w:firstLine="480"/>
        <w:rPr>
          <w:kern w:val="0"/>
        </w:rPr>
      </w:pPr>
      <w:r w:rsidRPr="008A32DE">
        <w:rPr>
          <w:kern w:val="0"/>
        </w:rPr>
        <w:t>You will be given instructions for downloading NVIDIA IndeX.</w:t>
      </w:r>
    </w:p>
    <w:p w:rsidR="008A32DE" w:rsidRPr="008A32DE" w:rsidRDefault="008A32DE" w:rsidP="008A32DE">
      <w:pPr>
        <w:widowControl/>
        <w:numPr>
          <w:ilvl w:val="0"/>
          <w:numId w:val="10"/>
        </w:numPr>
        <w:shd w:val="clear" w:color="auto" w:fill="FFFFFF"/>
        <w:spacing w:before="144" w:after="144" w:line="240" w:lineRule="auto"/>
        <w:ind w:firstLineChars="0"/>
        <w:jc w:val="left"/>
        <w:rPr>
          <w:rFonts w:eastAsia="宋体" w:cs="Times New Roman"/>
          <w:color w:val="000000"/>
          <w:kern w:val="0"/>
          <w:sz w:val="22"/>
        </w:rPr>
      </w:pPr>
      <w:r w:rsidRPr="008A32DE">
        <w:rPr>
          <w:rFonts w:eastAsia="宋体" w:cs="Times New Roman"/>
          <w:color w:val="000000"/>
          <w:kern w:val="0"/>
          <w:sz w:val="22"/>
        </w:rPr>
        <w:t>After downloading NVIDIA IndeX, unzip the contents to the appropriate directory on your machine.</w:t>
      </w:r>
    </w:p>
    <w:p w:rsidR="008A32DE" w:rsidRPr="008A32DE" w:rsidRDefault="008A32DE" w:rsidP="00C83AA5">
      <w:pPr>
        <w:ind w:firstLine="480"/>
        <w:rPr>
          <w:kern w:val="0"/>
        </w:rPr>
      </w:pPr>
      <w:r w:rsidRPr="008A32DE">
        <w:rPr>
          <w:kern w:val="0"/>
        </w:rPr>
        <w:t>For a description of the directories, see the README (</w:t>
      </w:r>
      <w:r w:rsidRPr="008A32DE">
        <w:rPr>
          <w:rFonts w:ascii="var(--monospace)" w:hAnsi="var(--monospace)"/>
          <w:kern w:val="0"/>
        </w:rPr>
        <w:t>readme.md</w:t>
      </w:r>
      <w:r w:rsidR="00C83AA5">
        <w:rPr>
          <w:rFonts w:hint="eastAsia"/>
          <w:kern w:val="0"/>
        </w:rPr>
        <w:t xml:space="preserve"> </w:t>
      </w:r>
      <w:r w:rsidRPr="008A32DE">
        <w:rPr>
          <w:kern w:val="0"/>
        </w:rPr>
        <w:t>or</w:t>
      </w:r>
      <w:r w:rsidR="00C83AA5">
        <w:rPr>
          <w:rFonts w:hint="eastAsia"/>
          <w:kern w:val="0"/>
        </w:rPr>
        <w:t xml:space="preserve"> </w:t>
      </w:r>
      <w:r w:rsidRPr="008A32DE">
        <w:rPr>
          <w:rFonts w:ascii="var(--monospace)" w:hAnsi="var(--monospace)"/>
          <w:kern w:val="0"/>
        </w:rPr>
        <w:lastRenderedPageBreak/>
        <w:t>readme.html</w:t>
      </w:r>
      <w:r w:rsidRPr="008A32DE">
        <w:rPr>
          <w:kern w:val="0"/>
        </w:rPr>
        <w:t>).</w:t>
      </w:r>
    </w:p>
    <w:p w:rsidR="00366798" w:rsidRPr="00366798" w:rsidRDefault="00366798" w:rsidP="00366798">
      <w:pPr>
        <w:pStyle w:val="30"/>
        <w:rPr>
          <w:kern w:val="36"/>
        </w:rPr>
      </w:pPr>
      <w:r w:rsidRPr="00366798">
        <w:rPr>
          <w:kern w:val="36"/>
        </w:rPr>
        <w:t>4Testing your installation</w:t>
      </w:r>
    </w:p>
    <w:p w:rsidR="00366798" w:rsidRPr="00366798" w:rsidRDefault="00366798" w:rsidP="00366798">
      <w:pPr>
        <w:ind w:firstLine="480"/>
        <w:rPr>
          <w:kern w:val="0"/>
        </w:rPr>
      </w:pPr>
      <w:r w:rsidRPr="00366798">
        <w:rPr>
          <w:kern w:val="0"/>
        </w:rPr>
        <w:t>The following procedure explains how to test your installation by running the rendering service included with your NVIDIA IndeX download. The rendering service initializes NVIDIA IndeX, loads the test dataset, and renders it. An HTTP server is automatically started and a viewing URL is specified in the log. Multiple people can view and explore the visualization from multiple browser instances using the same URL to enable a collaborative experience.</w:t>
      </w:r>
    </w:p>
    <w:p w:rsidR="00366798" w:rsidRPr="00366798" w:rsidRDefault="00366798" w:rsidP="00366798">
      <w:pPr>
        <w:widowControl/>
        <w:shd w:val="clear" w:color="auto" w:fill="FFFFFF"/>
        <w:spacing w:before="180" w:after="180" w:line="240" w:lineRule="auto"/>
        <w:ind w:firstLineChars="0" w:firstLine="0"/>
        <w:jc w:val="left"/>
        <w:rPr>
          <w:rFonts w:eastAsia="宋体" w:cs="Times New Roman"/>
          <w:color w:val="000000"/>
          <w:kern w:val="0"/>
          <w:sz w:val="22"/>
        </w:rPr>
      </w:pPr>
      <w:r w:rsidRPr="00366798">
        <w:rPr>
          <w:rFonts w:eastAsia="宋体" w:cs="Times New Roman"/>
          <w:color w:val="000000"/>
          <w:kern w:val="0"/>
          <w:sz w:val="22"/>
        </w:rPr>
        <w:t>To test your installation:</w:t>
      </w:r>
    </w:p>
    <w:p w:rsidR="00366798" w:rsidRPr="00366798" w:rsidRDefault="00366798" w:rsidP="00366798">
      <w:pPr>
        <w:widowControl/>
        <w:numPr>
          <w:ilvl w:val="0"/>
          <w:numId w:val="11"/>
        </w:numPr>
        <w:shd w:val="clear" w:color="auto" w:fill="FFFFFF"/>
        <w:spacing w:before="144" w:after="144" w:line="240" w:lineRule="auto"/>
        <w:ind w:firstLineChars="0"/>
        <w:jc w:val="left"/>
        <w:rPr>
          <w:rFonts w:eastAsia="宋体" w:cs="Times New Roman"/>
          <w:color w:val="000000"/>
          <w:kern w:val="0"/>
          <w:sz w:val="22"/>
        </w:rPr>
      </w:pPr>
      <w:r w:rsidRPr="00366798">
        <w:rPr>
          <w:rFonts w:eastAsia="宋体" w:cs="Times New Roman"/>
          <w:color w:val="000000"/>
          <w:kern w:val="0"/>
          <w:sz w:val="22"/>
        </w:rPr>
        <w:t>Open a terminal session if you have not already done so.</w:t>
      </w:r>
    </w:p>
    <w:p w:rsidR="00366798" w:rsidRPr="00366798" w:rsidRDefault="00366798" w:rsidP="00366798">
      <w:pPr>
        <w:widowControl/>
        <w:numPr>
          <w:ilvl w:val="0"/>
          <w:numId w:val="11"/>
        </w:numPr>
        <w:shd w:val="clear" w:color="auto" w:fill="FFFFFF"/>
        <w:spacing w:line="240" w:lineRule="auto"/>
        <w:ind w:firstLineChars="0"/>
        <w:jc w:val="left"/>
        <w:rPr>
          <w:rFonts w:eastAsia="宋体" w:cs="Times New Roman"/>
          <w:color w:val="000000"/>
          <w:kern w:val="0"/>
          <w:sz w:val="22"/>
        </w:rPr>
      </w:pPr>
      <w:r w:rsidRPr="00366798">
        <w:rPr>
          <w:rFonts w:eastAsia="宋体" w:cs="Times New Roman"/>
          <w:color w:val="000000"/>
          <w:kern w:val="0"/>
          <w:sz w:val="22"/>
        </w:rPr>
        <w:t>From the machine where you installed NVIDIA IndeX, switch to the </w:t>
      </w:r>
      <w:r w:rsidRPr="00366798">
        <w:rPr>
          <w:rFonts w:ascii="var(--monospace)" w:eastAsia="宋体" w:hAnsi="var(--monospace)" w:cs="Times New Roman"/>
          <w:color w:val="000000"/>
          <w:kern w:val="0"/>
          <w:sz w:val="22"/>
        </w:rPr>
        <w:t>demo</w:t>
      </w:r>
      <w:r w:rsidRPr="00366798">
        <w:rPr>
          <w:rFonts w:eastAsia="宋体" w:cs="Times New Roman"/>
          <w:color w:val="000000"/>
          <w:kern w:val="0"/>
          <w:sz w:val="22"/>
        </w:rPr>
        <w:t> directory.</w:t>
      </w:r>
    </w:p>
    <w:p w:rsidR="00366798" w:rsidRPr="00366798" w:rsidRDefault="00366798" w:rsidP="00366798">
      <w:pPr>
        <w:widowControl/>
        <w:shd w:val="clear" w:color="auto" w:fill="FFFFE6"/>
        <w:spacing w:line="240" w:lineRule="auto"/>
        <w:ind w:left="720" w:firstLineChars="0" w:firstLine="0"/>
        <w:jc w:val="left"/>
        <w:rPr>
          <w:rFonts w:eastAsia="宋体" w:cs="Times New Roman"/>
          <w:color w:val="000000"/>
          <w:kern w:val="0"/>
          <w:sz w:val="22"/>
        </w:rPr>
      </w:pPr>
      <w:r w:rsidRPr="00366798">
        <w:rPr>
          <w:rFonts w:eastAsia="宋体" w:cs="Times New Roman"/>
          <w:b/>
          <w:bCs/>
          <w:color w:val="000000"/>
          <w:kern w:val="0"/>
          <w:sz w:val="22"/>
          <w:bdr w:val="none" w:sz="0" w:space="0" w:color="auto" w:frame="1"/>
        </w:rPr>
        <w:t>Note:</w:t>
      </w:r>
      <w:r w:rsidRPr="00366798">
        <w:rPr>
          <w:rFonts w:eastAsia="宋体" w:cs="Times New Roman"/>
          <w:color w:val="000000"/>
          <w:kern w:val="0"/>
          <w:sz w:val="22"/>
        </w:rPr>
        <w:t> You cannot run the demo from elsewhere because all child scripts and files have relative paths from the </w:t>
      </w:r>
      <w:r w:rsidRPr="00366798">
        <w:rPr>
          <w:rFonts w:ascii="var(--monospace)" w:eastAsia="宋体" w:hAnsi="var(--monospace)" w:cs="Times New Roman"/>
          <w:color w:val="000000"/>
          <w:kern w:val="0"/>
          <w:sz w:val="22"/>
        </w:rPr>
        <w:t>demo</w:t>
      </w:r>
      <w:r w:rsidRPr="00366798">
        <w:rPr>
          <w:rFonts w:eastAsia="宋体" w:cs="Times New Roman"/>
          <w:color w:val="000000"/>
          <w:kern w:val="0"/>
          <w:sz w:val="22"/>
        </w:rPr>
        <w:t> directory.</w:t>
      </w:r>
    </w:p>
    <w:p w:rsidR="00366798" w:rsidRPr="00366798" w:rsidRDefault="00366798" w:rsidP="00366798">
      <w:pPr>
        <w:widowControl/>
        <w:numPr>
          <w:ilvl w:val="0"/>
          <w:numId w:val="11"/>
        </w:numPr>
        <w:shd w:val="clear" w:color="auto" w:fill="FFFFFF"/>
        <w:spacing w:before="144" w:after="144" w:line="240" w:lineRule="auto"/>
        <w:ind w:firstLineChars="0"/>
        <w:jc w:val="left"/>
        <w:rPr>
          <w:rFonts w:eastAsia="宋体" w:cs="Times New Roman"/>
          <w:color w:val="000000"/>
          <w:kern w:val="0"/>
          <w:sz w:val="22"/>
        </w:rPr>
      </w:pPr>
      <w:r w:rsidRPr="00366798">
        <w:rPr>
          <w:rFonts w:eastAsia="宋体" w:cs="Times New Roman"/>
          <w:color w:val="000000"/>
          <w:kern w:val="0"/>
          <w:sz w:val="22"/>
        </w:rPr>
        <w:t>To start the demo, enter the following command at the prompt:</w:t>
      </w:r>
    </w:p>
    <w:p w:rsidR="00366798" w:rsidRPr="00366798" w:rsidRDefault="00366798" w:rsidP="00366798">
      <w:pPr>
        <w:widowControl/>
        <w:numPr>
          <w:ilvl w:val="1"/>
          <w:numId w:val="11"/>
        </w:numPr>
        <w:shd w:val="clear" w:color="auto" w:fill="FFFFFF"/>
        <w:spacing w:line="240" w:lineRule="auto"/>
        <w:ind w:firstLineChars="0"/>
        <w:jc w:val="left"/>
        <w:rPr>
          <w:rFonts w:eastAsia="宋体" w:cs="Times New Roman"/>
          <w:color w:val="000000"/>
          <w:kern w:val="0"/>
          <w:sz w:val="22"/>
        </w:rPr>
      </w:pPr>
      <w:r w:rsidRPr="00366798">
        <w:rPr>
          <w:rFonts w:eastAsia="宋体" w:cs="Times New Roman"/>
          <w:color w:val="000000"/>
          <w:kern w:val="0"/>
          <w:sz w:val="22"/>
        </w:rPr>
        <w:t>Windows: </w:t>
      </w:r>
      <w:r w:rsidRPr="00366798">
        <w:rPr>
          <w:rFonts w:ascii="var(--monospace)" w:eastAsia="宋体" w:hAnsi="var(--monospace)" w:cs="Times New Roman"/>
          <w:color w:val="000000"/>
          <w:kern w:val="0"/>
          <w:sz w:val="22"/>
        </w:rPr>
        <w:t>nvindex-viewer.cmd</w:t>
      </w:r>
    </w:p>
    <w:p w:rsidR="00366798" w:rsidRPr="00366798" w:rsidRDefault="00366798" w:rsidP="00366798">
      <w:pPr>
        <w:widowControl/>
        <w:numPr>
          <w:ilvl w:val="1"/>
          <w:numId w:val="11"/>
        </w:numPr>
        <w:shd w:val="clear" w:color="auto" w:fill="FFFFFF"/>
        <w:spacing w:line="240" w:lineRule="auto"/>
        <w:ind w:firstLineChars="0"/>
        <w:jc w:val="left"/>
        <w:rPr>
          <w:rFonts w:eastAsia="宋体" w:cs="Times New Roman"/>
          <w:color w:val="000000"/>
          <w:kern w:val="0"/>
          <w:sz w:val="22"/>
        </w:rPr>
      </w:pPr>
      <w:r w:rsidRPr="00366798">
        <w:rPr>
          <w:rFonts w:eastAsia="宋体" w:cs="Times New Roman"/>
          <w:color w:val="000000"/>
          <w:kern w:val="0"/>
          <w:sz w:val="22"/>
        </w:rPr>
        <w:t>Linux: </w:t>
      </w:r>
      <w:r w:rsidRPr="00366798">
        <w:rPr>
          <w:rFonts w:ascii="var(--monospace)" w:eastAsia="宋体" w:hAnsi="var(--monospace)" w:cs="Times New Roman"/>
          <w:color w:val="000000"/>
          <w:kern w:val="0"/>
          <w:sz w:val="22"/>
        </w:rPr>
        <w:t>./nvindex-viewer.sh</w:t>
      </w:r>
    </w:p>
    <w:p w:rsidR="00366798" w:rsidRPr="00366798" w:rsidRDefault="00366798" w:rsidP="00366798">
      <w:pPr>
        <w:widowControl/>
        <w:shd w:val="clear" w:color="auto" w:fill="FFFFFF"/>
        <w:spacing w:before="180" w:after="180" w:line="240" w:lineRule="auto"/>
        <w:ind w:left="720" w:firstLineChars="0" w:firstLine="0"/>
        <w:jc w:val="left"/>
        <w:rPr>
          <w:rFonts w:eastAsia="宋体" w:cs="Times New Roman"/>
          <w:color w:val="000000"/>
          <w:kern w:val="0"/>
          <w:sz w:val="22"/>
        </w:rPr>
      </w:pPr>
      <w:r w:rsidRPr="00366798">
        <w:rPr>
          <w:rFonts w:eastAsia="宋体" w:cs="Times New Roman"/>
          <w:color w:val="000000"/>
          <w:kern w:val="0"/>
          <w:sz w:val="22"/>
        </w:rPr>
        <w:t>When rendering is successfuly completed, a viewing URL is displayed in the log.</w:t>
      </w:r>
    </w:p>
    <w:p w:rsidR="00366798" w:rsidRPr="00366798" w:rsidRDefault="00366798" w:rsidP="00366798">
      <w:pPr>
        <w:widowControl/>
        <w:numPr>
          <w:ilvl w:val="0"/>
          <w:numId w:val="11"/>
        </w:numPr>
        <w:shd w:val="clear" w:color="auto" w:fill="FFFFFF"/>
        <w:spacing w:line="240" w:lineRule="auto"/>
        <w:ind w:firstLineChars="0"/>
        <w:jc w:val="left"/>
        <w:rPr>
          <w:rFonts w:eastAsia="宋体" w:cs="Times New Roman"/>
          <w:color w:val="000000"/>
          <w:kern w:val="0"/>
          <w:sz w:val="22"/>
        </w:rPr>
      </w:pPr>
      <w:r w:rsidRPr="00366798">
        <w:rPr>
          <w:rFonts w:eastAsia="宋体" w:cs="Times New Roman"/>
          <w:color w:val="000000"/>
          <w:kern w:val="0"/>
          <w:sz w:val="22"/>
        </w:rPr>
        <w:t>If the process fails, check the log for error messages. Ensure that all errors are fixed. If you are unable to resolve an error, contact NVIDIA for support at </w:t>
      </w:r>
      <w:hyperlink r:id="rId19" w:history="1">
        <w:r w:rsidRPr="00366798">
          <w:rPr>
            <w:rFonts w:ascii="var(--monospace)" w:eastAsia="宋体" w:hAnsi="var(--monospace)" w:cs="宋体"/>
            <w:color w:val="1A2680"/>
            <w:kern w:val="0"/>
          </w:rPr>
          <w:t>nvidia-index@nvidia.com</w:t>
        </w:r>
      </w:hyperlink>
      <w:r w:rsidRPr="00366798">
        <w:rPr>
          <w:rFonts w:eastAsia="宋体" w:cs="Times New Roman"/>
          <w:color w:val="000000"/>
          <w:kern w:val="0"/>
          <w:sz w:val="22"/>
        </w:rPr>
        <w:t>.</w:t>
      </w:r>
    </w:p>
    <w:p w:rsidR="00366798" w:rsidRPr="00366798" w:rsidRDefault="00366798" w:rsidP="00366798">
      <w:pPr>
        <w:widowControl/>
        <w:numPr>
          <w:ilvl w:val="0"/>
          <w:numId w:val="11"/>
        </w:numPr>
        <w:shd w:val="clear" w:color="auto" w:fill="FFFFFF"/>
        <w:spacing w:before="144" w:after="144" w:line="240" w:lineRule="auto"/>
        <w:ind w:firstLineChars="0"/>
        <w:jc w:val="left"/>
        <w:rPr>
          <w:rFonts w:eastAsia="宋体" w:cs="Times New Roman"/>
          <w:color w:val="000000"/>
          <w:kern w:val="0"/>
          <w:sz w:val="22"/>
        </w:rPr>
      </w:pPr>
      <w:r w:rsidRPr="00366798">
        <w:rPr>
          <w:rFonts w:eastAsia="宋体" w:cs="Times New Roman"/>
          <w:color w:val="000000"/>
          <w:kern w:val="0"/>
          <w:sz w:val="22"/>
        </w:rPr>
        <w:t>To display a successful rendering result, open a browser session and load the URL displayed in the log. As mentioned already, multiple people can interact with the visualization simultaneously by starting separate browser instances and loading the same URL.</w:t>
      </w:r>
    </w:p>
    <w:p w:rsidR="00366798" w:rsidRPr="00366798" w:rsidRDefault="00366798" w:rsidP="00366798">
      <w:pPr>
        <w:widowControl/>
        <w:shd w:val="clear" w:color="auto" w:fill="FFFFFF"/>
        <w:spacing w:after="240" w:line="240" w:lineRule="auto"/>
        <w:ind w:left="720" w:firstLineChars="0" w:firstLine="0"/>
        <w:jc w:val="left"/>
        <w:rPr>
          <w:rFonts w:eastAsia="宋体" w:cs="Times New Roman"/>
          <w:color w:val="000000"/>
          <w:kern w:val="0"/>
          <w:sz w:val="22"/>
        </w:rPr>
      </w:pPr>
    </w:p>
    <w:p w:rsidR="00366798" w:rsidRPr="00366798" w:rsidRDefault="00366798" w:rsidP="00366798">
      <w:pPr>
        <w:widowControl/>
        <w:shd w:val="clear" w:color="auto" w:fill="FFFFFF"/>
        <w:spacing w:line="240" w:lineRule="auto"/>
        <w:ind w:left="720" w:firstLineChars="0" w:firstLine="0"/>
        <w:jc w:val="left"/>
        <w:rPr>
          <w:rFonts w:eastAsia="宋体" w:cs="Times New Roman"/>
          <w:color w:val="000000"/>
          <w:kern w:val="0"/>
          <w:sz w:val="22"/>
        </w:rPr>
      </w:pPr>
      <w:r>
        <w:rPr>
          <w:rFonts w:eastAsia="宋体" w:cs="Times New Roman"/>
          <w:noProof/>
          <w:color w:val="000000"/>
          <w:kern w:val="0"/>
          <w:sz w:val="22"/>
        </w:rPr>
        <w:lastRenderedPageBreak/>
        <w:drawing>
          <wp:inline distT="0" distB="0" distL="0" distR="0">
            <wp:extent cx="4506972" cy="2700068"/>
            <wp:effectExtent l="19050" t="0" r="7878" b="0"/>
            <wp:docPr id="5" name="demo" descr="https://raytracing-docs.nvidia.com/nvindex/getting_started/installing_sdk/pages/img/de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o" descr="https://raytracing-docs.nvidia.com/nvindex/getting_started/installing_sdk/pages/img/demo.jpg"/>
                    <pic:cNvPicPr>
                      <a:picLocks noChangeAspect="1" noChangeArrowheads="1"/>
                    </pic:cNvPicPr>
                  </pic:nvPicPr>
                  <pic:blipFill>
                    <a:blip r:embed="rId20"/>
                    <a:srcRect/>
                    <a:stretch>
                      <a:fillRect/>
                    </a:stretch>
                  </pic:blipFill>
                  <pic:spPr bwMode="auto">
                    <a:xfrm>
                      <a:off x="0" y="0"/>
                      <a:ext cx="4510853" cy="2702393"/>
                    </a:xfrm>
                    <a:prstGeom prst="rect">
                      <a:avLst/>
                    </a:prstGeom>
                    <a:noFill/>
                    <a:ln w="9525">
                      <a:noFill/>
                      <a:miter lim="800000"/>
                      <a:headEnd/>
                      <a:tailEnd/>
                    </a:ln>
                  </pic:spPr>
                </pic:pic>
              </a:graphicData>
            </a:graphic>
          </wp:inline>
        </w:drawing>
      </w:r>
    </w:p>
    <w:p w:rsidR="00366798" w:rsidRPr="00366798" w:rsidRDefault="00366798" w:rsidP="00366798">
      <w:pPr>
        <w:widowControl/>
        <w:shd w:val="clear" w:color="auto" w:fill="FFFFFF"/>
        <w:spacing w:line="240" w:lineRule="auto"/>
        <w:ind w:left="720" w:firstLineChars="0" w:firstLine="0"/>
        <w:jc w:val="center"/>
        <w:rPr>
          <w:rFonts w:eastAsia="宋体" w:cs="Times New Roman"/>
          <w:i/>
          <w:iCs/>
          <w:color w:val="000000"/>
          <w:kern w:val="0"/>
          <w:sz w:val="20"/>
          <w:szCs w:val="20"/>
        </w:rPr>
      </w:pPr>
      <w:r w:rsidRPr="00366798">
        <w:rPr>
          <w:rFonts w:eastAsia="宋体" w:cs="Times New Roman"/>
          <w:i/>
          <w:iCs/>
          <w:color w:val="000000"/>
          <w:kern w:val="0"/>
          <w:sz w:val="20"/>
          <w:szCs w:val="20"/>
        </w:rPr>
        <w:t>Fig. 4.1 – Initial image rendered from demo dataset.</w:t>
      </w:r>
    </w:p>
    <w:p w:rsidR="00366798" w:rsidRPr="00366798" w:rsidRDefault="00366798" w:rsidP="00366798">
      <w:pPr>
        <w:widowControl/>
        <w:numPr>
          <w:ilvl w:val="0"/>
          <w:numId w:val="11"/>
        </w:numPr>
        <w:shd w:val="clear" w:color="auto" w:fill="FFFFFF"/>
        <w:spacing w:before="144" w:after="144" w:line="240" w:lineRule="auto"/>
        <w:ind w:firstLineChars="0"/>
        <w:jc w:val="left"/>
        <w:rPr>
          <w:rFonts w:eastAsia="宋体" w:cs="Times New Roman"/>
          <w:color w:val="000000"/>
          <w:kern w:val="0"/>
          <w:sz w:val="22"/>
        </w:rPr>
      </w:pPr>
      <w:r w:rsidRPr="00366798">
        <w:rPr>
          <w:rFonts w:eastAsia="宋体" w:cs="Times New Roman"/>
          <w:color w:val="000000"/>
          <w:kern w:val="0"/>
          <w:sz w:val="22"/>
        </w:rPr>
        <w:t>To explore the visualization, manipulate it directly and use the supported functionality displayed to the left of the visualization. For example:</w:t>
      </w:r>
    </w:p>
    <w:p w:rsidR="00366798" w:rsidRPr="00366798" w:rsidRDefault="00366798" w:rsidP="00366798">
      <w:pPr>
        <w:widowControl/>
        <w:numPr>
          <w:ilvl w:val="1"/>
          <w:numId w:val="11"/>
        </w:numPr>
        <w:shd w:val="clear" w:color="auto" w:fill="FFFFFF"/>
        <w:spacing w:line="240" w:lineRule="auto"/>
        <w:ind w:firstLineChars="0"/>
        <w:jc w:val="left"/>
        <w:rPr>
          <w:rFonts w:eastAsia="宋体" w:cs="Times New Roman"/>
          <w:color w:val="000000"/>
          <w:kern w:val="0"/>
          <w:sz w:val="22"/>
        </w:rPr>
      </w:pPr>
      <w:r w:rsidRPr="00366798">
        <w:rPr>
          <w:rFonts w:eastAsia="宋体" w:cs="Times New Roman"/>
          <w:i/>
          <w:iCs/>
          <w:color w:val="000000"/>
          <w:kern w:val="0"/>
          <w:sz w:val="22"/>
          <w:bdr w:val="none" w:sz="0" w:space="0" w:color="auto" w:frame="1"/>
        </w:rPr>
        <w:t>Panning</w:t>
      </w:r>
      <w:r w:rsidRPr="00366798">
        <w:rPr>
          <w:rFonts w:eastAsia="宋体" w:cs="Times New Roman"/>
          <w:color w:val="000000"/>
          <w:kern w:val="0"/>
          <w:sz w:val="22"/>
        </w:rPr>
        <w:t> — Hold down the Ctrl key while dragging the mouse</w:t>
      </w:r>
    </w:p>
    <w:p w:rsidR="00366798" w:rsidRPr="00366798" w:rsidRDefault="00366798" w:rsidP="00366798">
      <w:pPr>
        <w:widowControl/>
        <w:numPr>
          <w:ilvl w:val="1"/>
          <w:numId w:val="11"/>
        </w:numPr>
        <w:shd w:val="clear" w:color="auto" w:fill="FFFFFF"/>
        <w:spacing w:line="240" w:lineRule="auto"/>
        <w:ind w:firstLineChars="0"/>
        <w:jc w:val="left"/>
        <w:rPr>
          <w:rFonts w:eastAsia="宋体" w:cs="Times New Roman"/>
          <w:color w:val="000000"/>
          <w:kern w:val="0"/>
          <w:sz w:val="22"/>
        </w:rPr>
      </w:pPr>
      <w:r w:rsidRPr="00366798">
        <w:rPr>
          <w:rFonts w:eastAsia="宋体" w:cs="Times New Roman"/>
          <w:i/>
          <w:iCs/>
          <w:color w:val="000000"/>
          <w:kern w:val="0"/>
          <w:sz w:val="22"/>
          <w:bdr w:val="none" w:sz="0" w:space="0" w:color="auto" w:frame="1"/>
        </w:rPr>
        <w:t>Zooming</w:t>
      </w:r>
      <w:r w:rsidRPr="00366798">
        <w:rPr>
          <w:rFonts w:eastAsia="宋体" w:cs="Times New Roman"/>
          <w:color w:val="000000"/>
          <w:kern w:val="0"/>
          <w:sz w:val="22"/>
        </w:rPr>
        <w:t> — Hold down the Shift key while dragging the mouse</w:t>
      </w:r>
    </w:p>
    <w:p w:rsidR="00366798" w:rsidRPr="00366798" w:rsidRDefault="00366798" w:rsidP="00366798">
      <w:pPr>
        <w:widowControl/>
        <w:numPr>
          <w:ilvl w:val="1"/>
          <w:numId w:val="11"/>
        </w:numPr>
        <w:shd w:val="clear" w:color="auto" w:fill="FFFFFF"/>
        <w:spacing w:line="240" w:lineRule="auto"/>
        <w:ind w:firstLineChars="0"/>
        <w:jc w:val="left"/>
        <w:rPr>
          <w:rFonts w:eastAsia="宋体" w:cs="Times New Roman"/>
          <w:color w:val="000000"/>
          <w:kern w:val="0"/>
          <w:sz w:val="22"/>
        </w:rPr>
      </w:pPr>
      <w:r w:rsidRPr="00366798">
        <w:rPr>
          <w:rFonts w:eastAsia="宋体" w:cs="Times New Roman"/>
          <w:i/>
          <w:iCs/>
          <w:color w:val="000000"/>
          <w:kern w:val="0"/>
          <w:sz w:val="22"/>
          <w:bdr w:val="none" w:sz="0" w:space="0" w:color="auto" w:frame="1"/>
        </w:rPr>
        <w:t>Rotating</w:t>
      </w:r>
      <w:r w:rsidRPr="00366798">
        <w:rPr>
          <w:rFonts w:eastAsia="宋体" w:cs="Times New Roman"/>
          <w:color w:val="000000"/>
          <w:kern w:val="0"/>
          <w:sz w:val="22"/>
        </w:rPr>
        <w:t> — Drag the mouse</w:t>
      </w:r>
    </w:p>
    <w:p w:rsidR="00366798" w:rsidRPr="00366798" w:rsidRDefault="00366798" w:rsidP="00366798">
      <w:pPr>
        <w:widowControl/>
        <w:shd w:val="clear" w:color="auto" w:fill="FFFFFF"/>
        <w:spacing w:before="180" w:after="180" w:line="240" w:lineRule="auto"/>
        <w:ind w:left="720" w:firstLineChars="0" w:firstLine="0"/>
        <w:jc w:val="left"/>
        <w:rPr>
          <w:rFonts w:eastAsia="宋体" w:cs="Times New Roman"/>
          <w:color w:val="000000"/>
          <w:kern w:val="0"/>
          <w:sz w:val="22"/>
        </w:rPr>
      </w:pPr>
      <w:r w:rsidRPr="00366798">
        <w:rPr>
          <w:rFonts w:eastAsia="宋体" w:cs="Times New Roman"/>
          <w:color w:val="000000"/>
          <w:kern w:val="0"/>
          <w:sz w:val="22"/>
        </w:rPr>
        <w:t>To add a panel, click the + button at the top of the window.</w:t>
      </w:r>
    </w:p>
    <w:p w:rsidR="00366798" w:rsidRPr="00366798" w:rsidRDefault="00366798" w:rsidP="00366798">
      <w:pPr>
        <w:widowControl/>
        <w:numPr>
          <w:ilvl w:val="0"/>
          <w:numId w:val="11"/>
        </w:numPr>
        <w:shd w:val="clear" w:color="auto" w:fill="FFFFFF"/>
        <w:spacing w:line="240" w:lineRule="auto"/>
        <w:ind w:firstLineChars="0" w:firstLine="440"/>
        <w:jc w:val="left"/>
        <w:rPr>
          <w:rFonts w:eastAsia="宋体" w:cs="Times New Roman"/>
          <w:color w:val="000000"/>
          <w:kern w:val="0"/>
          <w:sz w:val="22"/>
        </w:rPr>
      </w:pPr>
      <w:r w:rsidRPr="00366798">
        <w:rPr>
          <w:rFonts w:eastAsia="宋体" w:cs="Times New Roman"/>
          <w:color w:val="000000"/>
          <w:kern w:val="0"/>
          <w:sz w:val="22"/>
        </w:rPr>
        <w:t>To close the visualization and release the memory, open the </w:t>
      </w:r>
      <w:r w:rsidRPr="00366798">
        <w:rPr>
          <w:rFonts w:eastAsia="宋体" w:cs="Times New Roman"/>
          <w:b/>
          <w:bCs/>
          <w:color w:val="000000"/>
          <w:kern w:val="0"/>
          <w:sz w:val="22"/>
          <w:bdr w:val="none" w:sz="0" w:space="0" w:color="auto" w:frame="1"/>
        </w:rPr>
        <w:t>[</w:t>
      </w:r>
      <w:r w:rsidRPr="00366798">
        <w:rPr>
          <w:rFonts w:ascii="var(--sans-serif)" w:eastAsia="宋体" w:hAnsi="var(--sans-serif)" w:cs="Times New Roman"/>
          <w:color w:val="000000"/>
          <w:kern w:val="0"/>
          <w:sz w:val="22"/>
        </w:rPr>
        <w:t>Server</w:t>
      </w:r>
      <w:r w:rsidRPr="00366798">
        <w:rPr>
          <w:rFonts w:eastAsia="宋体" w:cs="Times New Roman"/>
          <w:b/>
          <w:bCs/>
          <w:color w:val="000000"/>
          <w:kern w:val="0"/>
          <w:sz w:val="22"/>
          <w:bdr w:val="none" w:sz="0" w:space="0" w:color="auto" w:frame="1"/>
        </w:rPr>
        <w:t>]</w:t>
      </w:r>
      <w:r w:rsidRPr="00366798">
        <w:rPr>
          <w:rFonts w:eastAsia="宋体" w:cs="Times New Roman"/>
          <w:color w:val="000000"/>
          <w:kern w:val="0"/>
          <w:sz w:val="22"/>
        </w:rPr>
        <w:t> menu (top-left) and click </w:t>
      </w:r>
      <w:r w:rsidRPr="00366798">
        <w:rPr>
          <w:rFonts w:eastAsia="宋体" w:cs="Times New Roman"/>
          <w:b/>
          <w:bCs/>
          <w:color w:val="000000"/>
          <w:kern w:val="0"/>
          <w:sz w:val="22"/>
          <w:bdr w:val="none" w:sz="0" w:space="0" w:color="auto" w:frame="1"/>
        </w:rPr>
        <w:t>[</w:t>
      </w:r>
      <w:r w:rsidRPr="00366798">
        <w:rPr>
          <w:rFonts w:ascii="var(--sans-serif)" w:eastAsia="宋体" w:hAnsi="var(--sans-serif)" w:cs="Times New Roman"/>
          <w:color w:val="000000"/>
          <w:kern w:val="0"/>
          <w:sz w:val="22"/>
        </w:rPr>
        <w:t>File</w:t>
      </w:r>
      <w:r w:rsidRPr="00366798">
        <w:rPr>
          <w:rFonts w:eastAsia="宋体" w:cs="Times New Roman"/>
          <w:color w:val="000000"/>
          <w:kern w:val="0"/>
          <w:sz w:val="22"/>
        </w:rPr>
        <w:t> </w:t>
      </w:r>
      <w:r w:rsidRPr="00366798">
        <w:rPr>
          <w:rFonts w:ascii="MS Mincho" w:eastAsia="MS Mincho" w:hAnsi="MS Mincho" w:cs="MS Mincho" w:hint="eastAsia"/>
          <w:color w:val="000000"/>
          <w:kern w:val="0"/>
          <w:sz w:val="22"/>
        </w:rPr>
        <w:t>➤</w:t>
      </w:r>
      <w:r w:rsidRPr="00366798">
        <w:rPr>
          <w:rFonts w:eastAsia="宋体" w:cs="Times New Roman"/>
          <w:color w:val="000000"/>
          <w:kern w:val="0"/>
          <w:sz w:val="22"/>
        </w:rPr>
        <w:t> </w:t>
      </w:r>
      <w:r w:rsidRPr="00366798">
        <w:rPr>
          <w:rFonts w:ascii="var(--sans-serif)" w:eastAsia="宋体" w:hAnsi="var(--sans-serif)" w:cs="Times New Roman"/>
          <w:color w:val="000000"/>
          <w:kern w:val="0"/>
          <w:sz w:val="22"/>
        </w:rPr>
        <w:t>Shutdown server</w:t>
      </w:r>
      <w:r w:rsidRPr="00366798">
        <w:rPr>
          <w:rFonts w:eastAsia="宋体" w:cs="Times New Roman"/>
          <w:b/>
          <w:bCs/>
          <w:color w:val="000000"/>
          <w:kern w:val="0"/>
          <w:sz w:val="22"/>
          <w:bdr w:val="none" w:sz="0" w:space="0" w:color="auto" w:frame="1"/>
        </w:rPr>
        <w:t>]</w:t>
      </w:r>
      <w:r w:rsidRPr="00366798">
        <w:rPr>
          <w:rFonts w:eastAsia="宋体" w:cs="Times New Roman"/>
          <w:color w:val="000000"/>
          <w:kern w:val="0"/>
          <w:sz w:val="22"/>
        </w:rPr>
        <w:t>.</w:t>
      </w:r>
    </w:p>
    <w:p w:rsidR="00DC4195" w:rsidRPr="00DC4195" w:rsidRDefault="00DC4195" w:rsidP="00DC4195">
      <w:pPr>
        <w:pStyle w:val="30"/>
        <w:rPr>
          <w:kern w:val="36"/>
        </w:rPr>
      </w:pPr>
      <w:r w:rsidRPr="00DC4195">
        <w:rPr>
          <w:kern w:val="36"/>
        </w:rPr>
        <w:t>5</w:t>
      </w:r>
      <w:r>
        <w:rPr>
          <w:rFonts w:hint="eastAsia"/>
          <w:kern w:val="36"/>
        </w:rPr>
        <w:t xml:space="preserve"> </w:t>
      </w:r>
      <w:r w:rsidRPr="00DC4195">
        <w:rPr>
          <w:kern w:val="36"/>
        </w:rPr>
        <w:t>Importing a dataset</w:t>
      </w:r>
    </w:p>
    <w:p w:rsidR="00DC4195" w:rsidRPr="00DC4195" w:rsidRDefault="00DC4195" w:rsidP="00DC4195">
      <w:pPr>
        <w:ind w:firstLine="480"/>
        <w:rPr>
          <w:kern w:val="0"/>
        </w:rPr>
      </w:pPr>
      <w:r w:rsidRPr="00DC4195">
        <w:rPr>
          <w:kern w:val="0"/>
        </w:rPr>
        <w:t>This chapter describes how to import your own data using a simple scene file and use the render service to visualize it. The scene file you create is used by the system at runtime to upload your data and override related settings in the default scene file.</w:t>
      </w:r>
    </w:p>
    <w:p w:rsidR="00DC4195" w:rsidRPr="00DC4195" w:rsidRDefault="00DC4195" w:rsidP="00DC4195">
      <w:pPr>
        <w:widowControl/>
        <w:shd w:val="clear" w:color="auto" w:fill="FFFFFF"/>
        <w:spacing w:before="180" w:after="180" w:line="240" w:lineRule="auto"/>
        <w:ind w:firstLineChars="0" w:firstLine="0"/>
        <w:jc w:val="left"/>
        <w:rPr>
          <w:rFonts w:eastAsia="宋体" w:cs="Times New Roman"/>
          <w:color w:val="000000"/>
          <w:kern w:val="0"/>
          <w:sz w:val="22"/>
        </w:rPr>
      </w:pPr>
      <w:r w:rsidRPr="00DC4195">
        <w:rPr>
          <w:rFonts w:eastAsia="宋体" w:cs="Times New Roman"/>
          <w:color w:val="000000"/>
          <w:kern w:val="0"/>
          <w:sz w:val="22"/>
        </w:rPr>
        <w:t>To import and render your own data:</w:t>
      </w:r>
    </w:p>
    <w:p w:rsidR="00DC4195" w:rsidRPr="00DC4195" w:rsidRDefault="00DC4195" w:rsidP="00DC4195">
      <w:pPr>
        <w:widowControl/>
        <w:numPr>
          <w:ilvl w:val="0"/>
          <w:numId w:val="12"/>
        </w:numPr>
        <w:shd w:val="clear" w:color="auto" w:fill="FFFFFF"/>
        <w:spacing w:before="144" w:after="144" w:line="240" w:lineRule="auto"/>
        <w:ind w:firstLineChars="0"/>
        <w:jc w:val="left"/>
        <w:rPr>
          <w:rFonts w:eastAsia="宋体" w:cs="Times New Roman"/>
          <w:color w:val="000000"/>
          <w:kern w:val="0"/>
          <w:sz w:val="22"/>
        </w:rPr>
      </w:pPr>
      <w:r w:rsidRPr="00DC4195">
        <w:rPr>
          <w:rFonts w:eastAsia="宋体" w:cs="Times New Roman"/>
          <w:color w:val="000000"/>
          <w:kern w:val="0"/>
          <w:sz w:val="22"/>
        </w:rPr>
        <w:t>Create a simple scene file to import your data:</w:t>
      </w:r>
    </w:p>
    <w:p w:rsidR="00DC4195" w:rsidRPr="00DC4195" w:rsidRDefault="00DC4195" w:rsidP="00DC4195">
      <w:pPr>
        <w:widowControl/>
        <w:numPr>
          <w:ilvl w:val="1"/>
          <w:numId w:val="12"/>
        </w:numPr>
        <w:shd w:val="clear" w:color="auto" w:fill="FFFFFF"/>
        <w:spacing w:line="240" w:lineRule="auto"/>
        <w:ind w:firstLineChars="0"/>
        <w:jc w:val="left"/>
        <w:rPr>
          <w:rFonts w:eastAsia="宋体" w:cs="Times New Roman"/>
          <w:color w:val="000000"/>
          <w:kern w:val="0"/>
          <w:sz w:val="22"/>
        </w:rPr>
      </w:pPr>
      <w:r w:rsidRPr="00DC4195">
        <w:rPr>
          <w:rFonts w:eastAsia="宋体" w:cs="Times New Roman"/>
          <w:color w:val="000000"/>
          <w:kern w:val="0"/>
          <w:sz w:val="22"/>
        </w:rPr>
        <w:t>Create an empty text file and name it </w:t>
      </w:r>
      <w:r w:rsidRPr="00DC4195">
        <w:rPr>
          <w:rFonts w:ascii="var(--monospace)" w:eastAsia="宋体" w:hAnsi="var(--monospace)" w:cs="Times New Roman"/>
          <w:color w:val="000000"/>
          <w:kern w:val="0"/>
          <w:sz w:val="22"/>
        </w:rPr>
        <w:t>svol-simple.prj</w:t>
      </w:r>
      <w:r w:rsidRPr="00DC4195">
        <w:rPr>
          <w:rFonts w:eastAsia="宋体" w:cs="Times New Roman"/>
          <w:color w:val="000000"/>
          <w:kern w:val="0"/>
          <w:sz w:val="22"/>
        </w:rPr>
        <w:t>.</w:t>
      </w:r>
    </w:p>
    <w:p w:rsidR="00DC4195" w:rsidRPr="00DC4195" w:rsidRDefault="00DC4195" w:rsidP="00DC4195">
      <w:pPr>
        <w:widowControl/>
        <w:numPr>
          <w:ilvl w:val="1"/>
          <w:numId w:val="12"/>
        </w:numPr>
        <w:shd w:val="clear" w:color="auto" w:fill="FFFFFF"/>
        <w:spacing w:line="240" w:lineRule="auto"/>
        <w:ind w:firstLineChars="0"/>
        <w:jc w:val="left"/>
        <w:rPr>
          <w:rFonts w:eastAsia="宋体" w:cs="Times New Roman"/>
          <w:color w:val="000000"/>
          <w:kern w:val="0"/>
          <w:sz w:val="22"/>
        </w:rPr>
      </w:pPr>
      <w:r w:rsidRPr="00DC4195">
        <w:rPr>
          <w:rFonts w:eastAsia="宋体" w:cs="Times New Roman"/>
          <w:color w:val="000000"/>
          <w:kern w:val="0"/>
          <w:sz w:val="22"/>
        </w:rPr>
        <w:t>Copy the contents of the scene file listing in the </w:t>
      </w:r>
      <w:hyperlink r:id="rId21" w:anchor="svol_simple_prj#svol-simple-prj-scene-file" w:history="1">
        <w:r w:rsidRPr="00DC4195">
          <w:rPr>
            <w:rFonts w:eastAsia="宋体" w:cs="Times New Roman"/>
            <w:color w:val="1A2680"/>
            <w:kern w:val="0"/>
            <w:sz w:val="22"/>
          </w:rPr>
          <w:t>appendix</w:t>
        </w:r>
      </w:hyperlink>
      <w:r w:rsidRPr="00DC4195">
        <w:rPr>
          <w:rFonts w:eastAsia="宋体" w:cs="Times New Roman"/>
          <w:color w:val="000000"/>
          <w:kern w:val="0"/>
          <w:sz w:val="22"/>
        </w:rPr>
        <w:t> into the empty text file.</w:t>
      </w:r>
    </w:p>
    <w:p w:rsidR="00DC4195" w:rsidRPr="00DC4195" w:rsidRDefault="00DC4195" w:rsidP="00DC4195">
      <w:pPr>
        <w:widowControl/>
        <w:numPr>
          <w:ilvl w:val="0"/>
          <w:numId w:val="12"/>
        </w:numPr>
        <w:shd w:val="clear" w:color="auto" w:fill="FFFFFF"/>
        <w:spacing w:line="240" w:lineRule="auto"/>
        <w:ind w:firstLineChars="0"/>
        <w:jc w:val="left"/>
        <w:rPr>
          <w:rFonts w:eastAsia="宋体" w:cs="Times New Roman"/>
          <w:color w:val="000000"/>
          <w:kern w:val="0"/>
          <w:sz w:val="22"/>
        </w:rPr>
      </w:pPr>
      <w:r w:rsidRPr="00DC4195">
        <w:rPr>
          <w:rFonts w:eastAsia="宋体" w:cs="Times New Roman"/>
          <w:color w:val="000000"/>
          <w:kern w:val="0"/>
          <w:sz w:val="22"/>
        </w:rPr>
        <w:t>Edit the following settings in </w:t>
      </w:r>
      <w:r w:rsidRPr="00DC4195">
        <w:rPr>
          <w:rFonts w:ascii="var(--monospace)" w:eastAsia="宋体" w:hAnsi="var(--monospace)" w:cs="Times New Roman"/>
          <w:color w:val="000000"/>
          <w:kern w:val="0"/>
          <w:sz w:val="22"/>
        </w:rPr>
        <w:t>svol-simple.prj</w:t>
      </w:r>
      <w:r w:rsidRPr="00DC4195">
        <w:rPr>
          <w:rFonts w:eastAsia="宋体" w:cs="Times New Roman"/>
          <w:color w:val="000000"/>
          <w:kern w:val="0"/>
          <w:sz w:val="22"/>
        </w:rPr>
        <w:t> as needed:</w:t>
      </w:r>
    </w:p>
    <w:p w:rsidR="00DC4195" w:rsidRPr="00DC4195" w:rsidRDefault="00DC4195" w:rsidP="00DC4195">
      <w:pPr>
        <w:widowControl/>
        <w:numPr>
          <w:ilvl w:val="1"/>
          <w:numId w:val="13"/>
        </w:numPr>
        <w:shd w:val="clear" w:color="auto" w:fill="FFFFFF"/>
        <w:spacing w:line="240" w:lineRule="auto"/>
        <w:ind w:firstLineChars="0"/>
        <w:jc w:val="left"/>
        <w:rPr>
          <w:rFonts w:eastAsia="宋体" w:cs="Times New Roman"/>
          <w:color w:val="000000"/>
          <w:kern w:val="0"/>
          <w:sz w:val="22"/>
        </w:rPr>
      </w:pPr>
      <w:r w:rsidRPr="00DC4195">
        <w:rPr>
          <w:rFonts w:eastAsia="宋体" w:cs="Times New Roman"/>
          <w:color w:val="000000"/>
          <w:kern w:val="0"/>
          <w:sz w:val="22"/>
        </w:rPr>
        <w:t>A volume shader used for shading a volume dataset called </w:t>
      </w:r>
      <w:r w:rsidRPr="00DC4195">
        <w:rPr>
          <w:rFonts w:ascii="var(--monospace)" w:eastAsia="宋体" w:hAnsi="var(--monospace)" w:cs="Times New Roman"/>
          <w:color w:val="000000"/>
          <w:kern w:val="0"/>
          <w:sz w:val="22"/>
        </w:rPr>
        <w:t>svol_prog</w:t>
      </w:r>
    </w:p>
    <w:p w:rsidR="00DC4195" w:rsidRPr="00DC4195" w:rsidRDefault="00DC4195" w:rsidP="00DC4195">
      <w:pPr>
        <w:widowControl/>
        <w:numPr>
          <w:ilvl w:val="1"/>
          <w:numId w:val="13"/>
        </w:numPr>
        <w:shd w:val="clear" w:color="auto" w:fill="FFFFFF"/>
        <w:spacing w:line="240" w:lineRule="auto"/>
        <w:ind w:firstLineChars="0"/>
        <w:jc w:val="left"/>
        <w:rPr>
          <w:rFonts w:eastAsia="宋体" w:cs="Times New Roman"/>
          <w:color w:val="000000"/>
          <w:kern w:val="0"/>
          <w:sz w:val="22"/>
        </w:rPr>
      </w:pPr>
      <w:r w:rsidRPr="00DC4195">
        <w:rPr>
          <w:rFonts w:eastAsia="宋体" w:cs="Times New Roman"/>
          <w:color w:val="000000"/>
          <w:kern w:val="0"/>
          <w:sz w:val="22"/>
        </w:rPr>
        <w:t>A color map applied to the volume dataset called </w:t>
      </w:r>
      <w:r w:rsidRPr="00DC4195">
        <w:rPr>
          <w:rFonts w:ascii="var(--monospace)" w:eastAsia="宋体" w:hAnsi="var(--monospace)" w:cs="Times New Roman"/>
          <w:color w:val="000000"/>
          <w:kern w:val="0"/>
          <w:sz w:val="22"/>
        </w:rPr>
        <w:t>svol_cmap</w:t>
      </w:r>
    </w:p>
    <w:p w:rsidR="00DC4195" w:rsidRPr="00DC4195" w:rsidRDefault="00DC4195" w:rsidP="00DC4195">
      <w:pPr>
        <w:widowControl/>
        <w:numPr>
          <w:ilvl w:val="1"/>
          <w:numId w:val="13"/>
        </w:numPr>
        <w:shd w:val="clear" w:color="auto" w:fill="FFFFFF"/>
        <w:spacing w:line="240" w:lineRule="auto"/>
        <w:ind w:firstLineChars="0"/>
        <w:jc w:val="left"/>
        <w:rPr>
          <w:rFonts w:eastAsia="宋体" w:cs="Times New Roman"/>
          <w:color w:val="000000"/>
          <w:kern w:val="0"/>
          <w:sz w:val="22"/>
        </w:rPr>
      </w:pPr>
      <w:r w:rsidRPr="00DC4195">
        <w:rPr>
          <w:rFonts w:eastAsia="宋体" w:cs="Times New Roman"/>
          <w:color w:val="000000"/>
          <w:kern w:val="0"/>
          <w:sz w:val="22"/>
        </w:rPr>
        <w:t>Rendering properties applied to the dataset called </w:t>
      </w:r>
      <w:r w:rsidRPr="00DC4195">
        <w:rPr>
          <w:rFonts w:ascii="var(--monospace)" w:eastAsia="宋体" w:hAnsi="var(--monospace)" w:cs="Times New Roman"/>
          <w:color w:val="000000"/>
          <w:kern w:val="0"/>
          <w:sz w:val="22"/>
        </w:rPr>
        <w:t>svol_render_props</w:t>
      </w:r>
    </w:p>
    <w:p w:rsidR="00DC4195" w:rsidRPr="00DC4195" w:rsidRDefault="00DC4195" w:rsidP="00DC4195">
      <w:pPr>
        <w:widowControl/>
        <w:numPr>
          <w:ilvl w:val="1"/>
          <w:numId w:val="13"/>
        </w:numPr>
        <w:shd w:val="clear" w:color="auto" w:fill="FFFFFF"/>
        <w:spacing w:line="240" w:lineRule="auto"/>
        <w:ind w:firstLineChars="0"/>
        <w:jc w:val="left"/>
        <w:rPr>
          <w:rFonts w:eastAsia="宋体" w:cs="Times New Roman"/>
          <w:color w:val="000000"/>
          <w:kern w:val="0"/>
          <w:sz w:val="22"/>
        </w:rPr>
      </w:pPr>
      <w:r w:rsidRPr="00DC4195">
        <w:rPr>
          <w:rFonts w:eastAsia="宋体" w:cs="Times New Roman"/>
          <w:color w:val="000000"/>
          <w:kern w:val="0"/>
          <w:sz w:val="22"/>
        </w:rPr>
        <w:t>The dataset with importer information called </w:t>
      </w:r>
      <w:r w:rsidRPr="00DC4195">
        <w:rPr>
          <w:rFonts w:ascii="var(--monospace)" w:eastAsia="宋体" w:hAnsi="var(--monospace)" w:cs="Times New Roman"/>
          <w:color w:val="000000"/>
          <w:kern w:val="0"/>
          <w:sz w:val="22"/>
        </w:rPr>
        <w:t>seismic_uint8</w:t>
      </w:r>
      <w:r w:rsidRPr="00DC4195">
        <w:rPr>
          <w:rFonts w:eastAsia="宋体" w:cs="Times New Roman"/>
          <w:color w:val="000000"/>
          <w:kern w:val="0"/>
          <w:sz w:val="22"/>
        </w:rPr>
        <w:t> In particular, you need to specify the following information about the dataset:</w:t>
      </w:r>
    </w:p>
    <w:p w:rsidR="00DC4195" w:rsidRPr="00DC4195" w:rsidRDefault="00DC4195" w:rsidP="00DC4195">
      <w:pPr>
        <w:widowControl/>
        <w:numPr>
          <w:ilvl w:val="2"/>
          <w:numId w:val="13"/>
        </w:numPr>
        <w:shd w:val="clear" w:color="auto" w:fill="FFFFFF"/>
        <w:spacing w:before="144" w:after="144" w:line="240" w:lineRule="auto"/>
        <w:ind w:firstLineChars="0"/>
        <w:jc w:val="left"/>
        <w:rPr>
          <w:rFonts w:eastAsia="宋体" w:cs="Times New Roman"/>
          <w:color w:val="000000"/>
          <w:kern w:val="0"/>
          <w:sz w:val="22"/>
        </w:rPr>
      </w:pPr>
      <w:r w:rsidRPr="00DC4195">
        <w:rPr>
          <w:rFonts w:eastAsia="宋体" w:cs="Times New Roman"/>
          <w:color w:val="000000"/>
          <w:kern w:val="0"/>
          <w:sz w:val="22"/>
        </w:rPr>
        <w:lastRenderedPageBreak/>
        <w:t>Location</w:t>
      </w:r>
    </w:p>
    <w:p w:rsidR="00DC4195" w:rsidRPr="00DC4195" w:rsidRDefault="00DC4195" w:rsidP="00DC4195">
      <w:pPr>
        <w:widowControl/>
        <w:numPr>
          <w:ilvl w:val="2"/>
          <w:numId w:val="13"/>
        </w:numPr>
        <w:shd w:val="clear" w:color="auto" w:fill="FFFFFF"/>
        <w:spacing w:before="144" w:after="144" w:line="240" w:lineRule="auto"/>
        <w:ind w:firstLineChars="0"/>
        <w:jc w:val="left"/>
        <w:rPr>
          <w:rFonts w:eastAsia="宋体" w:cs="Times New Roman"/>
          <w:color w:val="000000"/>
          <w:kern w:val="0"/>
          <w:sz w:val="22"/>
        </w:rPr>
      </w:pPr>
      <w:r w:rsidRPr="00DC4195">
        <w:rPr>
          <w:rFonts w:eastAsia="宋体" w:cs="Times New Roman"/>
          <w:color w:val="000000"/>
          <w:kern w:val="0"/>
          <w:sz w:val="22"/>
        </w:rPr>
        <w:t>Size</w:t>
      </w:r>
    </w:p>
    <w:p w:rsidR="00DC4195" w:rsidRPr="00DC4195" w:rsidRDefault="00DC4195" w:rsidP="00DC4195">
      <w:pPr>
        <w:widowControl/>
        <w:numPr>
          <w:ilvl w:val="2"/>
          <w:numId w:val="13"/>
        </w:numPr>
        <w:shd w:val="clear" w:color="auto" w:fill="FFFFFF"/>
        <w:spacing w:before="144" w:after="144" w:line="240" w:lineRule="auto"/>
        <w:ind w:firstLineChars="0"/>
        <w:jc w:val="left"/>
        <w:rPr>
          <w:rFonts w:eastAsia="宋体" w:cs="Times New Roman"/>
          <w:color w:val="000000"/>
          <w:kern w:val="0"/>
          <w:sz w:val="22"/>
        </w:rPr>
      </w:pPr>
      <w:r w:rsidRPr="00DC4195">
        <w:rPr>
          <w:rFonts w:eastAsia="宋体" w:cs="Times New Roman"/>
          <w:color w:val="000000"/>
          <w:kern w:val="0"/>
          <w:sz w:val="22"/>
        </w:rPr>
        <w:t>Voxel type</w:t>
      </w:r>
    </w:p>
    <w:p w:rsidR="00DC4195" w:rsidRPr="00DC4195" w:rsidRDefault="00DC4195" w:rsidP="00DC4195">
      <w:pPr>
        <w:widowControl/>
        <w:numPr>
          <w:ilvl w:val="0"/>
          <w:numId w:val="13"/>
        </w:numPr>
        <w:shd w:val="clear" w:color="auto" w:fill="FFFFFF"/>
        <w:spacing w:line="240" w:lineRule="auto"/>
        <w:ind w:firstLineChars="0"/>
        <w:jc w:val="left"/>
        <w:rPr>
          <w:rFonts w:eastAsia="宋体" w:cs="Times New Roman"/>
          <w:color w:val="000000"/>
          <w:kern w:val="0"/>
          <w:sz w:val="22"/>
        </w:rPr>
      </w:pPr>
      <w:r w:rsidRPr="00DC4195">
        <w:rPr>
          <w:rFonts w:eastAsia="宋体" w:cs="Times New Roman"/>
          <w:color w:val="000000"/>
          <w:kern w:val="0"/>
          <w:sz w:val="22"/>
        </w:rPr>
        <w:t>Save the edited </w:t>
      </w:r>
      <w:r w:rsidRPr="00DC4195">
        <w:rPr>
          <w:rFonts w:ascii="var(--monospace)" w:eastAsia="宋体" w:hAnsi="var(--monospace)" w:cs="Times New Roman"/>
          <w:color w:val="000000"/>
          <w:kern w:val="0"/>
          <w:sz w:val="22"/>
        </w:rPr>
        <w:t>svol-simple.prj</w:t>
      </w:r>
      <w:r w:rsidRPr="00DC4195">
        <w:rPr>
          <w:rFonts w:eastAsia="宋体" w:cs="Times New Roman"/>
          <w:color w:val="000000"/>
          <w:kern w:val="0"/>
          <w:sz w:val="22"/>
        </w:rPr>
        <w:t> scene file to the </w:t>
      </w:r>
      <w:r w:rsidRPr="00DC4195">
        <w:rPr>
          <w:rFonts w:ascii="var(--monospace)" w:eastAsia="宋体" w:hAnsi="var(--monospace)" w:cs="Times New Roman"/>
          <w:color w:val="000000"/>
          <w:kern w:val="0"/>
          <w:sz w:val="22"/>
        </w:rPr>
        <w:t>[main_distribution_directory]/demo</w:t>
      </w:r>
      <w:r w:rsidRPr="00DC4195">
        <w:rPr>
          <w:rFonts w:eastAsia="宋体" w:cs="Times New Roman"/>
          <w:color w:val="000000"/>
          <w:kern w:val="0"/>
          <w:sz w:val="22"/>
        </w:rPr>
        <w:t> directory.</w:t>
      </w:r>
    </w:p>
    <w:p w:rsidR="00DC4195" w:rsidRPr="00DC4195" w:rsidRDefault="00DC4195" w:rsidP="00DC4195">
      <w:pPr>
        <w:widowControl/>
        <w:numPr>
          <w:ilvl w:val="0"/>
          <w:numId w:val="13"/>
        </w:numPr>
        <w:shd w:val="clear" w:color="auto" w:fill="FFFFFF"/>
        <w:spacing w:before="144" w:after="144" w:line="240" w:lineRule="auto"/>
        <w:ind w:firstLineChars="0"/>
        <w:jc w:val="left"/>
        <w:rPr>
          <w:rFonts w:eastAsia="宋体" w:cs="Times New Roman"/>
          <w:color w:val="000000"/>
          <w:kern w:val="0"/>
          <w:sz w:val="22"/>
        </w:rPr>
      </w:pPr>
      <w:r w:rsidRPr="00DC4195">
        <w:rPr>
          <w:rFonts w:eastAsia="宋体" w:cs="Times New Roman"/>
          <w:color w:val="000000"/>
          <w:kern w:val="0"/>
          <w:sz w:val="22"/>
        </w:rPr>
        <w:t>Open a command line session, if you have not already done so.</w:t>
      </w:r>
    </w:p>
    <w:p w:rsidR="00DC4195" w:rsidRPr="00DC4195" w:rsidRDefault="00DC4195" w:rsidP="00DC4195">
      <w:pPr>
        <w:widowControl/>
        <w:numPr>
          <w:ilvl w:val="0"/>
          <w:numId w:val="13"/>
        </w:numPr>
        <w:shd w:val="clear" w:color="auto" w:fill="FFFFFF"/>
        <w:spacing w:before="144" w:after="144" w:line="240" w:lineRule="auto"/>
        <w:ind w:firstLineChars="0"/>
        <w:jc w:val="left"/>
        <w:rPr>
          <w:rFonts w:eastAsia="宋体" w:cs="Times New Roman"/>
          <w:color w:val="000000"/>
          <w:kern w:val="0"/>
          <w:sz w:val="22"/>
        </w:rPr>
      </w:pPr>
      <w:r w:rsidRPr="00DC4195">
        <w:rPr>
          <w:rFonts w:eastAsia="宋体" w:cs="Times New Roman"/>
          <w:color w:val="000000"/>
          <w:kern w:val="0"/>
          <w:sz w:val="22"/>
        </w:rPr>
        <w:t>At the command prompt, enter:</w:t>
      </w:r>
    </w:p>
    <w:p w:rsidR="00DC4195" w:rsidRPr="00DC4195" w:rsidRDefault="00DC4195" w:rsidP="00DC4195">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jc w:val="left"/>
        <w:rPr>
          <w:rFonts w:ascii="var(--monospace)" w:eastAsia="宋体" w:hAnsi="var(--monospace)" w:cs="宋体"/>
          <w:color w:val="000000"/>
          <w:kern w:val="0"/>
          <w:szCs w:val="24"/>
        </w:rPr>
      </w:pPr>
      <w:r w:rsidRPr="00DC4195">
        <w:rPr>
          <w:rFonts w:ascii="var(--monospace)" w:eastAsia="宋体" w:hAnsi="var(--monospace)" w:cs="宋体"/>
          <w:color w:val="000000"/>
          <w:kern w:val="0"/>
          <w:szCs w:val="24"/>
        </w:rPr>
        <w:t>./nvindex-viewer.sh --add svol-simple.prj</w:t>
      </w:r>
    </w:p>
    <w:p w:rsidR="00DC4195" w:rsidRPr="00DC4195" w:rsidRDefault="00DC4195" w:rsidP="00DC4195">
      <w:pPr>
        <w:widowControl/>
        <w:shd w:val="clear" w:color="auto" w:fill="FFFFFF"/>
        <w:spacing w:line="240" w:lineRule="auto"/>
        <w:ind w:left="720" w:firstLineChars="0" w:firstLine="0"/>
        <w:jc w:val="left"/>
        <w:rPr>
          <w:rFonts w:eastAsia="宋体" w:cs="Times New Roman"/>
          <w:color w:val="000000"/>
          <w:kern w:val="0"/>
          <w:sz w:val="22"/>
        </w:rPr>
      </w:pPr>
      <w:r w:rsidRPr="00DC4195">
        <w:rPr>
          <w:rFonts w:eastAsia="宋体" w:cs="Times New Roman"/>
          <w:color w:val="000000"/>
          <w:kern w:val="0"/>
          <w:sz w:val="22"/>
        </w:rPr>
        <w:t>The </w:t>
      </w:r>
      <w:r w:rsidRPr="00DC4195">
        <w:rPr>
          <w:rFonts w:ascii="var(--monospace)" w:eastAsia="宋体" w:hAnsi="var(--monospace)" w:cs="Times New Roman"/>
          <w:color w:val="000000"/>
          <w:kern w:val="0"/>
          <w:sz w:val="22"/>
        </w:rPr>
        <w:t>--add</w:t>
      </w:r>
      <w:r w:rsidRPr="00DC4195">
        <w:rPr>
          <w:rFonts w:eastAsia="宋体" w:cs="Times New Roman"/>
          <w:color w:val="000000"/>
          <w:kern w:val="0"/>
          <w:sz w:val="22"/>
        </w:rPr>
        <w:t> option enables you to specify the scene file that you want the system to use to override settings in the default scene file.</w:t>
      </w:r>
    </w:p>
    <w:p w:rsidR="00DC4195" w:rsidRPr="00DC4195" w:rsidRDefault="00DC4195" w:rsidP="00DC4195">
      <w:pPr>
        <w:widowControl/>
        <w:numPr>
          <w:ilvl w:val="0"/>
          <w:numId w:val="13"/>
        </w:numPr>
        <w:shd w:val="clear" w:color="auto" w:fill="FFFFFF"/>
        <w:spacing w:before="144" w:after="144" w:line="240" w:lineRule="auto"/>
        <w:ind w:firstLineChars="0" w:firstLine="440"/>
        <w:jc w:val="left"/>
        <w:rPr>
          <w:rFonts w:eastAsia="宋体" w:cs="Times New Roman"/>
          <w:color w:val="000000"/>
          <w:kern w:val="0"/>
          <w:sz w:val="22"/>
        </w:rPr>
      </w:pPr>
      <w:r w:rsidRPr="00DC4195">
        <w:rPr>
          <w:rFonts w:eastAsia="宋体" w:cs="Times New Roman"/>
          <w:color w:val="000000"/>
          <w:kern w:val="0"/>
          <w:sz w:val="22"/>
        </w:rPr>
        <w:t>When rendering is successful, enter the viewing URL from the log into the location field of your browser to view the result.</w:t>
      </w:r>
    </w:p>
    <w:p w:rsidR="00DC4195" w:rsidRPr="00DC4195" w:rsidRDefault="00DC4195" w:rsidP="00DC4195">
      <w:pPr>
        <w:pStyle w:val="30"/>
        <w:rPr>
          <w:kern w:val="36"/>
        </w:rPr>
      </w:pPr>
      <w:r w:rsidRPr="00DC4195">
        <w:rPr>
          <w:kern w:val="36"/>
        </w:rPr>
        <w:t>6</w:t>
      </w:r>
      <w:r>
        <w:rPr>
          <w:rFonts w:hint="eastAsia"/>
          <w:kern w:val="36"/>
        </w:rPr>
        <w:t xml:space="preserve"> </w:t>
      </w:r>
      <w:r w:rsidRPr="00DC4195">
        <w:rPr>
          <w:kern w:val="36"/>
        </w:rPr>
        <w:t>Next steps</w:t>
      </w:r>
    </w:p>
    <w:p w:rsidR="00DC4195" w:rsidRPr="00DC4195" w:rsidRDefault="00DC4195" w:rsidP="00DC4195">
      <w:pPr>
        <w:ind w:firstLine="480"/>
        <w:rPr>
          <w:kern w:val="0"/>
        </w:rPr>
      </w:pPr>
      <w:r w:rsidRPr="00DC4195">
        <w:rPr>
          <w:kern w:val="0"/>
        </w:rPr>
        <w:t>This chapter offers some suggestions to expand your hands-on exploration of NVIDIA IndeX capabilities.</w:t>
      </w:r>
    </w:p>
    <w:p w:rsidR="00DC4195" w:rsidRPr="00DC4195" w:rsidRDefault="00DC4195" w:rsidP="00DC4195">
      <w:pPr>
        <w:widowControl/>
        <w:shd w:val="clear" w:color="auto" w:fill="FFFFFF"/>
        <w:spacing w:line="240" w:lineRule="auto"/>
        <w:ind w:firstLineChars="0" w:firstLine="0"/>
        <w:jc w:val="left"/>
        <w:outlineLvl w:val="1"/>
        <w:rPr>
          <w:rFonts w:ascii="Arial" w:eastAsia="宋体" w:hAnsi="Arial" w:cs="Arial"/>
          <w:color w:val="000000"/>
          <w:kern w:val="0"/>
          <w:sz w:val="31"/>
          <w:szCs w:val="31"/>
        </w:rPr>
      </w:pPr>
      <w:r w:rsidRPr="00DC4195">
        <w:rPr>
          <w:rFonts w:ascii="Arial" w:eastAsia="宋体" w:hAnsi="Arial" w:cs="Arial"/>
          <w:color w:val="000000"/>
          <w:kern w:val="0"/>
          <w:sz w:val="31"/>
        </w:rPr>
        <w:t>6.1</w:t>
      </w:r>
      <w:r w:rsidRPr="00DC4195">
        <w:rPr>
          <w:rFonts w:ascii="Arial" w:eastAsia="宋体" w:hAnsi="Arial" w:cs="Arial"/>
          <w:color w:val="000000"/>
          <w:kern w:val="0"/>
          <w:sz w:val="31"/>
          <w:szCs w:val="31"/>
        </w:rPr>
        <w:t>Running NVIDIA IndeX from a cloud service</w:t>
      </w:r>
    </w:p>
    <w:p w:rsidR="00DC4195" w:rsidRPr="00DC4195" w:rsidRDefault="00DC4195" w:rsidP="00DC4195">
      <w:pPr>
        <w:ind w:firstLine="480"/>
        <w:rPr>
          <w:kern w:val="0"/>
        </w:rPr>
      </w:pPr>
      <w:r w:rsidRPr="00DC4195">
        <w:rPr>
          <w:kern w:val="0"/>
        </w:rPr>
        <w:t>NVIDIA IndeX is currently available as a cloud service from </w:t>
      </w:r>
      <w:hyperlink r:id="rId22" w:history="1">
        <w:r w:rsidRPr="00DC4195">
          <w:rPr>
            <w:color w:val="1A2680"/>
            <w:kern w:val="0"/>
          </w:rPr>
          <w:t>AWS</w:t>
        </w:r>
      </w:hyperlink>
      <w:r w:rsidRPr="00DC4195">
        <w:rPr>
          <w:kern w:val="0"/>
        </w:rPr>
        <w:t> and </w:t>
      </w:r>
      <w:hyperlink r:id="rId23" w:history="1">
        <w:r w:rsidRPr="00DC4195">
          <w:rPr>
            <w:color w:val="1A2680"/>
            <w:kern w:val="0"/>
          </w:rPr>
          <w:t>Google Cloud Marketplace</w:t>
        </w:r>
      </w:hyperlink>
      <w:r w:rsidRPr="00DC4195">
        <w:rPr>
          <w:kern w:val="0"/>
        </w:rPr>
        <w:t>. Extensive documentation is provided to guide you through the process of setting up a cluster, uploading data , rendering, and viewing the result. Example datasets that you can use are available from the </w:t>
      </w:r>
      <w:hyperlink r:id="rId24" w:history="1">
        <w:r w:rsidRPr="00DC4195">
          <w:rPr>
            <w:color w:val="1A2680"/>
            <w:kern w:val="0"/>
          </w:rPr>
          <w:t>Sample Dataset Information</w:t>
        </w:r>
      </w:hyperlink>
      <w:r w:rsidRPr="00DC4195">
        <w:rPr>
          <w:kern w:val="0"/>
        </w:rPr>
        <w:t> page. Instructions are also provided for uploading and rendering your own datasets.</w:t>
      </w:r>
    </w:p>
    <w:p w:rsidR="00DC4195" w:rsidRPr="00DC4195" w:rsidRDefault="00DC4195" w:rsidP="00DC4195">
      <w:pPr>
        <w:widowControl/>
        <w:shd w:val="clear" w:color="auto" w:fill="FFFFFF"/>
        <w:spacing w:line="240" w:lineRule="auto"/>
        <w:ind w:firstLineChars="0" w:firstLine="0"/>
        <w:jc w:val="left"/>
        <w:outlineLvl w:val="1"/>
        <w:rPr>
          <w:rFonts w:ascii="Arial" w:eastAsia="宋体" w:hAnsi="Arial" w:cs="Arial"/>
          <w:color w:val="000000"/>
          <w:kern w:val="0"/>
          <w:sz w:val="31"/>
          <w:szCs w:val="31"/>
        </w:rPr>
      </w:pPr>
      <w:r w:rsidRPr="00DC4195">
        <w:rPr>
          <w:rFonts w:ascii="Arial" w:eastAsia="宋体" w:hAnsi="Arial" w:cs="Arial"/>
          <w:color w:val="000000"/>
          <w:kern w:val="0"/>
          <w:sz w:val="31"/>
        </w:rPr>
        <w:t>6.2</w:t>
      </w:r>
      <w:r w:rsidRPr="00DC4195">
        <w:rPr>
          <w:rFonts w:ascii="Arial" w:eastAsia="宋体" w:hAnsi="Arial" w:cs="Arial"/>
          <w:color w:val="000000"/>
          <w:kern w:val="0"/>
          <w:sz w:val="31"/>
          <w:szCs w:val="31"/>
        </w:rPr>
        <w:t>Exploring the NVIDIA IndeX tutorials</w:t>
      </w:r>
    </w:p>
    <w:p w:rsidR="00DC4195" w:rsidRPr="00DC4195" w:rsidRDefault="00DC4195" w:rsidP="00DC4195">
      <w:pPr>
        <w:ind w:firstLine="480"/>
        <w:rPr>
          <w:kern w:val="0"/>
        </w:rPr>
      </w:pPr>
      <w:r w:rsidRPr="00DC4195">
        <w:rPr>
          <w:kern w:val="0"/>
        </w:rPr>
        <w:t>Be sure to take a look at the tutorials, which explore some of the key capabilities of NVIDIA IndeX. You can start the tutorials from the </w:t>
      </w:r>
      <w:r w:rsidRPr="00DC4195">
        <w:rPr>
          <w:rFonts w:ascii="var(--monospace)" w:hAnsi="var(--monospace)"/>
          <w:kern w:val="0"/>
        </w:rPr>
        <w:t>[main_distribution_directory]/tutorial</w:t>
      </w:r>
      <w:r w:rsidRPr="00DC4195">
        <w:rPr>
          <w:kern w:val="0"/>
        </w:rPr>
        <w:t> using the </w:t>
      </w:r>
      <w:r w:rsidRPr="00DC4195">
        <w:rPr>
          <w:rFonts w:ascii="var(--monospace)" w:hAnsi="var(--monospace)"/>
          <w:kern w:val="0"/>
        </w:rPr>
        <w:t>./nvindex-tutorial.sh</w:t>
      </w:r>
      <w:r w:rsidRPr="00DC4195">
        <w:rPr>
          <w:kern w:val="0"/>
        </w:rPr>
        <w:t> shell script. Be sure to take a look at the </w:t>
      </w:r>
      <w:r w:rsidRPr="00DC4195">
        <w:rPr>
          <w:rFonts w:ascii="var(--monospace)" w:hAnsi="var(--monospace)"/>
          <w:kern w:val="0"/>
        </w:rPr>
        <w:t>../tutorial/README</w:t>
      </w:r>
      <w:r w:rsidRPr="00DC4195">
        <w:rPr>
          <w:kern w:val="0"/>
        </w:rPr>
        <w:t> for additional detail before you start.</w:t>
      </w:r>
    </w:p>
    <w:p w:rsidR="00DC4195" w:rsidRPr="00DC4195" w:rsidRDefault="00DC4195" w:rsidP="00DC4195">
      <w:pPr>
        <w:widowControl/>
        <w:shd w:val="clear" w:color="auto" w:fill="FFFFFF"/>
        <w:spacing w:line="240" w:lineRule="auto"/>
        <w:ind w:firstLineChars="0" w:firstLine="0"/>
        <w:jc w:val="left"/>
        <w:outlineLvl w:val="1"/>
        <w:rPr>
          <w:rFonts w:ascii="Arial" w:eastAsia="宋体" w:hAnsi="Arial" w:cs="Arial"/>
          <w:color w:val="000000"/>
          <w:kern w:val="0"/>
          <w:sz w:val="31"/>
          <w:szCs w:val="31"/>
        </w:rPr>
      </w:pPr>
      <w:r w:rsidRPr="00DC4195">
        <w:rPr>
          <w:rFonts w:ascii="Arial" w:eastAsia="宋体" w:hAnsi="Arial" w:cs="Arial"/>
          <w:color w:val="000000"/>
          <w:kern w:val="0"/>
          <w:sz w:val="31"/>
        </w:rPr>
        <w:t>6.3</w:t>
      </w:r>
      <w:r w:rsidRPr="00DC4195">
        <w:rPr>
          <w:rFonts w:ascii="Arial" w:eastAsia="宋体" w:hAnsi="Arial" w:cs="Arial"/>
          <w:color w:val="000000"/>
          <w:kern w:val="0"/>
          <w:sz w:val="31"/>
          <w:szCs w:val="31"/>
        </w:rPr>
        <w:t>Integrating NVIDIA IndeX into your application</w:t>
      </w:r>
    </w:p>
    <w:p w:rsidR="00DC4195" w:rsidRPr="00DC4195" w:rsidRDefault="00DC4195" w:rsidP="00DC4195">
      <w:pPr>
        <w:ind w:firstLine="480"/>
        <w:rPr>
          <w:kern w:val="0"/>
        </w:rPr>
      </w:pPr>
      <w:r w:rsidRPr="00DC4195">
        <w:rPr>
          <w:kern w:val="0"/>
        </w:rPr>
        <w:t xml:space="preserve">For detailed information about integrating NVIDIA IndeX into your application or application pipeline, refer to the NVIDIA IndeX documentation accessible from </w:t>
      </w:r>
      <w:r w:rsidRPr="00DC4195">
        <w:rPr>
          <w:kern w:val="0"/>
        </w:rPr>
        <w:lastRenderedPageBreak/>
        <w:t>the </w:t>
      </w:r>
      <w:hyperlink r:id="rId25" w:history="1">
        <w:r w:rsidRPr="00DC4195">
          <w:rPr>
            <w:color w:val="1A2680"/>
            <w:kern w:val="0"/>
          </w:rPr>
          <w:t>NVIDIA Ray Tracing Documentation</w:t>
        </w:r>
      </w:hyperlink>
      <w:r w:rsidRPr="00DC4195">
        <w:rPr>
          <w:kern w:val="0"/>
        </w:rPr>
        <w:t> page.</w:t>
      </w:r>
    </w:p>
    <w:p w:rsidR="00DC4195" w:rsidRPr="00DC4195" w:rsidRDefault="00DC4195" w:rsidP="00DC4195">
      <w:pPr>
        <w:pStyle w:val="30"/>
        <w:rPr>
          <w:kern w:val="36"/>
        </w:rPr>
      </w:pPr>
      <w:r w:rsidRPr="00DC4195">
        <w:rPr>
          <w:kern w:val="36"/>
        </w:rPr>
        <w:t>7Frequently asked questions</w:t>
      </w:r>
    </w:p>
    <w:p w:rsidR="00DC4195" w:rsidRPr="00DC4195" w:rsidRDefault="00DC4195" w:rsidP="00DC4195">
      <w:pPr>
        <w:widowControl/>
        <w:shd w:val="clear" w:color="auto" w:fill="FFFFFF"/>
        <w:spacing w:line="240" w:lineRule="auto"/>
        <w:ind w:firstLineChars="0" w:firstLine="0"/>
        <w:jc w:val="left"/>
        <w:rPr>
          <w:rFonts w:eastAsia="宋体" w:cs="Times New Roman"/>
          <w:color w:val="000000"/>
          <w:kern w:val="0"/>
          <w:sz w:val="22"/>
        </w:rPr>
      </w:pPr>
      <w:r w:rsidRPr="00DC4195">
        <w:rPr>
          <w:rFonts w:eastAsia="宋体" w:cs="Times New Roman"/>
          <w:b/>
          <w:bCs/>
          <w:color w:val="000000"/>
          <w:kern w:val="0"/>
          <w:sz w:val="22"/>
          <w:bdr w:val="none" w:sz="0" w:space="0" w:color="auto" w:frame="1"/>
        </w:rPr>
        <w:t>Q:</w:t>
      </w:r>
      <w:r w:rsidRPr="00DC4195">
        <w:rPr>
          <w:rFonts w:eastAsia="宋体" w:cs="Times New Roman"/>
          <w:color w:val="000000"/>
          <w:kern w:val="0"/>
          <w:sz w:val="22"/>
        </w:rPr>
        <w:t>Do I need to install the CUDA SDK or any other libraries to use the plugin?</w:t>
      </w:r>
    </w:p>
    <w:p w:rsidR="00DC4195" w:rsidRPr="00DC4195" w:rsidRDefault="00DC4195" w:rsidP="00DC4195">
      <w:pPr>
        <w:widowControl/>
        <w:shd w:val="clear" w:color="auto" w:fill="FFFFFF"/>
        <w:spacing w:line="240" w:lineRule="auto"/>
        <w:ind w:firstLineChars="0" w:firstLine="0"/>
        <w:jc w:val="left"/>
        <w:rPr>
          <w:rFonts w:eastAsia="宋体" w:cs="Times New Roman"/>
          <w:color w:val="000000"/>
          <w:kern w:val="0"/>
          <w:sz w:val="22"/>
        </w:rPr>
      </w:pPr>
      <w:r w:rsidRPr="00DC4195">
        <w:rPr>
          <w:rFonts w:eastAsia="宋体" w:cs="Times New Roman"/>
          <w:b/>
          <w:bCs/>
          <w:color w:val="000000"/>
          <w:kern w:val="0"/>
          <w:sz w:val="22"/>
          <w:bdr w:val="none" w:sz="0" w:space="0" w:color="auto" w:frame="1"/>
        </w:rPr>
        <w:t>A:</w:t>
      </w:r>
      <w:r w:rsidRPr="00DC4195">
        <w:rPr>
          <w:rFonts w:eastAsia="宋体" w:cs="Times New Roman"/>
          <w:color w:val="000000"/>
          <w:kern w:val="0"/>
          <w:sz w:val="22"/>
        </w:rPr>
        <w:t>The </w:t>
      </w:r>
      <w:hyperlink r:id="rId26" w:history="1">
        <w:r w:rsidRPr="00DC4195">
          <w:rPr>
            <w:rFonts w:eastAsia="宋体" w:cs="Times New Roman"/>
            <w:color w:val="1A2680"/>
            <w:kern w:val="0"/>
            <w:sz w:val="22"/>
          </w:rPr>
          <w:t>CUDA SDK</w:t>
        </w:r>
      </w:hyperlink>
      <w:r w:rsidRPr="00DC4195">
        <w:rPr>
          <w:rFonts w:eastAsia="宋体" w:cs="Times New Roman"/>
          <w:color w:val="000000"/>
          <w:kern w:val="0"/>
          <w:sz w:val="22"/>
        </w:rPr>
        <w:t> is required for building example programs or plugins that make use of CUDA. You also need to install the appropriate NVIDIA display driver for your GPU.</w:t>
      </w:r>
    </w:p>
    <w:p w:rsidR="00DC4195" w:rsidRPr="00DC4195" w:rsidRDefault="00DC4195" w:rsidP="00DC4195">
      <w:pPr>
        <w:widowControl/>
        <w:shd w:val="clear" w:color="auto" w:fill="FFFFFF"/>
        <w:spacing w:line="240" w:lineRule="auto"/>
        <w:ind w:firstLineChars="0" w:firstLine="0"/>
        <w:jc w:val="left"/>
        <w:rPr>
          <w:rFonts w:eastAsia="宋体" w:cs="Times New Roman"/>
          <w:color w:val="000000"/>
          <w:kern w:val="0"/>
          <w:sz w:val="22"/>
        </w:rPr>
      </w:pPr>
      <w:r w:rsidRPr="00DC4195">
        <w:rPr>
          <w:rFonts w:eastAsia="宋体" w:cs="Times New Roman"/>
          <w:b/>
          <w:bCs/>
          <w:color w:val="000000"/>
          <w:kern w:val="0"/>
          <w:sz w:val="22"/>
          <w:bdr w:val="none" w:sz="0" w:space="0" w:color="auto" w:frame="1"/>
        </w:rPr>
        <w:t>Q:</w:t>
      </w:r>
      <w:r w:rsidRPr="00DC4195">
        <w:rPr>
          <w:rFonts w:eastAsia="宋体" w:cs="Times New Roman"/>
          <w:color w:val="000000"/>
          <w:kern w:val="0"/>
          <w:sz w:val="22"/>
        </w:rPr>
        <w:t>Can I render multiple volumes?</w:t>
      </w:r>
    </w:p>
    <w:p w:rsidR="00DC4195" w:rsidRPr="00DC4195" w:rsidRDefault="00DC4195" w:rsidP="00DC4195">
      <w:pPr>
        <w:widowControl/>
        <w:shd w:val="clear" w:color="auto" w:fill="FFFFFF"/>
        <w:spacing w:line="240" w:lineRule="auto"/>
        <w:ind w:firstLineChars="0" w:firstLine="442"/>
        <w:jc w:val="left"/>
        <w:rPr>
          <w:rFonts w:eastAsia="宋体" w:cs="Times New Roman"/>
          <w:color w:val="000000"/>
          <w:kern w:val="0"/>
          <w:sz w:val="22"/>
        </w:rPr>
      </w:pPr>
      <w:r w:rsidRPr="00DC4195">
        <w:rPr>
          <w:rFonts w:eastAsia="宋体" w:cs="Times New Roman"/>
          <w:b/>
          <w:bCs/>
          <w:color w:val="000000"/>
          <w:kern w:val="0"/>
          <w:sz w:val="22"/>
          <w:bdr w:val="none" w:sz="0" w:space="0" w:color="auto" w:frame="1"/>
        </w:rPr>
        <w:t>A:</w:t>
      </w:r>
      <w:r w:rsidRPr="00DC4195">
        <w:rPr>
          <w:rFonts w:eastAsia="宋体" w:cs="Times New Roman"/>
          <w:color w:val="000000"/>
          <w:kern w:val="0"/>
          <w:sz w:val="22"/>
        </w:rPr>
        <w:t>Yes, the NVIDIA IndeX SDK supports multi-volume rendering.</w:t>
      </w:r>
    </w:p>
    <w:p w:rsidR="00DC4195" w:rsidRPr="00DC4195" w:rsidRDefault="00DC4195" w:rsidP="00DC4195">
      <w:pPr>
        <w:pStyle w:val="30"/>
        <w:rPr>
          <w:kern w:val="36"/>
        </w:rPr>
      </w:pPr>
      <w:r w:rsidRPr="00DC4195">
        <w:rPr>
          <w:kern w:val="36"/>
          <w:highlight w:val="yellow"/>
        </w:rPr>
        <w:t>Appendix A: Example scene file svol-simple.prj</w:t>
      </w:r>
    </w:p>
    <w:p w:rsidR="00DC4195" w:rsidRPr="00DC4195" w:rsidRDefault="00DC4195" w:rsidP="00DC4195">
      <w:pPr>
        <w:ind w:firstLine="480"/>
        <w:rPr>
          <w:kern w:val="0"/>
        </w:rPr>
      </w:pPr>
      <w:r w:rsidRPr="00DC4195">
        <w:rPr>
          <w:kern w:val="0"/>
        </w:rPr>
        <w:t>The following listing is the simple scene file named </w:t>
      </w:r>
      <w:r w:rsidRPr="00DC4195">
        <w:rPr>
          <w:rFonts w:ascii="var(--monospace)" w:hAnsi="var(--monospace)"/>
          <w:kern w:val="0"/>
        </w:rPr>
        <w:t>svol-simple.prj</w:t>
      </w:r>
      <w:r w:rsidRPr="00DC4195">
        <w:rPr>
          <w:kern w:val="0"/>
        </w:rPr>
        <w:t>. You can use this file to override the settings of the default scene file to load your own data. For more information, see </w:t>
      </w:r>
      <w:hyperlink r:id="rId27" w:anchor="importing_dataset#import-dataset" w:history="1">
        <w:r w:rsidRPr="00DC4195">
          <w:rPr>
            <w:color w:val="1A2680"/>
            <w:kern w:val="0"/>
          </w:rPr>
          <w:t>Importing a dataset</w:t>
        </w:r>
      </w:hyperlink>
      <w:r w:rsidRPr="00DC4195">
        <w:rPr>
          <w:kern w:val="0"/>
        </w:rPr>
        <w:t>.</w:t>
      </w:r>
    </w:p>
    <w:p w:rsidR="00DC4195" w:rsidRPr="00DC4195" w:rsidRDefault="00DC4195" w:rsidP="00DD29E8">
      <w:pPr>
        <w:ind w:firstLine="480"/>
        <w:rPr>
          <w:kern w:val="0"/>
        </w:rPr>
      </w:pPr>
      <w:r w:rsidRPr="00DC4195">
        <w:rPr>
          <w:kern w:val="0"/>
        </w:rPr>
        <w:t>Words in italics should be replaced by the appropriate value for your installation.</w:t>
      </w:r>
    </w:p>
    <w:p w:rsidR="00DC4195" w:rsidRPr="00DC4195" w:rsidRDefault="00DC4195" w:rsidP="00DC4195">
      <w:pPr>
        <w:widowControl/>
        <w:spacing w:line="240" w:lineRule="auto"/>
        <w:ind w:firstLineChars="0" w:firstLine="0"/>
        <w:jc w:val="left"/>
        <w:rPr>
          <w:rFonts w:ascii="宋体" w:eastAsia="宋体" w:hAnsi="宋体" w:cs="宋体"/>
          <w:kern w:val="0"/>
          <w:szCs w:val="24"/>
        </w:rPr>
      </w:pPr>
      <w:r w:rsidRPr="00DC4195">
        <w:rPr>
          <w:rFonts w:ascii="宋体" w:eastAsia="宋体" w:hAnsi="宋体" w:cs="宋体"/>
          <w:kern w:val="0"/>
          <w:szCs w:val="24"/>
        </w:rPr>
        <w:pict>
          <v:rect id="_x0000_i1025" style="width:0;height:0" o:hralign="center" o:hrstd="t" o:hrnoshade="t" o:hr="t" fillcolor="black" stroked="f"/>
        </w:pict>
      </w:r>
    </w:p>
    <w:p w:rsidR="00DC4195" w:rsidRPr="00DC4195" w:rsidRDefault="00DC4195" w:rsidP="00DC41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ind w:firstLineChars="0" w:firstLine="0"/>
        <w:jc w:val="left"/>
        <w:rPr>
          <w:rFonts w:ascii="var(--monospace)" w:eastAsia="宋体" w:hAnsi="var(--monospace)" w:cs="宋体"/>
          <w:color w:val="000000"/>
          <w:kern w:val="0"/>
          <w:sz w:val="22"/>
        </w:rPr>
      </w:pPr>
      <w:r w:rsidRPr="00DC4195">
        <w:rPr>
          <w:rFonts w:ascii="var(--monospace)" w:eastAsia="宋体" w:hAnsi="var(--monospace)" w:cs="宋体"/>
          <w:color w:val="000000"/>
          <w:kern w:val="0"/>
          <w:sz w:val="22"/>
        </w:rPr>
        <w:t>#! index_app_project 0</w:t>
      </w:r>
    </w:p>
    <w:p w:rsidR="00DC4195" w:rsidRPr="00DC4195" w:rsidRDefault="00DC4195" w:rsidP="00DC41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ind w:firstLineChars="0" w:firstLine="0"/>
        <w:jc w:val="left"/>
        <w:rPr>
          <w:rFonts w:ascii="var(--monospace)" w:eastAsia="宋体" w:hAnsi="var(--monospace)" w:cs="宋体"/>
          <w:color w:val="000000"/>
          <w:kern w:val="0"/>
          <w:sz w:val="22"/>
        </w:rPr>
      </w:pPr>
      <w:r w:rsidRPr="00DC4195">
        <w:rPr>
          <w:rFonts w:ascii="var(--monospace)" w:eastAsia="宋体" w:hAnsi="var(--monospace)" w:cs="宋体"/>
          <w:color w:val="000000"/>
          <w:kern w:val="0"/>
          <w:sz w:val="22"/>
        </w:rPr>
        <w:t># -*- mode: Conf; -*-</w:t>
      </w:r>
    </w:p>
    <w:p w:rsidR="00DC4195" w:rsidRPr="00DC4195" w:rsidRDefault="00DC4195" w:rsidP="00DC41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ind w:firstLineChars="0" w:firstLine="0"/>
        <w:jc w:val="left"/>
        <w:rPr>
          <w:rFonts w:ascii="var(--monospace)" w:eastAsia="宋体" w:hAnsi="var(--monospace)" w:cs="宋体"/>
          <w:color w:val="000000"/>
          <w:kern w:val="0"/>
          <w:sz w:val="22"/>
        </w:rPr>
      </w:pPr>
    </w:p>
    <w:p w:rsidR="00DC4195" w:rsidRPr="00DC4195" w:rsidRDefault="00DC4195" w:rsidP="00DC41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ind w:firstLineChars="0" w:firstLine="0"/>
        <w:jc w:val="left"/>
        <w:rPr>
          <w:rFonts w:ascii="var(--monospace)" w:eastAsia="宋体" w:hAnsi="var(--monospace)" w:cs="宋体"/>
          <w:color w:val="000000"/>
          <w:kern w:val="0"/>
          <w:sz w:val="22"/>
        </w:rPr>
      </w:pPr>
      <w:r w:rsidRPr="00DC4195">
        <w:rPr>
          <w:rFonts w:ascii="var(--monospace)" w:eastAsia="宋体" w:hAnsi="var(--monospace)" w:cs="宋体"/>
          <w:color w:val="000000"/>
          <w:kern w:val="0"/>
          <w:sz w:val="22"/>
        </w:rPr>
        <w:t>index::region_of_interest = 0 0 0 500 500 1500</w:t>
      </w:r>
    </w:p>
    <w:p w:rsidR="00DC4195" w:rsidRPr="00DC4195" w:rsidRDefault="00DC4195" w:rsidP="00DC41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ind w:firstLineChars="0" w:firstLine="0"/>
        <w:jc w:val="left"/>
        <w:rPr>
          <w:rFonts w:ascii="var(--monospace)" w:eastAsia="宋体" w:hAnsi="var(--monospace)" w:cs="宋体"/>
          <w:color w:val="000000"/>
          <w:kern w:val="0"/>
          <w:sz w:val="22"/>
        </w:rPr>
      </w:pPr>
      <w:r w:rsidRPr="00DC4195">
        <w:rPr>
          <w:rFonts w:ascii="var(--monospace)" w:eastAsia="宋体" w:hAnsi="var(--monospace)" w:cs="宋体"/>
          <w:color w:val="000000"/>
          <w:kern w:val="0"/>
          <w:sz w:val="22"/>
        </w:rPr>
        <w:t>app::scene::root::children = sparse_volume_data</w:t>
      </w:r>
    </w:p>
    <w:p w:rsidR="00DC4195" w:rsidRPr="00DC4195" w:rsidRDefault="00DC4195" w:rsidP="00DC41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ind w:firstLineChars="0" w:firstLine="0"/>
        <w:jc w:val="left"/>
        <w:rPr>
          <w:rFonts w:ascii="var(--monospace)" w:eastAsia="宋体" w:hAnsi="var(--monospace)" w:cs="宋体"/>
          <w:color w:val="000000"/>
          <w:kern w:val="0"/>
          <w:sz w:val="22"/>
        </w:rPr>
      </w:pPr>
    </w:p>
    <w:p w:rsidR="00DC4195" w:rsidRPr="00DC4195" w:rsidRDefault="00DC4195" w:rsidP="00DC41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ind w:firstLineChars="0" w:firstLine="0"/>
        <w:jc w:val="left"/>
        <w:rPr>
          <w:rFonts w:ascii="var(--monospace)" w:eastAsia="宋体" w:hAnsi="var(--monospace)" w:cs="宋体"/>
          <w:color w:val="000000"/>
          <w:kern w:val="0"/>
          <w:sz w:val="22"/>
        </w:rPr>
      </w:pPr>
      <w:r w:rsidRPr="00DC4195">
        <w:rPr>
          <w:rFonts w:ascii="var(--monospace)" w:eastAsia="宋体" w:hAnsi="var(--monospace)" w:cs="宋体"/>
          <w:color w:val="000000"/>
          <w:kern w:val="0"/>
          <w:sz w:val="22"/>
        </w:rPr>
        <w:t>app::scene::sparse_volume_data::type = static_scene_group</w:t>
      </w:r>
    </w:p>
    <w:p w:rsidR="00DC4195" w:rsidRPr="00DC4195" w:rsidRDefault="00DC4195" w:rsidP="00DC41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ind w:firstLineChars="0" w:firstLine="0"/>
        <w:jc w:val="left"/>
        <w:rPr>
          <w:rFonts w:ascii="var(--monospace)" w:eastAsia="宋体" w:hAnsi="var(--monospace)" w:cs="宋体"/>
          <w:color w:val="000000"/>
          <w:kern w:val="0"/>
          <w:sz w:val="22"/>
        </w:rPr>
      </w:pPr>
      <w:r w:rsidRPr="00DC4195">
        <w:rPr>
          <w:rFonts w:ascii="var(--monospace)" w:eastAsia="宋体" w:hAnsi="var(--monospace)" w:cs="宋体"/>
          <w:color w:val="000000"/>
          <w:kern w:val="0"/>
          <w:sz w:val="22"/>
        </w:rPr>
        <w:t>app::scene::sparse_volume_data::children = svol_render_props svol_cmap rtc_volume volume_dataset</w:t>
      </w:r>
    </w:p>
    <w:p w:rsidR="00DC4195" w:rsidRPr="00DC4195" w:rsidRDefault="00DC4195" w:rsidP="00DC41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ind w:firstLineChars="0" w:firstLine="0"/>
        <w:jc w:val="left"/>
        <w:rPr>
          <w:rFonts w:ascii="var(--monospace)" w:eastAsia="宋体" w:hAnsi="var(--monospace)" w:cs="宋体"/>
          <w:color w:val="000000"/>
          <w:kern w:val="0"/>
          <w:sz w:val="22"/>
        </w:rPr>
      </w:pPr>
    </w:p>
    <w:p w:rsidR="00DC4195" w:rsidRPr="00DC4195" w:rsidRDefault="00DC4195" w:rsidP="00DC41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ind w:firstLineChars="0" w:firstLine="0"/>
        <w:jc w:val="left"/>
        <w:rPr>
          <w:rFonts w:ascii="var(--monospace)" w:eastAsia="宋体" w:hAnsi="var(--monospace)" w:cs="宋体"/>
          <w:color w:val="000000"/>
          <w:kern w:val="0"/>
          <w:sz w:val="22"/>
        </w:rPr>
      </w:pPr>
      <w:r w:rsidRPr="00DC4195">
        <w:rPr>
          <w:rFonts w:ascii="var(--monospace)" w:eastAsia="宋体" w:hAnsi="var(--monospace)" w:cs="宋体"/>
          <w:color w:val="000000"/>
          <w:kern w:val="0"/>
          <w:sz w:val="22"/>
        </w:rPr>
        <w:t>app::scene::rtc_volume::type = rendering_kernel_program</w:t>
      </w:r>
    </w:p>
    <w:p w:rsidR="00DC4195" w:rsidRPr="00DC4195" w:rsidRDefault="00DC4195" w:rsidP="00DC41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ind w:firstLineChars="0" w:firstLine="0"/>
        <w:jc w:val="left"/>
        <w:rPr>
          <w:rFonts w:ascii="var(--monospace)" w:eastAsia="宋体" w:hAnsi="var(--monospace)" w:cs="宋体"/>
          <w:color w:val="000000"/>
          <w:kern w:val="0"/>
          <w:sz w:val="22"/>
        </w:rPr>
      </w:pPr>
      <w:r w:rsidRPr="00DC4195">
        <w:rPr>
          <w:rFonts w:ascii="var(--monospace)" w:eastAsia="宋体" w:hAnsi="var(--monospace)" w:cs="宋体"/>
          <w:color w:val="000000"/>
          <w:kern w:val="0"/>
          <w:sz w:val="22"/>
        </w:rPr>
        <w:t>app::scene::rtc_volume::target = volume_sample_program</w:t>
      </w:r>
    </w:p>
    <w:p w:rsidR="00DC4195" w:rsidRPr="00DC4195" w:rsidRDefault="00DC4195" w:rsidP="00DC41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ind w:firstLineChars="0" w:firstLine="0"/>
        <w:jc w:val="left"/>
        <w:rPr>
          <w:rFonts w:ascii="var(--monospace)" w:eastAsia="宋体" w:hAnsi="var(--monospace)" w:cs="宋体"/>
          <w:color w:val="000000"/>
          <w:kern w:val="0"/>
          <w:sz w:val="22"/>
        </w:rPr>
      </w:pPr>
      <w:r w:rsidRPr="00DC4195">
        <w:rPr>
          <w:rFonts w:ascii="var(--monospace)" w:eastAsia="宋体" w:hAnsi="var(--monospace)" w:cs="宋体"/>
          <w:color w:val="000000"/>
          <w:kern w:val="0"/>
          <w:sz w:val="22"/>
        </w:rPr>
        <w:t>app::scene::rtc_volume::enabled = true</w:t>
      </w:r>
    </w:p>
    <w:p w:rsidR="00DC4195" w:rsidRPr="00DC4195" w:rsidRDefault="00DC4195" w:rsidP="00DC41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ind w:firstLineChars="0" w:firstLine="0"/>
        <w:jc w:val="left"/>
        <w:rPr>
          <w:rFonts w:ascii="var(--monospace)" w:eastAsia="宋体" w:hAnsi="var(--monospace)" w:cs="宋体"/>
          <w:color w:val="000000"/>
          <w:kern w:val="0"/>
          <w:sz w:val="22"/>
        </w:rPr>
      </w:pPr>
      <w:r w:rsidRPr="00DC4195">
        <w:rPr>
          <w:rFonts w:ascii="var(--monospace)" w:eastAsia="宋体" w:hAnsi="var(--monospace)" w:cs="宋体"/>
          <w:color w:val="000000"/>
          <w:kern w:val="0"/>
          <w:sz w:val="22"/>
        </w:rPr>
        <w:t>app::scene::rtc_volume::source_file = sparse_volume_basic.cu</w:t>
      </w:r>
    </w:p>
    <w:p w:rsidR="00DC4195" w:rsidRPr="00DC4195" w:rsidRDefault="00DC4195" w:rsidP="00DC41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ind w:firstLineChars="0" w:firstLine="0"/>
        <w:jc w:val="left"/>
        <w:rPr>
          <w:rFonts w:ascii="var(--monospace)" w:eastAsia="宋体" w:hAnsi="var(--monospace)" w:cs="宋体"/>
          <w:color w:val="000000"/>
          <w:kern w:val="0"/>
          <w:sz w:val="22"/>
        </w:rPr>
      </w:pPr>
    </w:p>
    <w:p w:rsidR="00DC4195" w:rsidRPr="00DC4195" w:rsidRDefault="00DC4195" w:rsidP="00DC41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ind w:firstLineChars="0" w:firstLine="0"/>
        <w:jc w:val="left"/>
        <w:rPr>
          <w:rFonts w:ascii="var(--monospace)" w:eastAsia="宋体" w:hAnsi="var(--monospace)" w:cs="宋体"/>
          <w:color w:val="000000"/>
          <w:kern w:val="0"/>
          <w:sz w:val="22"/>
        </w:rPr>
      </w:pPr>
      <w:r w:rsidRPr="00DC4195">
        <w:rPr>
          <w:rFonts w:ascii="var(--monospace)" w:eastAsia="宋体" w:hAnsi="var(--monospace)" w:cs="宋体"/>
          <w:color w:val="000000"/>
          <w:kern w:val="0"/>
          <w:sz w:val="22"/>
        </w:rPr>
        <w:t># Setup rendering properties</w:t>
      </w:r>
    </w:p>
    <w:p w:rsidR="00DC4195" w:rsidRPr="00DC4195" w:rsidRDefault="00DC4195" w:rsidP="00DC41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ind w:firstLineChars="0" w:firstLine="0"/>
        <w:jc w:val="left"/>
        <w:rPr>
          <w:rFonts w:ascii="var(--monospace)" w:eastAsia="宋体" w:hAnsi="var(--monospace)" w:cs="宋体"/>
          <w:color w:val="000000"/>
          <w:kern w:val="0"/>
          <w:sz w:val="22"/>
        </w:rPr>
      </w:pPr>
      <w:r w:rsidRPr="00DC4195">
        <w:rPr>
          <w:rFonts w:ascii="var(--monospace)" w:eastAsia="宋体" w:hAnsi="var(--monospace)" w:cs="宋体"/>
          <w:color w:val="000000"/>
          <w:kern w:val="0"/>
          <w:sz w:val="22"/>
        </w:rPr>
        <w:t>app::scene::svol_render_props::type = sparse_volume_rendering_properties</w:t>
      </w:r>
    </w:p>
    <w:p w:rsidR="00DC4195" w:rsidRPr="00DC4195" w:rsidRDefault="00DC4195" w:rsidP="00DC41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ind w:firstLineChars="0" w:firstLine="0"/>
        <w:jc w:val="left"/>
        <w:rPr>
          <w:rFonts w:ascii="var(--monospace)" w:eastAsia="宋体" w:hAnsi="var(--monospace)" w:cs="宋体"/>
          <w:color w:val="000000"/>
          <w:kern w:val="0"/>
          <w:sz w:val="22"/>
        </w:rPr>
      </w:pPr>
      <w:r w:rsidRPr="00DC4195">
        <w:rPr>
          <w:rFonts w:ascii="var(--monospace)" w:eastAsia="宋体" w:hAnsi="var(--monospace)" w:cs="宋体"/>
          <w:color w:val="000000"/>
          <w:kern w:val="0"/>
          <w:sz w:val="22"/>
        </w:rPr>
        <w:t>app::scene::svol_render_props::filter_mode = trilinear</w:t>
      </w:r>
    </w:p>
    <w:p w:rsidR="00DC4195" w:rsidRPr="00DC4195" w:rsidRDefault="00DC4195" w:rsidP="00DC41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ind w:firstLineChars="0" w:firstLine="0"/>
        <w:jc w:val="left"/>
        <w:rPr>
          <w:rFonts w:ascii="var(--monospace)" w:eastAsia="宋体" w:hAnsi="var(--monospace)" w:cs="宋体"/>
          <w:color w:val="000000"/>
          <w:kern w:val="0"/>
          <w:sz w:val="22"/>
        </w:rPr>
      </w:pPr>
      <w:r w:rsidRPr="00DC4195">
        <w:rPr>
          <w:rFonts w:ascii="var(--monospace)" w:eastAsia="宋体" w:hAnsi="var(--monospace)" w:cs="宋体"/>
          <w:color w:val="000000"/>
          <w:kern w:val="0"/>
          <w:sz w:val="22"/>
        </w:rPr>
        <w:lastRenderedPageBreak/>
        <w:t>app::scene::svol_render_props::sampling_distance = 0.5</w:t>
      </w:r>
    </w:p>
    <w:p w:rsidR="00DC4195" w:rsidRPr="00DC4195" w:rsidRDefault="00DC4195" w:rsidP="00DC41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ind w:firstLineChars="0" w:firstLine="0"/>
        <w:jc w:val="left"/>
        <w:rPr>
          <w:rFonts w:ascii="var(--monospace)" w:eastAsia="宋体" w:hAnsi="var(--monospace)" w:cs="宋体"/>
          <w:color w:val="000000"/>
          <w:kern w:val="0"/>
          <w:sz w:val="22"/>
        </w:rPr>
      </w:pPr>
    </w:p>
    <w:p w:rsidR="00DC4195" w:rsidRPr="00DC4195" w:rsidRDefault="00DC4195" w:rsidP="00DC41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ind w:firstLineChars="0" w:firstLine="0"/>
        <w:jc w:val="left"/>
        <w:rPr>
          <w:rFonts w:ascii="var(--monospace)" w:eastAsia="宋体" w:hAnsi="var(--monospace)" w:cs="宋体"/>
          <w:color w:val="000000"/>
          <w:kern w:val="0"/>
          <w:sz w:val="22"/>
        </w:rPr>
      </w:pPr>
      <w:r w:rsidRPr="00DC4195">
        <w:rPr>
          <w:rFonts w:ascii="var(--monospace)" w:eastAsia="宋体" w:hAnsi="var(--monospace)" w:cs="宋体"/>
          <w:color w:val="000000"/>
          <w:kern w:val="0"/>
          <w:sz w:val="22"/>
        </w:rPr>
        <w:t># The map_type: either procedural or lookup_table</w:t>
      </w:r>
    </w:p>
    <w:p w:rsidR="00DC4195" w:rsidRPr="00DC4195" w:rsidRDefault="00DC4195" w:rsidP="00DC41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ind w:firstLineChars="0" w:firstLine="0"/>
        <w:jc w:val="left"/>
        <w:rPr>
          <w:rFonts w:ascii="var(--monospace)" w:eastAsia="宋体" w:hAnsi="var(--monospace)" w:cs="宋体"/>
          <w:color w:val="000000"/>
          <w:kern w:val="0"/>
          <w:sz w:val="22"/>
        </w:rPr>
      </w:pPr>
      <w:r w:rsidRPr="00DC4195">
        <w:rPr>
          <w:rFonts w:ascii="var(--monospace)" w:eastAsia="宋体" w:hAnsi="var(--monospace)" w:cs="宋体"/>
          <w:color w:val="000000"/>
          <w:kern w:val="0"/>
          <w:sz w:val="22"/>
        </w:rPr>
        <w:t>app::scene::svol_cmap::type = colormap</w:t>
      </w:r>
    </w:p>
    <w:p w:rsidR="00DC4195" w:rsidRPr="00DC4195" w:rsidRDefault="00DC4195" w:rsidP="00DC41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ind w:firstLineChars="0" w:firstLine="0"/>
        <w:jc w:val="left"/>
        <w:rPr>
          <w:rFonts w:ascii="var(--monospace)" w:eastAsia="宋体" w:hAnsi="var(--monospace)" w:cs="宋体"/>
          <w:color w:val="000000"/>
          <w:kern w:val="0"/>
          <w:sz w:val="22"/>
        </w:rPr>
      </w:pPr>
      <w:r w:rsidRPr="00DC4195">
        <w:rPr>
          <w:rFonts w:ascii="var(--monospace)" w:eastAsia="宋体" w:hAnsi="var(--monospace)" w:cs="宋体"/>
          <w:color w:val="000000"/>
          <w:kern w:val="0"/>
          <w:sz w:val="22"/>
        </w:rPr>
        <w:t>app::scene::svol_cmap::map_type = lookup_table</w:t>
      </w:r>
    </w:p>
    <w:p w:rsidR="00DC4195" w:rsidRPr="00DC4195" w:rsidRDefault="00DC4195" w:rsidP="00DC41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ind w:firstLineChars="0" w:firstLine="0"/>
        <w:jc w:val="left"/>
        <w:rPr>
          <w:rFonts w:ascii="var(--monospace)" w:eastAsia="宋体" w:hAnsi="var(--monospace)" w:cs="宋体"/>
          <w:color w:val="000000"/>
          <w:kern w:val="0"/>
          <w:sz w:val="22"/>
        </w:rPr>
      </w:pPr>
      <w:r w:rsidRPr="00DC4195">
        <w:rPr>
          <w:rFonts w:ascii="var(--monospace)" w:eastAsia="宋体" w:hAnsi="var(--monospace)" w:cs="宋体"/>
          <w:color w:val="000000"/>
          <w:kern w:val="0"/>
          <w:sz w:val="22"/>
        </w:rPr>
        <w:t>app::scene::svol_cmap::domain = 0.0 1.0</w:t>
      </w:r>
    </w:p>
    <w:p w:rsidR="00DC4195" w:rsidRPr="00DC4195" w:rsidRDefault="00DC4195" w:rsidP="00DC41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ind w:firstLineChars="0" w:firstLine="0"/>
        <w:jc w:val="left"/>
        <w:rPr>
          <w:rFonts w:ascii="var(--monospace)" w:eastAsia="宋体" w:hAnsi="var(--monospace)" w:cs="宋体"/>
          <w:color w:val="000000"/>
          <w:kern w:val="0"/>
          <w:sz w:val="22"/>
        </w:rPr>
      </w:pPr>
      <w:r w:rsidRPr="00DC4195">
        <w:rPr>
          <w:rFonts w:ascii="var(--monospace)" w:eastAsia="宋体" w:hAnsi="var(--monospace)" w:cs="宋体"/>
          <w:color w:val="000000"/>
          <w:kern w:val="0"/>
          <w:sz w:val="22"/>
        </w:rPr>
        <w:t>app::scene::svol_cmap::domain_boundary_mode = clamp_to_edge</w:t>
      </w:r>
    </w:p>
    <w:p w:rsidR="00DC4195" w:rsidRPr="00DC4195" w:rsidRDefault="00DC4195" w:rsidP="00DC41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ind w:firstLineChars="0" w:firstLine="0"/>
        <w:jc w:val="left"/>
        <w:rPr>
          <w:rFonts w:ascii="var(--monospace)" w:eastAsia="宋体" w:hAnsi="var(--monospace)" w:cs="宋体"/>
          <w:color w:val="000000"/>
          <w:kern w:val="0"/>
          <w:sz w:val="22"/>
        </w:rPr>
      </w:pPr>
    </w:p>
    <w:p w:rsidR="00DC4195" w:rsidRPr="00DC4195" w:rsidRDefault="00DC4195" w:rsidP="00DC41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ind w:firstLineChars="0" w:firstLine="0"/>
        <w:jc w:val="left"/>
        <w:rPr>
          <w:rFonts w:ascii="var(--monospace)" w:eastAsia="宋体" w:hAnsi="var(--monospace)" w:cs="宋体"/>
          <w:color w:val="000000"/>
          <w:kern w:val="0"/>
          <w:sz w:val="22"/>
        </w:rPr>
      </w:pPr>
      <w:r w:rsidRPr="00DC4195">
        <w:rPr>
          <w:rFonts w:ascii="var(--monospace)" w:eastAsia="宋体" w:hAnsi="var(--monospace)" w:cs="宋体"/>
          <w:color w:val="000000"/>
          <w:kern w:val="0"/>
          <w:sz w:val="22"/>
        </w:rPr>
        <w:t># The volume type. A sparse volume is able to manage dense and sparse volume</w:t>
      </w:r>
    </w:p>
    <w:p w:rsidR="00DC4195" w:rsidRPr="00DC4195" w:rsidRDefault="00DC4195" w:rsidP="00DC41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ind w:firstLineChars="0" w:firstLine="0"/>
        <w:jc w:val="left"/>
        <w:rPr>
          <w:rFonts w:ascii="var(--monospace)" w:eastAsia="宋体" w:hAnsi="var(--monospace)" w:cs="宋体"/>
          <w:color w:val="000000"/>
          <w:kern w:val="0"/>
          <w:sz w:val="22"/>
        </w:rPr>
      </w:pPr>
      <w:r w:rsidRPr="00DC4195">
        <w:rPr>
          <w:rFonts w:ascii="var(--monospace)" w:eastAsia="宋体" w:hAnsi="var(--monospace)" w:cs="宋体"/>
          <w:color w:val="000000"/>
          <w:kern w:val="0"/>
          <w:sz w:val="22"/>
        </w:rPr>
        <w:t># datasets as well as multi-resolution data.</w:t>
      </w:r>
    </w:p>
    <w:p w:rsidR="00DC4195" w:rsidRPr="00DC4195" w:rsidRDefault="00DC4195" w:rsidP="00DC41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ind w:firstLineChars="0" w:firstLine="0"/>
        <w:jc w:val="left"/>
        <w:rPr>
          <w:rFonts w:ascii="var(--monospace)" w:eastAsia="宋体" w:hAnsi="var(--monospace)" w:cs="宋体"/>
          <w:color w:val="000000"/>
          <w:kern w:val="0"/>
          <w:sz w:val="22"/>
        </w:rPr>
      </w:pPr>
      <w:r w:rsidRPr="00DC4195">
        <w:rPr>
          <w:rFonts w:ascii="var(--monospace)" w:eastAsia="宋体" w:hAnsi="var(--monospace)" w:cs="宋体"/>
          <w:color w:val="000000"/>
          <w:kern w:val="0"/>
          <w:sz w:val="22"/>
        </w:rPr>
        <w:t>app::scene::volume_dataset::type = sparse_volume</w:t>
      </w:r>
    </w:p>
    <w:p w:rsidR="00DC4195" w:rsidRPr="00DC4195" w:rsidRDefault="00DC4195" w:rsidP="00DC41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ind w:firstLineChars="0" w:firstLine="0"/>
        <w:jc w:val="left"/>
        <w:rPr>
          <w:rFonts w:ascii="var(--monospace)" w:eastAsia="宋体" w:hAnsi="var(--monospace)" w:cs="宋体"/>
          <w:color w:val="000000"/>
          <w:kern w:val="0"/>
          <w:sz w:val="22"/>
        </w:rPr>
      </w:pPr>
    </w:p>
    <w:p w:rsidR="00DC4195" w:rsidRPr="00DC4195" w:rsidRDefault="00DC4195" w:rsidP="00DC41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ind w:firstLineChars="0" w:firstLine="0"/>
        <w:jc w:val="left"/>
        <w:rPr>
          <w:rFonts w:ascii="var(--monospace)" w:eastAsia="宋体" w:hAnsi="var(--monospace)" w:cs="宋体"/>
          <w:color w:val="000000"/>
          <w:kern w:val="0"/>
          <w:sz w:val="22"/>
        </w:rPr>
      </w:pPr>
      <w:r w:rsidRPr="00DC4195">
        <w:rPr>
          <w:rFonts w:ascii="var(--monospace)" w:eastAsia="宋体" w:hAnsi="var(--monospace)" w:cs="宋体"/>
          <w:color w:val="000000"/>
          <w:kern w:val="0"/>
          <w:sz w:val="22"/>
        </w:rPr>
        <w:t># This option selects a specific data importer. The importer reads raw voxel</w:t>
      </w:r>
    </w:p>
    <w:p w:rsidR="00DC4195" w:rsidRPr="00DC4195" w:rsidRDefault="00DC4195" w:rsidP="00DC41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ind w:firstLineChars="0" w:firstLine="0"/>
        <w:jc w:val="left"/>
        <w:rPr>
          <w:rFonts w:ascii="var(--monospace)" w:eastAsia="宋体" w:hAnsi="var(--monospace)" w:cs="宋体"/>
          <w:color w:val="000000"/>
          <w:kern w:val="0"/>
          <w:sz w:val="22"/>
        </w:rPr>
      </w:pPr>
      <w:r w:rsidRPr="00DC4195">
        <w:rPr>
          <w:rFonts w:ascii="var(--monospace)" w:eastAsia="宋体" w:hAnsi="var(--monospace)" w:cs="宋体"/>
          <w:color w:val="000000"/>
          <w:kern w:val="0"/>
          <w:sz w:val="22"/>
        </w:rPr>
        <w:t># data in a given order (see below).</w:t>
      </w:r>
    </w:p>
    <w:p w:rsidR="00DC4195" w:rsidRPr="00DC4195" w:rsidRDefault="00DC4195" w:rsidP="00DC41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ind w:firstLineChars="0" w:firstLine="0"/>
        <w:jc w:val="left"/>
        <w:rPr>
          <w:rFonts w:ascii="var(--monospace)" w:eastAsia="宋体" w:hAnsi="var(--monospace)" w:cs="宋体"/>
          <w:color w:val="000000"/>
          <w:kern w:val="0"/>
          <w:sz w:val="22"/>
        </w:rPr>
      </w:pPr>
      <w:r w:rsidRPr="00DC4195">
        <w:rPr>
          <w:rFonts w:ascii="var(--monospace)" w:eastAsia="宋体" w:hAnsi="var(--monospace)" w:cs="宋体"/>
          <w:color w:val="000000"/>
          <w:kern w:val="0"/>
          <w:sz w:val="22"/>
        </w:rPr>
        <w:t>app::scene::volume_dataset::importer = nv::index::plugin::base_importer.Sparse_volume_importer_raw</w:t>
      </w:r>
    </w:p>
    <w:p w:rsidR="00DC4195" w:rsidRPr="00DC4195" w:rsidRDefault="00DC4195" w:rsidP="00DC41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ind w:firstLineChars="0" w:firstLine="0"/>
        <w:jc w:val="left"/>
        <w:rPr>
          <w:rFonts w:ascii="var(--monospace)" w:eastAsia="宋体" w:hAnsi="var(--monospace)" w:cs="宋体"/>
          <w:color w:val="000000"/>
          <w:kern w:val="0"/>
          <w:sz w:val="22"/>
        </w:rPr>
      </w:pPr>
    </w:p>
    <w:p w:rsidR="00DC4195" w:rsidRPr="00DC4195" w:rsidRDefault="00DC4195" w:rsidP="00DC41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ind w:firstLineChars="0" w:firstLine="0"/>
        <w:jc w:val="left"/>
        <w:rPr>
          <w:rFonts w:ascii="var(--monospace)" w:eastAsia="宋体" w:hAnsi="var(--monospace)" w:cs="宋体"/>
          <w:color w:val="000000"/>
          <w:kern w:val="0"/>
          <w:sz w:val="22"/>
        </w:rPr>
      </w:pPr>
      <w:r w:rsidRPr="00DC4195">
        <w:rPr>
          <w:rFonts w:ascii="var(--monospace)" w:eastAsia="宋体" w:hAnsi="var(--monospace)" w:cs="宋体"/>
          <w:color w:val="000000"/>
          <w:kern w:val="0"/>
          <w:sz w:val="22"/>
        </w:rPr>
        <w:t># The voxel format. The present dataset's voxels are of type uint8.  Valid types</w:t>
      </w:r>
    </w:p>
    <w:p w:rsidR="00DC4195" w:rsidRPr="00DC4195" w:rsidRDefault="00DC4195" w:rsidP="00DC41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ind w:firstLineChars="0" w:firstLine="0"/>
        <w:jc w:val="left"/>
        <w:rPr>
          <w:rFonts w:ascii="var(--monospace)" w:eastAsia="宋体" w:hAnsi="var(--monospace)" w:cs="宋体"/>
          <w:color w:val="000000"/>
          <w:kern w:val="0"/>
          <w:sz w:val="22"/>
        </w:rPr>
      </w:pPr>
      <w:r w:rsidRPr="00DC4195">
        <w:rPr>
          <w:rFonts w:ascii="var(--monospace)" w:eastAsia="宋体" w:hAnsi="var(--monospace)" w:cs="宋体"/>
          <w:color w:val="000000"/>
          <w:kern w:val="0"/>
          <w:sz w:val="22"/>
        </w:rPr>
        <w:t># are: uint8, uint16, sint16, rgba8, float32.</w:t>
      </w:r>
    </w:p>
    <w:p w:rsidR="00DC4195" w:rsidRPr="00DC4195" w:rsidRDefault="00DC4195" w:rsidP="00DC41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ind w:firstLineChars="0" w:firstLine="0"/>
        <w:jc w:val="left"/>
        <w:rPr>
          <w:rFonts w:ascii="var(--monospace)" w:eastAsia="宋体" w:hAnsi="var(--monospace)" w:cs="宋体"/>
          <w:color w:val="000000"/>
          <w:kern w:val="0"/>
          <w:sz w:val="22"/>
        </w:rPr>
      </w:pPr>
      <w:r w:rsidRPr="00DC4195">
        <w:rPr>
          <w:rFonts w:ascii="var(--monospace)" w:eastAsia="宋体" w:hAnsi="var(--monospace)" w:cs="宋体"/>
          <w:color w:val="000000"/>
          <w:kern w:val="0"/>
          <w:sz w:val="22"/>
        </w:rPr>
        <w:t>app::scene::volume_dataset::voxel_format = uint8</w:t>
      </w:r>
    </w:p>
    <w:p w:rsidR="00DC4195" w:rsidRPr="00DC4195" w:rsidRDefault="00DC4195" w:rsidP="00DC41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ind w:firstLineChars="0" w:firstLine="0"/>
        <w:jc w:val="left"/>
        <w:rPr>
          <w:rFonts w:ascii="var(--monospace)" w:eastAsia="宋体" w:hAnsi="var(--monospace)" w:cs="宋体"/>
          <w:color w:val="000000"/>
          <w:kern w:val="0"/>
          <w:sz w:val="22"/>
        </w:rPr>
      </w:pPr>
    </w:p>
    <w:p w:rsidR="00DC4195" w:rsidRPr="00DC4195" w:rsidRDefault="00DC4195" w:rsidP="00DC41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ind w:firstLineChars="0" w:firstLine="0"/>
        <w:jc w:val="left"/>
        <w:rPr>
          <w:rFonts w:ascii="var(--monospace)" w:eastAsia="宋体" w:hAnsi="var(--monospace)" w:cs="宋体"/>
          <w:color w:val="000000"/>
          <w:kern w:val="0"/>
          <w:sz w:val="22"/>
        </w:rPr>
      </w:pPr>
      <w:r w:rsidRPr="00DC4195">
        <w:rPr>
          <w:rFonts w:ascii="var(--monospace)" w:eastAsia="宋体" w:hAnsi="var(--monospace)" w:cs="宋体"/>
          <w:color w:val="000000"/>
          <w:kern w:val="0"/>
          <w:sz w:val="22"/>
        </w:rPr>
        <w:t># In some cases, volume data is stored in z-first/x-last order. In such cases,</w:t>
      </w:r>
    </w:p>
    <w:p w:rsidR="00DC4195" w:rsidRPr="00DC4195" w:rsidRDefault="00DC4195" w:rsidP="00DC41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ind w:firstLineChars="0" w:firstLine="0"/>
        <w:jc w:val="left"/>
        <w:rPr>
          <w:rFonts w:ascii="var(--monospace)" w:eastAsia="宋体" w:hAnsi="var(--monospace)" w:cs="宋体"/>
          <w:color w:val="000000"/>
          <w:kern w:val="0"/>
          <w:sz w:val="22"/>
        </w:rPr>
      </w:pPr>
      <w:r w:rsidRPr="00DC4195">
        <w:rPr>
          <w:rFonts w:ascii="var(--monospace)" w:eastAsia="宋体" w:hAnsi="var(--monospace)" w:cs="宋体"/>
          <w:color w:val="000000"/>
          <w:kern w:val="0"/>
          <w:sz w:val="22"/>
        </w:rPr>
        <w:t># the option 'app::scene::volume_dataset::convert_zyx_to_xyz' needs to be set to</w:t>
      </w:r>
    </w:p>
    <w:p w:rsidR="00DC4195" w:rsidRPr="00DC4195" w:rsidRDefault="00DC4195" w:rsidP="00DC41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ind w:firstLineChars="0" w:firstLine="0"/>
        <w:jc w:val="left"/>
        <w:rPr>
          <w:rFonts w:ascii="var(--monospace)" w:eastAsia="宋体" w:hAnsi="var(--monospace)" w:cs="宋体"/>
          <w:color w:val="000000"/>
          <w:kern w:val="0"/>
          <w:sz w:val="22"/>
        </w:rPr>
      </w:pPr>
      <w:r w:rsidRPr="00DC4195">
        <w:rPr>
          <w:rFonts w:ascii="var(--monospace)" w:eastAsia="宋体" w:hAnsi="var(--monospace)" w:cs="宋体"/>
          <w:color w:val="000000"/>
          <w:kern w:val="0"/>
          <w:sz w:val="22"/>
        </w:rPr>
        <w:t># 'true' because NVIDIA IndeX sores the volume data in x-first/z-last order in</w:t>
      </w:r>
    </w:p>
    <w:p w:rsidR="00DC4195" w:rsidRPr="00DC4195" w:rsidRDefault="00DC4195" w:rsidP="00DC41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ind w:firstLineChars="0" w:firstLine="0"/>
        <w:jc w:val="left"/>
        <w:rPr>
          <w:rFonts w:ascii="var(--monospace)" w:eastAsia="宋体" w:hAnsi="var(--monospace)" w:cs="宋体"/>
          <w:color w:val="000000"/>
          <w:kern w:val="0"/>
          <w:sz w:val="22"/>
        </w:rPr>
      </w:pPr>
      <w:r w:rsidRPr="00DC4195">
        <w:rPr>
          <w:rFonts w:ascii="var(--monospace)" w:eastAsia="宋体" w:hAnsi="var(--monospace)" w:cs="宋体"/>
          <w:color w:val="000000"/>
          <w:kern w:val="0"/>
          <w:sz w:val="22"/>
        </w:rPr>
        <w:t># memory.</w:t>
      </w:r>
    </w:p>
    <w:p w:rsidR="00DC4195" w:rsidRPr="00DC4195" w:rsidRDefault="00DC4195" w:rsidP="00DC41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ind w:firstLineChars="0" w:firstLine="0"/>
        <w:jc w:val="left"/>
        <w:rPr>
          <w:rFonts w:ascii="var(--monospace)" w:eastAsia="宋体" w:hAnsi="var(--monospace)" w:cs="宋体"/>
          <w:color w:val="000000"/>
          <w:kern w:val="0"/>
          <w:sz w:val="22"/>
        </w:rPr>
      </w:pPr>
      <w:r w:rsidRPr="00DC4195">
        <w:rPr>
          <w:rFonts w:ascii="var(--monospace)" w:eastAsia="宋体" w:hAnsi="var(--monospace)" w:cs="宋体"/>
          <w:color w:val="000000"/>
          <w:kern w:val="0"/>
          <w:sz w:val="22"/>
        </w:rPr>
        <w:t># The present dataset is assumed to be in x-first/z-last order, i.e., no</w:t>
      </w:r>
    </w:p>
    <w:p w:rsidR="00DC4195" w:rsidRPr="00DC4195" w:rsidRDefault="00DC4195" w:rsidP="00DC41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ind w:firstLineChars="0" w:firstLine="0"/>
        <w:jc w:val="left"/>
        <w:rPr>
          <w:rFonts w:ascii="var(--monospace)" w:eastAsia="宋体" w:hAnsi="var(--monospace)" w:cs="宋体"/>
          <w:color w:val="000000"/>
          <w:kern w:val="0"/>
          <w:sz w:val="22"/>
        </w:rPr>
      </w:pPr>
      <w:r w:rsidRPr="00DC4195">
        <w:rPr>
          <w:rFonts w:ascii="var(--monospace)" w:eastAsia="宋体" w:hAnsi="var(--monospace)" w:cs="宋体"/>
          <w:color w:val="000000"/>
          <w:kern w:val="0"/>
          <w:sz w:val="22"/>
        </w:rPr>
        <w:t># conversion required: app::scene::volume_dataset::convert_zyx_to_xyz = false</w:t>
      </w:r>
    </w:p>
    <w:p w:rsidR="00DC4195" w:rsidRPr="00DC4195" w:rsidRDefault="00DC4195" w:rsidP="00DC41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ind w:firstLineChars="0" w:firstLine="0"/>
        <w:jc w:val="left"/>
        <w:rPr>
          <w:rFonts w:ascii="var(--monospace)" w:eastAsia="宋体" w:hAnsi="var(--monospace)" w:cs="宋体"/>
          <w:color w:val="000000"/>
          <w:kern w:val="0"/>
          <w:sz w:val="22"/>
        </w:rPr>
      </w:pPr>
    </w:p>
    <w:p w:rsidR="00DC4195" w:rsidRPr="00DC4195" w:rsidRDefault="00DC4195" w:rsidP="00DC41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ind w:firstLineChars="0" w:firstLine="0"/>
        <w:jc w:val="left"/>
        <w:rPr>
          <w:rFonts w:ascii="var(--monospace)" w:eastAsia="宋体" w:hAnsi="var(--monospace)" w:cs="宋体"/>
          <w:color w:val="000000"/>
          <w:kern w:val="0"/>
          <w:sz w:val="22"/>
        </w:rPr>
      </w:pPr>
      <w:r w:rsidRPr="00DC4195">
        <w:rPr>
          <w:rFonts w:ascii="var(--monospace)" w:eastAsia="宋体" w:hAnsi="var(--monospace)" w:cs="宋体"/>
          <w:color w:val="000000"/>
          <w:kern w:val="0"/>
          <w:sz w:val="22"/>
        </w:rPr>
        <w:t># The size of the dataset in the datasets local space</w:t>
      </w:r>
    </w:p>
    <w:p w:rsidR="00DC4195" w:rsidRPr="00DC4195" w:rsidRDefault="00DC4195" w:rsidP="00DC41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ind w:firstLineChars="0" w:firstLine="0"/>
        <w:jc w:val="left"/>
        <w:rPr>
          <w:rFonts w:ascii="var(--monospace)" w:eastAsia="宋体" w:hAnsi="var(--monospace)" w:cs="宋体"/>
          <w:color w:val="000000"/>
          <w:kern w:val="0"/>
          <w:sz w:val="22"/>
        </w:rPr>
      </w:pPr>
      <w:r w:rsidRPr="00DC4195">
        <w:rPr>
          <w:rFonts w:ascii="var(--monospace)" w:eastAsia="宋体" w:hAnsi="var(--monospace)" w:cs="宋体"/>
          <w:color w:val="000000"/>
          <w:kern w:val="0"/>
          <w:sz w:val="22"/>
        </w:rPr>
        <w:lastRenderedPageBreak/>
        <w:t>app::scene::volume_dataset::size = 500 500 1500</w:t>
      </w:r>
    </w:p>
    <w:p w:rsidR="00DC4195" w:rsidRPr="00DC4195" w:rsidRDefault="00DC4195" w:rsidP="00DC41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ind w:firstLineChars="0" w:firstLine="0"/>
        <w:jc w:val="left"/>
        <w:rPr>
          <w:rFonts w:ascii="var(--monospace)" w:eastAsia="宋体" w:hAnsi="var(--monospace)" w:cs="宋体"/>
          <w:color w:val="000000"/>
          <w:kern w:val="0"/>
          <w:sz w:val="22"/>
        </w:rPr>
      </w:pPr>
    </w:p>
    <w:p w:rsidR="00DC4195" w:rsidRPr="00DC4195" w:rsidRDefault="00DC4195" w:rsidP="00DC41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ind w:firstLineChars="0" w:firstLine="0"/>
        <w:jc w:val="left"/>
        <w:rPr>
          <w:rFonts w:ascii="var(--monospace)" w:eastAsia="宋体" w:hAnsi="var(--monospace)" w:cs="宋体"/>
          <w:color w:val="000000"/>
          <w:kern w:val="0"/>
          <w:sz w:val="22"/>
        </w:rPr>
      </w:pPr>
      <w:r w:rsidRPr="00DC4195">
        <w:rPr>
          <w:rFonts w:ascii="var(--monospace)" w:eastAsia="宋体" w:hAnsi="var(--monospace)" w:cs="宋体"/>
          <w:color w:val="000000"/>
          <w:kern w:val="0"/>
          <w:sz w:val="22"/>
        </w:rPr>
        <w:t># The bounding box defines the space within which the volume is defined</w:t>
      </w:r>
    </w:p>
    <w:p w:rsidR="00DC4195" w:rsidRPr="00DC4195" w:rsidRDefault="00DC4195" w:rsidP="00DC41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ind w:firstLineChars="0" w:firstLine="0"/>
        <w:jc w:val="left"/>
        <w:rPr>
          <w:rFonts w:ascii="var(--monospace)" w:eastAsia="宋体" w:hAnsi="var(--monospace)" w:cs="宋体"/>
          <w:color w:val="000000"/>
          <w:kern w:val="0"/>
          <w:sz w:val="22"/>
        </w:rPr>
      </w:pPr>
      <w:r w:rsidRPr="00DC4195">
        <w:rPr>
          <w:rFonts w:ascii="var(--monospace)" w:eastAsia="宋体" w:hAnsi="var(--monospace)" w:cs="宋体"/>
          <w:color w:val="000000"/>
          <w:kern w:val="0"/>
          <w:sz w:val="22"/>
        </w:rPr>
        <w:t>app::scene::volume_dataset::bbox = 0 0 0 500 500 1500</w:t>
      </w:r>
    </w:p>
    <w:p w:rsidR="00DC4195" w:rsidRPr="00DC4195" w:rsidRDefault="00DC4195" w:rsidP="00DC41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ind w:firstLineChars="0" w:firstLine="0"/>
        <w:jc w:val="left"/>
        <w:rPr>
          <w:rFonts w:ascii="var(--monospace)" w:eastAsia="宋体" w:hAnsi="var(--monospace)" w:cs="宋体"/>
          <w:color w:val="000000"/>
          <w:kern w:val="0"/>
          <w:sz w:val="22"/>
        </w:rPr>
      </w:pPr>
    </w:p>
    <w:p w:rsidR="00DC4195" w:rsidRPr="00DC4195" w:rsidRDefault="00DC4195" w:rsidP="00DC41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ind w:firstLineChars="0" w:firstLine="0"/>
        <w:jc w:val="left"/>
        <w:rPr>
          <w:rFonts w:ascii="var(--monospace)" w:eastAsia="宋体" w:hAnsi="var(--monospace)" w:cs="宋体"/>
          <w:color w:val="000000"/>
          <w:kern w:val="0"/>
          <w:sz w:val="22"/>
        </w:rPr>
      </w:pPr>
      <w:r w:rsidRPr="00DC4195">
        <w:rPr>
          <w:rFonts w:ascii="var(--monospace)" w:eastAsia="宋体" w:hAnsi="var(--monospace)" w:cs="宋体"/>
          <w:color w:val="000000"/>
          <w:kern w:val="0"/>
          <w:sz w:val="22"/>
        </w:rPr>
        <w:t># Import directory</w:t>
      </w:r>
    </w:p>
    <w:p w:rsidR="00DC4195" w:rsidRPr="00DC4195" w:rsidRDefault="00DC4195" w:rsidP="00DC41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var(--monospace)" w:eastAsia="宋体" w:hAnsi="var(--monospace)" w:cs="宋体"/>
          <w:color w:val="000000"/>
          <w:kern w:val="0"/>
          <w:sz w:val="22"/>
        </w:rPr>
      </w:pPr>
      <w:r w:rsidRPr="00DC4195">
        <w:rPr>
          <w:rFonts w:ascii="var(--monospace)" w:eastAsia="宋体" w:hAnsi="var(--monospace)" w:cs="宋体"/>
          <w:color w:val="000000"/>
          <w:kern w:val="0"/>
          <w:sz w:val="22"/>
        </w:rPr>
        <w:t xml:space="preserve">app::scene::volume_dataset::input_directory = </w:t>
      </w:r>
      <w:r w:rsidRPr="00DC4195">
        <w:rPr>
          <w:rFonts w:ascii="var(--serif)" w:eastAsia="宋体" w:hAnsi="var(--serif)" w:cs="宋体"/>
          <w:i/>
          <w:iCs/>
          <w:color w:val="000000"/>
          <w:kern w:val="0"/>
          <w:sz w:val="22"/>
        </w:rPr>
        <w:t>your-directory</w:t>
      </w:r>
    </w:p>
    <w:p w:rsidR="00DC4195" w:rsidRPr="00DC4195" w:rsidRDefault="00DC4195" w:rsidP="00DC41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var(--monospace)" w:eastAsia="宋体" w:hAnsi="var(--monospace)" w:cs="宋体"/>
          <w:color w:val="000000"/>
          <w:kern w:val="0"/>
          <w:sz w:val="22"/>
        </w:rPr>
      </w:pPr>
    </w:p>
    <w:p w:rsidR="00DC4195" w:rsidRPr="00DC4195" w:rsidRDefault="00DC4195" w:rsidP="00DC41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var(--monospace)" w:eastAsia="宋体" w:hAnsi="var(--monospace)" w:cs="宋体"/>
          <w:color w:val="000000"/>
          <w:kern w:val="0"/>
          <w:sz w:val="22"/>
        </w:rPr>
      </w:pPr>
      <w:r w:rsidRPr="00DC4195">
        <w:rPr>
          <w:rFonts w:ascii="var(--monospace)" w:eastAsia="宋体" w:hAnsi="var(--monospace)" w:cs="宋体"/>
          <w:color w:val="000000"/>
          <w:kern w:val="0"/>
          <w:sz w:val="22"/>
        </w:rPr>
        <w:t># Name of the file</w:t>
      </w:r>
    </w:p>
    <w:p w:rsidR="00DC4195" w:rsidRPr="00DC4195" w:rsidRDefault="00DC4195" w:rsidP="00DC41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var(--monospace)" w:eastAsia="宋体" w:hAnsi="var(--monospace)" w:cs="宋体"/>
          <w:color w:val="000000"/>
          <w:kern w:val="0"/>
          <w:sz w:val="22"/>
        </w:rPr>
      </w:pPr>
      <w:r w:rsidRPr="00DC4195">
        <w:rPr>
          <w:rFonts w:ascii="var(--monospace)" w:eastAsia="宋体" w:hAnsi="var(--monospace)" w:cs="宋体"/>
          <w:color w:val="000000"/>
          <w:kern w:val="0"/>
          <w:sz w:val="22"/>
        </w:rPr>
        <w:t xml:space="preserve">app::scene::volume_dataset::input_file_base_name = </w:t>
      </w:r>
      <w:r w:rsidRPr="00DC4195">
        <w:rPr>
          <w:rFonts w:ascii="var(--serif)" w:eastAsia="宋体" w:hAnsi="var(--serif)" w:cs="宋体"/>
          <w:i/>
          <w:iCs/>
          <w:color w:val="000000"/>
          <w:kern w:val="0"/>
          <w:sz w:val="22"/>
        </w:rPr>
        <w:t>your-filename-without-extension</w:t>
      </w:r>
    </w:p>
    <w:p w:rsidR="00DC4195" w:rsidRPr="00DC4195" w:rsidRDefault="00DC4195" w:rsidP="00DC41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var(--monospace)" w:eastAsia="宋体" w:hAnsi="var(--monospace)" w:cs="宋体"/>
          <w:color w:val="000000"/>
          <w:kern w:val="0"/>
          <w:sz w:val="22"/>
        </w:rPr>
      </w:pPr>
    </w:p>
    <w:p w:rsidR="00DC4195" w:rsidRPr="00DC4195" w:rsidRDefault="00DC4195" w:rsidP="00DC41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var(--monospace)" w:eastAsia="宋体" w:hAnsi="var(--monospace)" w:cs="宋体"/>
          <w:color w:val="000000"/>
          <w:kern w:val="0"/>
          <w:sz w:val="22"/>
        </w:rPr>
      </w:pPr>
      <w:r w:rsidRPr="00DC4195">
        <w:rPr>
          <w:rFonts w:ascii="var(--monospace)" w:eastAsia="宋体" w:hAnsi="var(--monospace)" w:cs="宋体"/>
          <w:color w:val="000000"/>
          <w:kern w:val="0"/>
          <w:sz w:val="22"/>
        </w:rPr>
        <w:t># File extension (including the initial dot character)</w:t>
      </w:r>
    </w:p>
    <w:p w:rsidR="00DC4195" w:rsidRPr="00DC4195" w:rsidRDefault="00DC4195" w:rsidP="00DC41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var(--monospace)" w:eastAsia="宋体" w:hAnsi="var(--monospace)" w:cs="宋体"/>
          <w:color w:val="000000"/>
          <w:kern w:val="0"/>
          <w:sz w:val="22"/>
        </w:rPr>
      </w:pPr>
      <w:r w:rsidRPr="00DC4195">
        <w:rPr>
          <w:rFonts w:ascii="var(--monospace)" w:eastAsia="宋体" w:hAnsi="var(--monospace)" w:cs="宋体"/>
          <w:color w:val="000000"/>
          <w:kern w:val="0"/>
          <w:sz w:val="22"/>
        </w:rPr>
        <w:t>app::scene::volume_dataset::input_file_extension = .</w:t>
      </w:r>
      <w:r w:rsidRPr="00DC4195">
        <w:rPr>
          <w:rFonts w:ascii="var(--serif)" w:eastAsia="宋体" w:hAnsi="var(--serif)" w:cs="宋体"/>
          <w:i/>
          <w:iCs/>
          <w:color w:val="000000"/>
          <w:kern w:val="0"/>
          <w:sz w:val="22"/>
        </w:rPr>
        <w:t>your-filename-extension</w:t>
      </w:r>
    </w:p>
    <w:p w:rsidR="00DC4195" w:rsidRPr="00DC4195" w:rsidRDefault="00DC4195" w:rsidP="00DC41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var(--monospace)" w:eastAsia="宋体" w:hAnsi="var(--monospace)" w:cs="宋体"/>
          <w:color w:val="000000"/>
          <w:kern w:val="0"/>
          <w:sz w:val="22"/>
        </w:rPr>
      </w:pPr>
    </w:p>
    <w:p w:rsidR="00DC4195" w:rsidRPr="00DC4195" w:rsidRDefault="00DC4195" w:rsidP="00DC41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var(--monospace)" w:eastAsia="宋体" w:hAnsi="var(--monospace)" w:cs="宋体"/>
          <w:color w:val="000000"/>
          <w:kern w:val="0"/>
          <w:sz w:val="22"/>
        </w:rPr>
      </w:pPr>
      <w:r w:rsidRPr="00DC4195">
        <w:rPr>
          <w:rFonts w:ascii="var(--monospace)" w:eastAsia="宋体" w:hAnsi="var(--monospace)" w:cs="宋体"/>
          <w:color w:val="000000"/>
          <w:kern w:val="0"/>
          <w:sz w:val="22"/>
        </w:rPr>
        <w:t># Cache data on disk for future accelerated data imports</w:t>
      </w:r>
    </w:p>
    <w:p w:rsidR="00DC4195" w:rsidRPr="00DC4195" w:rsidRDefault="00DC4195" w:rsidP="00DC41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var(--monospace)" w:eastAsia="宋体" w:hAnsi="var(--monospace)" w:cs="宋体"/>
          <w:color w:val="000000"/>
          <w:kern w:val="0"/>
          <w:sz w:val="22"/>
        </w:rPr>
      </w:pPr>
      <w:r w:rsidRPr="00DC4195">
        <w:rPr>
          <w:rFonts w:ascii="var(--monospace)" w:eastAsia="宋体" w:hAnsi="var(--monospace)" w:cs="宋体"/>
          <w:color w:val="000000"/>
          <w:kern w:val="0"/>
          <w:sz w:val="22"/>
        </w:rPr>
        <w:t>app::scene::volume_dataset::cache = false</w:t>
      </w:r>
    </w:p>
    <w:p w:rsidR="00DC4195" w:rsidRPr="00DC4195" w:rsidRDefault="00DC4195" w:rsidP="00DC4195">
      <w:pPr>
        <w:widowControl/>
        <w:spacing w:line="240" w:lineRule="auto"/>
        <w:ind w:firstLineChars="0" w:firstLine="0"/>
        <w:jc w:val="left"/>
        <w:rPr>
          <w:rFonts w:ascii="宋体" w:eastAsia="宋体" w:hAnsi="宋体" w:cs="宋体"/>
          <w:kern w:val="0"/>
          <w:szCs w:val="24"/>
        </w:rPr>
      </w:pPr>
      <w:r w:rsidRPr="00DC4195">
        <w:rPr>
          <w:rFonts w:ascii="宋体" w:eastAsia="宋体" w:hAnsi="宋体" w:cs="宋体"/>
          <w:kern w:val="0"/>
          <w:szCs w:val="24"/>
        </w:rPr>
        <w:pict>
          <v:rect id="_x0000_i1026" style="width:0;height:0" o:hralign="center" o:hrstd="t" o:hrnoshade="t" o:hr="t" fillcolor="black" stroked="f"/>
        </w:pict>
      </w:r>
    </w:p>
    <w:p w:rsidR="00DC4195" w:rsidRPr="00DC4195" w:rsidRDefault="00DC4195" w:rsidP="00DC4195">
      <w:pPr>
        <w:widowControl/>
        <w:shd w:val="clear" w:color="auto" w:fill="FFFFFF"/>
        <w:spacing w:line="240" w:lineRule="auto"/>
        <w:ind w:firstLineChars="0" w:firstLine="0"/>
        <w:jc w:val="left"/>
        <w:rPr>
          <w:rFonts w:eastAsia="宋体" w:cs="Times New Roman"/>
          <w:color w:val="000000"/>
          <w:kern w:val="0"/>
          <w:sz w:val="22"/>
        </w:rPr>
      </w:pPr>
      <w:r w:rsidRPr="00DC4195">
        <w:rPr>
          <w:rFonts w:eastAsia="宋体" w:cs="Times New Roman"/>
          <w:color w:val="000000"/>
          <w:kern w:val="0"/>
          <w:sz w:val="22"/>
        </w:rPr>
        <w:t>The value of </w:t>
      </w:r>
      <w:r w:rsidRPr="00DC4195">
        <w:rPr>
          <w:rFonts w:ascii="var(--monospace)" w:eastAsia="宋体" w:hAnsi="var(--monospace)" w:cs="Times New Roman"/>
          <w:color w:val="000000"/>
          <w:kern w:val="0"/>
          <w:sz w:val="22"/>
        </w:rPr>
        <w:t>app::scene::rtc_volume::source_file</w:t>
      </w:r>
      <w:r w:rsidRPr="00DC4195">
        <w:rPr>
          <w:rFonts w:eastAsia="宋体" w:cs="Times New Roman"/>
          <w:color w:val="000000"/>
          <w:kern w:val="0"/>
          <w:sz w:val="22"/>
        </w:rPr>
        <w:t> is the filename </w:t>
      </w:r>
      <w:r w:rsidRPr="00DC4195">
        <w:rPr>
          <w:rFonts w:ascii="var(--monospace)" w:eastAsia="宋体" w:hAnsi="var(--monospace)" w:cs="Times New Roman"/>
          <w:color w:val="000000"/>
          <w:kern w:val="0"/>
          <w:sz w:val="22"/>
        </w:rPr>
        <w:t>sparse_volume_basic.cu</w:t>
      </w:r>
      <w:r w:rsidRPr="00DC4195">
        <w:rPr>
          <w:rFonts w:eastAsia="宋体" w:cs="Times New Roman"/>
          <w:color w:val="000000"/>
          <w:kern w:val="0"/>
          <w:sz w:val="22"/>
        </w:rPr>
        <w:t>. This file contains a generic sparse volume CUDA program, displayed in Listing A.1:</w:t>
      </w:r>
    </w:p>
    <w:p w:rsidR="00DC4195" w:rsidRPr="00DC4195" w:rsidRDefault="00DC4195" w:rsidP="00DC4195">
      <w:pPr>
        <w:widowControl/>
        <w:shd w:val="clear" w:color="auto" w:fill="FFFFFF"/>
        <w:spacing w:line="240" w:lineRule="auto"/>
        <w:ind w:firstLineChars="0" w:firstLine="0"/>
        <w:jc w:val="left"/>
        <w:rPr>
          <w:rFonts w:eastAsia="宋体" w:cs="Times New Roman"/>
          <w:i/>
          <w:iCs/>
          <w:color w:val="000000"/>
          <w:kern w:val="0"/>
          <w:sz w:val="20"/>
          <w:szCs w:val="20"/>
        </w:rPr>
      </w:pPr>
      <w:r w:rsidRPr="00DC4195">
        <w:rPr>
          <w:rFonts w:eastAsia="宋体" w:cs="Times New Roman"/>
          <w:i/>
          <w:iCs/>
          <w:color w:val="000000"/>
          <w:kern w:val="0"/>
          <w:sz w:val="20"/>
          <w:szCs w:val="20"/>
        </w:rPr>
        <w:t>Listing A.1: CUDA file sparse_volume_basic.cu</w:t>
      </w:r>
    </w:p>
    <w:p w:rsidR="00DC4195" w:rsidRPr="00DC4195" w:rsidRDefault="00DC4195" w:rsidP="00DC41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var(--monospace)" w:eastAsia="宋体" w:hAnsi="var(--monospace)" w:cs="宋体"/>
          <w:color w:val="000000"/>
          <w:kern w:val="0"/>
          <w:szCs w:val="24"/>
        </w:rPr>
      </w:pPr>
      <w:r w:rsidRPr="00DC4195">
        <w:rPr>
          <w:rFonts w:ascii="var(--monospace)" w:eastAsia="宋体" w:hAnsi="var(--monospace)" w:cs="宋体"/>
          <w:color w:val="000000"/>
          <w:kern w:val="0"/>
          <w:szCs w:val="24"/>
        </w:rPr>
        <w:t>class Volume_sample_program</w:t>
      </w:r>
    </w:p>
    <w:p w:rsidR="00DC4195" w:rsidRPr="00DC4195" w:rsidRDefault="00DC4195" w:rsidP="00DC41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var(--monospace)" w:eastAsia="宋体" w:hAnsi="var(--monospace)" w:cs="宋体"/>
          <w:color w:val="000000"/>
          <w:kern w:val="0"/>
          <w:szCs w:val="24"/>
        </w:rPr>
      </w:pPr>
      <w:r w:rsidRPr="00DC4195">
        <w:rPr>
          <w:rFonts w:ascii="var(--monospace)" w:eastAsia="宋体" w:hAnsi="var(--monospace)" w:cs="宋体"/>
          <w:color w:val="000000"/>
          <w:kern w:val="0"/>
          <w:szCs w:val="24"/>
        </w:rPr>
        <w:t>{</w:t>
      </w:r>
    </w:p>
    <w:p w:rsidR="00DC4195" w:rsidRPr="00DC4195" w:rsidRDefault="00DC4195" w:rsidP="00DC41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var(--monospace)" w:eastAsia="宋体" w:hAnsi="var(--monospace)" w:cs="宋体"/>
          <w:color w:val="000000"/>
          <w:kern w:val="0"/>
          <w:szCs w:val="24"/>
        </w:rPr>
      </w:pPr>
      <w:r w:rsidRPr="00DC4195">
        <w:rPr>
          <w:rFonts w:ascii="var(--monospace)" w:eastAsia="宋体" w:hAnsi="var(--monospace)" w:cs="宋体"/>
          <w:color w:val="000000"/>
          <w:kern w:val="0"/>
          <w:szCs w:val="24"/>
        </w:rPr>
        <w:t xml:space="preserve">   NV_IDX_VOLUME_SAMPLE_PROGRAM</w:t>
      </w:r>
    </w:p>
    <w:p w:rsidR="00DC4195" w:rsidRPr="00DC4195" w:rsidRDefault="00DC4195" w:rsidP="00DC41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var(--monospace)" w:eastAsia="宋体" w:hAnsi="var(--monospace)" w:cs="宋体"/>
          <w:color w:val="000000"/>
          <w:kern w:val="0"/>
          <w:szCs w:val="24"/>
        </w:rPr>
      </w:pPr>
      <w:r w:rsidRPr="00DC4195">
        <w:rPr>
          <w:rFonts w:ascii="var(--monospace)" w:eastAsia="宋体" w:hAnsi="var(--monospace)" w:cs="宋体"/>
          <w:color w:val="000000"/>
          <w:kern w:val="0"/>
          <w:szCs w:val="24"/>
        </w:rPr>
        <w:t xml:space="preserve">   const nv::index::xac::Colormap colormap = state.self.get_colormap();</w:t>
      </w:r>
    </w:p>
    <w:p w:rsidR="00DC4195" w:rsidRPr="00DC4195" w:rsidRDefault="00DC4195" w:rsidP="00DC41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var(--monospace)" w:eastAsia="宋体" w:hAnsi="var(--monospace)" w:cs="宋体"/>
          <w:color w:val="000000"/>
          <w:kern w:val="0"/>
          <w:szCs w:val="24"/>
        </w:rPr>
      </w:pPr>
    </w:p>
    <w:p w:rsidR="00DC4195" w:rsidRPr="00DC4195" w:rsidRDefault="00DC4195" w:rsidP="00DC41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var(--monospace)" w:eastAsia="宋体" w:hAnsi="var(--monospace)" w:cs="宋体"/>
          <w:color w:val="000000"/>
          <w:kern w:val="0"/>
          <w:szCs w:val="24"/>
        </w:rPr>
      </w:pPr>
      <w:r w:rsidRPr="00DC4195">
        <w:rPr>
          <w:rFonts w:ascii="var(--monospace)" w:eastAsia="宋体" w:hAnsi="var(--monospace)" w:cs="宋体"/>
          <w:color w:val="000000"/>
          <w:kern w:val="0"/>
          <w:szCs w:val="24"/>
        </w:rPr>
        <w:t>public:</w:t>
      </w:r>
    </w:p>
    <w:p w:rsidR="00DC4195" w:rsidRPr="00DC4195" w:rsidRDefault="00DC4195" w:rsidP="00DC41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var(--monospace)" w:eastAsia="宋体" w:hAnsi="var(--monospace)" w:cs="宋体"/>
          <w:color w:val="000000"/>
          <w:kern w:val="0"/>
          <w:szCs w:val="24"/>
        </w:rPr>
      </w:pPr>
      <w:r w:rsidRPr="00DC4195">
        <w:rPr>
          <w:rFonts w:ascii="var(--monospace)" w:eastAsia="宋体" w:hAnsi="var(--monospace)" w:cs="宋体"/>
          <w:color w:val="000000"/>
          <w:kern w:val="0"/>
          <w:szCs w:val="24"/>
        </w:rPr>
        <w:t xml:space="preserve">   NV_IDX_DEVICE_INLINE_MEMBER</w:t>
      </w:r>
    </w:p>
    <w:p w:rsidR="00DC4195" w:rsidRPr="00DC4195" w:rsidRDefault="00DC4195" w:rsidP="00DC41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var(--monospace)" w:eastAsia="宋体" w:hAnsi="var(--monospace)" w:cs="宋体"/>
          <w:color w:val="000000"/>
          <w:kern w:val="0"/>
          <w:szCs w:val="24"/>
        </w:rPr>
      </w:pPr>
      <w:r w:rsidRPr="00DC4195">
        <w:rPr>
          <w:rFonts w:ascii="var(--monospace)" w:eastAsia="宋体" w:hAnsi="var(--monospace)" w:cs="宋体"/>
          <w:color w:val="000000"/>
          <w:kern w:val="0"/>
          <w:szCs w:val="24"/>
        </w:rPr>
        <w:t xml:space="preserve">   void initialize() {}</w:t>
      </w:r>
    </w:p>
    <w:p w:rsidR="00DC4195" w:rsidRPr="00DC4195" w:rsidRDefault="00DC4195" w:rsidP="00DC41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var(--monospace)" w:eastAsia="宋体" w:hAnsi="var(--monospace)" w:cs="宋体"/>
          <w:color w:val="000000"/>
          <w:kern w:val="0"/>
          <w:szCs w:val="24"/>
        </w:rPr>
      </w:pPr>
    </w:p>
    <w:p w:rsidR="00DC4195" w:rsidRPr="00DC4195" w:rsidRDefault="00DC4195" w:rsidP="00DC41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var(--monospace)" w:eastAsia="宋体" w:hAnsi="var(--monospace)" w:cs="宋体"/>
          <w:color w:val="000000"/>
          <w:kern w:val="0"/>
          <w:szCs w:val="24"/>
        </w:rPr>
      </w:pPr>
      <w:r w:rsidRPr="00DC4195">
        <w:rPr>
          <w:rFonts w:ascii="var(--monospace)" w:eastAsia="宋体" w:hAnsi="var(--monospace)" w:cs="宋体"/>
          <w:color w:val="000000"/>
          <w:kern w:val="0"/>
          <w:szCs w:val="24"/>
        </w:rPr>
        <w:t xml:space="preserve">   NV_IDX_DEVICE_INLINE_MEMBER</w:t>
      </w:r>
    </w:p>
    <w:p w:rsidR="00DC4195" w:rsidRPr="00DC4195" w:rsidRDefault="00DC4195" w:rsidP="00DC41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var(--monospace)" w:eastAsia="宋体" w:hAnsi="var(--monospace)" w:cs="宋体"/>
          <w:color w:val="000000"/>
          <w:kern w:val="0"/>
          <w:szCs w:val="24"/>
        </w:rPr>
      </w:pPr>
      <w:r w:rsidRPr="00DC4195">
        <w:rPr>
          <w:rFonts w:ascii="var(--monospace)" w:eastAsia="宋体" w:hAnsi="var(--monospace)" w:cs="宋体"/>
          <w:color w:val="000000"/>
          <w:kern w:val="0"/>
          <w:szCs w:val="24"/>
        </w:rPr>
        <w:t xml:space="preserve">   int execute(</w:t>
      </w:r>
    </w:p>
    <w:p w:rsidR="00DC4195" w:rsidRPr="00DC4195" w:rsidRDefault="00DC4195" w:rsidP="00DC41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var(--monospace)" w:eastAsia="宋体" w:hAnsi="var(--monospace)" w:cs="宋体"/>
          <w:color w:val="000000"/>
          <w:kern w:val="0"/>
          <w:szCs w:val="24"/>
        </w:rPr>
      </w:pPr>
      <w:r w:rsidRPr="00DC4195">
        <w:rPr>
          <w:rFonts w:ascii="var(--monospace)" w:eastAsia="宋体" w:hAnsi="var(--monospace)" w:cs="宋体"/>
          <w:color w:val="000000"/>
          <w:kern w:val="0"/>
          <w:szCs w:val="24"/>
        </w:rPr>
        <w:t xml:space="preserve">      const Sample_info_self&amp; sample_info,</w:t>
      </w:r>
    </w:p>
    <w:p w:rsidR="00DC4195" w:rsidRPr="00DC4195" w:rsidRDefault="00DC4195" w:rsidP="00DC41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var(--monospace)" w:eastAsia="宋体" w:hAnsi="var(--monospace)" w:cs="宋体"/>
          <w:color w:val="000000"/>
          <w:kern w:val="0"/>
          <w:szCs w:val="24"/>
        </w:rPr>
      </w:pPr>
      <w:r w:rsidRPr="00DC4195">
        <w:rPr>
          <w:rFonts w:ascii="var(--monospace)" w:eastAsia="宋体" w:hAnsi="var(--monospace)" w:cs="宋体"/>
          <w:color w:val="000000"/>
          <w:kern w:val="0"/>
          <w:szCs w:val="24"/>
        </w:rPr>
        <w:t xml:space="preserve">      Sample_output&amp; sample_output)</w:t>
      </w:r>
    </w:p>
    <w:p w:rsidR="00DC4195" w:rsidRPr="00DC4195" w:rsidRDefault="00DC4195" w:rsidP="00DC41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var(--monospace)" w:eastAsia="宋体" w:hAnsi="var(--monospace)" w:cs="宋体"/>
          <w:color w:val="000000"/>
          <w:kern w:val="0"/>
          <w:szCs w:val="24"/>
        </w:rPr>
      </w:pPr>
      <w:r w:rsidRPr="00DC4195">
        <w:rPr>
          <w:rFonts w:ascii="var(--monospace)" w:eastAsia="宋体" w:hAnsi="var(--monospace)" w:cs="宋体"/>
          <w:color w:val="000000"/>
          <w:kern w:val="0"/>
          <w:szCs w:val="24"/>
        </w:rPr>
        <w:t xml:space="preserve">      {</w:t>
      </w:r>
    </w:p>
    <w:p w:rsidR="00DC4195" w:rsidRPr="00DC4195" w:rsidRDefault="00DC4195" w:rsidP="00DC41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var(--monospace)" w:eastAsia="宋体" w:hAnsi="var(--monospace)" w:cs="宋体"/>
          <w:color w:val="000000"/>
          <w:kern w:val="0"/>
          <w:szCs w:val="24"/>
        </w:rPr>
      </w:pPr>
      <w:r w:rsidRPr="00DC4195">
        <w:rPr>
          <w:rFonts w:ascii="var(--monospace)" w:eastAsia="宋体" w:hAnsi="var(--monospace)" w:cs="宋体"/>
          <w:color w:val="000000"/>
          <w:kern w:val="0"/>
          <w:szCs w:val="24"/>
        </w:rPr>
        <w:t xml:space="preserve">         using namespace nv::index;</w:t>
      </w:r>
    </w:p>
    <w:p w:rsidR="00DC4195" w:rsidRPr="00DC4195" w:rsidRDefault="00DC4195" w:rsidP="00DC41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var(--monospace)" w:eastAsia="宋体" w:hAnsi="var(--monospace)" w:cs="宋体"/>
          <w:color w:val="000000"/>
          <w:kern w:val="0"/>
          <w:szCs w:val="24"/>
        </w:rPr>
      </w:pPr>
    </w:p>
    <w:p w:rsidR="00DC4195" w:rsidRPr="00DC4195" w:rsidRDefault="00DC4195" w:rsidP="00DC41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var(--monospace)" w:eastAsia="宋体" w:hAnsi="var(--monospace)" w:cs="宋体"/>
          <w:color w:val="000000"/>
          <w:kern w:val="0"/>
          <w:szCs w:val="24"/>
        </w:rPr>
      </w:pPr>
      <w:r w:rsidRPr="00DC4195">
        <w:rPr>
          <w:rFonts w:ascii="var(--monospace)" w:eastAsia="宋体" w:hAnsi="var(--monospace)" w:cs="宋体"/>
          <w:color w:val="000000"/>
          <w:kern w:val="0"/>
          <w:szCs w:val="24"/>
        </w:rPr>
        <w:t xml:space="preserve">         const auto&amp; svol = state.self;</w:t>
      </w:r>
    </w:p>
    <w:p w:rsidR="00DC4195" w:rsidRPr="00DC4195" w:rsidRDefault="00DC4195" w:rsidP="00DC41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var(--monospace)" w:eastAsia="宋体" w:hAnsi="var(--monospace)" w:cs="宋体"/>
          <w:color w:val="000000"/>
          <w:kern w:val="0"/>
          <w:szCs w:val="24"/>
        </w:rPr>
      </w:pPr>
      <w:r w:rsidRPr="00DC4195">
        <w:rPr>
          <w:rFonts w:ascii="var(--monospace)" w:eastAsia="宋体" w:hAnsi="var(--monospace)" w:cs="宋体"/>
          <w:color w:val="000000"/>
          <w:kern w:val="0"/>
          <w:szCs w:val="24"/>
        </w:rPr>
        <w:t xml:space="preserve">         const auto svol_sampler = </w:t>
      </w:r>
    </w:p>
    <w:p w:rsidR="00DC4195" w:rsidRPr="00DC4195" w:rsidRDefault="00DC4195" w:rsidP="00DC41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var(--monospace)" w:eastAsia="宋体" w:hAnsi="var(--monospace)" w:cs="宋体"/>
          <w:color w:val="000000"/>
          <w:kern w:val="0"/>
          <w:szCs w:val="24"/>
        </w:rPr>
      </w:pPr>
      <w:r w:rsidRPr="00DC4195">
        <w:rPr>
          <w:rFonts w:ascii="var(--monospace)" w:eastAsia="宋体" w:hAnsi="var(--monospace)" w:cs="宋体"/>
          <w:color w:val="000000"/>
          <w:kern w:val="0"/>
          <w:szCs w:val="24"/>
        </w:rPr>
        <w:t xml:space="preserve">            svol.generate_sampler&lt;float,xac::Volume_filter_mode::TRILINEAR&gt;(</w:t>
      </w:r>
    </w:p>
    <w:p w:rsidR="00DC4195" w:rsidRPr="00DC4195" w:rsidRDefault="00DC4195" w:rsidP="00DC41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var(--monospace)" w:eastAsia="宋体" w:hAnsi="var(--monospace)" w:cs="宋体"/>
          <w:color w:val="000000"/>
          <w:kern w:val="0"/>
          <w:szCs w:val="24"/>
        </w:rPr>
      </w:pPr>
      <w:r w:rsidRPr="00DC4195">
        <w:rPr>
          <w:rFonts w:ascii="var(--monospace)" w:eastAsia="宋体" w:hAnsi="var(--monospace)" w:cs="宋体"/>
          <w:color w:val="000000"/>
          <w:kern w:val="0"/>
          <w:szCs w:val="24"/>
        </w:rPr>
        <w:t xml:space="preserve">               0u,</w:t>
      </w:r>
    </w:p>
    <w:p w:rsidR="00DC4195" w:rsidRPr="00DC4195" w:rsidRDefault="00DC4195" w:rsidP="00DC41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var(--monospace)" w:eastAsia="宋体" w:hAnsi="var(--monospace)" w:cs="宋体"/>
          <w:color w:val="000000"/>
          <w:kern w:val="0"/>
          <w:szCs w:val="24"/>
        </w:rPr>
      </w:pPr>
      <w:r w:rsidRPr="00DC4195">
        <w:rPr>
          <w:rFonts w:ascii="var(--monospace)" w:eastAsia="宋体" w:hAnsi="var(--monospace)" w:cs="宋体"/>
          <w:color w:val="000000"/>
          <w:kern w:val="0"/>
          <w:szCs w:val="24"/>
        </w:rPr>
        <w:lastRenderedPageBreak/>
        <w:t xml:space="preserve">               sample_info.sample_context);</w:t>
      </w:r>
    </w:p>
    <w:p w:rsidR="00DC4195" w:rsidRPr="00DC4195" w:rsidRDefault="00DC4195" w:rsidP="00DC41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var(--monospace)" w:eastAsia="宋体" w:hAnsi="var(--monospace)" w:cs="宋体"/>
          <w:color w:val="000000"/>
          <w:kern w:val="0"/>
          <w:szCs w:val="24"/>
        </w:rPr>
      </w:pPr>
    </w:p>
    <w:p w:rsidR="00DC4195" w:rsidRPr="00DC4195" w:rsidRDefault="00DC4195" w:rsidP="00DC41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var(--monospace)" w:eastAsia="宋体" w:hAnsi="var(--monospace)" w:cs="宋体"/>
          <w:color w:val="000000"/>
          <w:kern w:val="0"/>
          <w:szCs w:val="24"/>
        </w:rPr>
      </w:pPr>
      <w:r w:rsidRPr="00DC4195">
        <w:rPr>
          <w:rFonts w:ascii="var(--monospace)" w:eastAsia="宋体" w:hAnsi="var(--monospace)" w:cs="宋体"/>
          <w:color w:val="000000"/>
          <w:kern w:val="0"/>
          <w:szCs w:val="24"/>
        </w:rPr>
        <w:t xml:space="preserve">         const float v = svol_sampler.fetch_sample(</w:t>
      </w:r>
    </w:p>
    <w:p w:rsidR="00DC4195" w:rsidRPr="00DC4195" w:rsidRDefault="00DC4195" w:rsidP="00DC41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var(--monospace)" w:eastAsia="宋体" w:hAnsi="var(--monospace)" w:cs="宋体"/>
          <w:color w:val="000000"/>
          <w:kern w:val="0"/>
          <w:szCs w:val="24"/>
        </w:rPr>
      </w:pPr>
      <w:r w:rsidRPr="00DC4195">
        <w:rPr>
          <w:rFonts w:ascii="var(--monospace)" w:eastAsia="宋体" w:hAnsi="var(--monospace)" w:cs="宋体"/>
          <w:color w:val="000000"/>
          <w:kern w:val="0"/>
          <w:szCs w:val="24"/>
        </w:rPr>
        <w:t xml:space="preserve">            sample_info.sample_position_object_space);</w:t>
      </w:r>
    </w:p>
    <w:p w:rsidR="00DC4195" w:rsidRPr="00DC4195" w:rsidRDefault="00DC4195" w:rsidP="00DC41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var(--monospace)" w:eastAsia="宋体" w:hAnsi="var(--monospace)" w:cs="宋体"/>
          <w:color w:val="000000"/>
          <w:kern w:val="0"/>
          <w:szCs w:val="24"/>
        </w:rPr>
      </w:pPr>
    </w:p>
    <w:p w:rsidR="00DC4195" w:rsidRPr="00DC4195" w:rsidRDefault="00DC4195" w:rsidP="00DC41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var(--monospace)" w:eastAsia="宋体" w:hAnsi="var(--monospace)" w:cs="宋体"/>
          <w:color w:val="000000"/>
          <w:kern w:val="0"/>
          <w:szCs w:val="24"/>
        </w:rPr>
      </w:pPr>
      <w:r w:rsidRPr="00DC4195">
        <w:rPr>
          <w:rFonts w:ascii="var(--monospace)" w:eastAsia="宋体" w:hAnsi="var(--monospace)" w:cs="宋体"/>
          <w:color w:val="000000"/>
          <w:kern w:val="0"/>
          <w:szCs w:val="24"/>
        </w:rPr>
        <w:t xml:space="preserve">         sample_output.set_color(colormap.lookup(v));</w:t>
      </w:r>
    </w:p>
    <w:p w:rsidR="00DC4195" w:rsidRPr="00DC4195" w:rsidRDefault="00DC4195" w:rsidP="00DC41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var(--monospace)" w:eastAsia="宋体" w:hAnsi="var(--monospace)" w:cs="宋体"/>
          <w:color w:val="000000"/>
          <w:kern w:val="0"/>
          <w:szCs w:val="24"/>
        </w:rPr>
      </w:pPr>
    </w:p>
    <w:p w:rsidR="00DC4195" w:rsidRPr="00DC4195" w:rsidRDefault="00DC4195" w:rsidP="00DC41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var(--monospace)" w:eastAsia="宋体" w:hAnsi="var(--monospace)" w:cs="宋体"/>
          <w:color w:val="000000"/>
          <w:kern w:val="0"/>
          <w:szCs w:val="24"/>
        </w:rPr>
      </w:pPr>
      <w:r w:rsidRPr="00DC4195">
        <w:rPr>
          <w:rFonts w:ascii="var(--monospace)" w:eastAsia="宋体" w:hAnsi="var(--monospace)" w:cs="宋体"/>
          <w:color w:val="000000"/>
          <w:kern w:val="0"/>
          <w:szCs w:val="24"/>
        </w:rPr>
        <w:t xml:space="preserve">         return NV_IDX_PROG_OK;</w:t>
      </w:r>
    </w:p>
    <w:p w:rsidR="00DC4195" w:rsidRPr="00DC4195" w:rsidRDefault="00DC4195" w:rsidP="00DC41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var(--monospace)" w:eastAsia="宋体" w:hAnsi="var(--monospace)" w:cs="宋体"/>
          <w:color w:val="000000"/>
          <w:kern w:val="0"/>
          <w:szCs w:val="24"/>
        </w:rPr>
      </w:pPr>
      <w:r w:rsidRPr="00DC4195">
        <w:rPr>
          <w:rFonts w:ascii="var(--monospace)" w:eastAsia="宋体" w:hAnsi="var(--monospace)" w:cs="宋体"/>
          <w:color w:val="000000"/>
          <w:kern w:val="0"/>
          <w:szCs w:val="24"/>
        </w:rPr>
        <w:t xml:space="preserve">      }</w:t>
      </w:r>
    </w:p>
    <w:p w:rsidR="00DC4195" w:rsidRPr="00DC4195" w:rsidRDefault="00DC4195" w:rsidP="00DC41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480"/>
        <w:jc w:val="left"/>
        <w:rPr>
          <w:rFonts w:ascii="var(--monospace)" w:eastAsia="宋体" w:hAnsi="var(--monospace)" w:cs="宋体"/>
          <w:color w:val="000000"/>
          <w:kern w:val="0"/>
          <w:szCs w:val="24"/>
        </w:rPr>
      </w:pPr>
      <w:r w:rsidRPr="00DC4195">
        <w:rPr>
          <w:rFonts w:ascii="var(--monospace)" w:eastAsia="宋体" w:hAnsi="var(--monospace)" w:cs="宋体"/>
          <w:color w:val="000000"/>
          <w:kern w:val="0"/>
          <w:szCs w:val="24"/>
        </w:rPr>
        <w:t>};</w:t>
      </w:r>
    </w:p>
    <w:p w:rsidR="002B1765" w:rsidRPr="00DC4195" w:rsidRDefault="002B1765" w:rsidP="002B1765">
      <w:pPr>
        <w:ind w:firstLine="480"/>
        <w:rPr>
          <w:rFonts w:hint="eastAsia"/>
        </w:rPr>
      </w:pPr>
    </w:p>
    <w:p w:rsidR="008A32DE" w:rsidRDefault="008A32DE" w:rsidP="002B1765">
      <w:pPr>
        <w:ind w:firstLine="480"/>
        <w:rPr>
          <w:rFonts w:hint="eastAsia"/>
        </w:rPr>
      </w:pPr>
    </w:p>
    <w:p w:rsidR="008A32DE" w:rsidRDefault="008A32DE" w:rsidP="002B1765">
      <w:pPr>
        <w:ind w:firstLine="480"/>
        <w:rPr>
          <w:rFonts w:hint="eastAsia"/>
        </w:rPr>
      </w:pPr>
    </w:p>
    <w:p w:rsidR="008A32DE" w:rsidRPr="002B1765" w:rsidRDefault="008A32DE" w:rsidP="002B1765">
      <w:pPr>
        <w:ind w:firstLine="480"/>
        <w:rPr>
          <w:rFonts w:hint="eastAsia"/>
        </w:rPr>
      </w:pPr>
    </w:p>
    <w:p w:rsidR="00F170A7" w:rsidRDefault="002C693B" w:rsidP="002C693B">
      <w:pPr>
        <w:pStyle w:val="2"/>
        <w:rPr>
          <w:rFonts w:hint="eastAsia"/>
        </w:rPr>
      </w:pPr>
      <w:r>
        <w:rPr>
          <w:rFonts w:hint="eastAsia"/>
        </w:rPr>
        <w:t>1</w:t>
      </w:r>
      <w:r>
        <w:rPr>
          <w:rFonts w:hint="eastAsia"/>
        </w:rPr>
        <w:t>系统概览</w:t>
      </w:r>
    </w:p>
    <w:p w:rsidR="002B1765" w:rsidRDefault="002B1765" w:rsidP="002B1765">
      <w:pPr>
        <w:ind w:firstLine="480"/>
        <w:rPr>
          <w:rFonts w:hint="eastAsia"/>
        </w:rPr>
      </w:pPr>
      <w:hyperlink r:id="rId28" w:history="1">
        <w:r w:rsidRPr="00EC23D4">
          <w:rPr>
            <w:rStyle w:val="aa"/>
          </w:rPr>
          <w:t>https://raytracing-docs.nvidia.com/nvindex/manual/index.html#system_overview#software-components</w:t>
        </w:r>
      </w:hyperlink>
    </w:p>
    <w:p w:rsidR="002C693B" w:rsidRPr="002C693B" w:rsidRDefault="002C693B" w:rsidP="002B1765">
      <w:pPr>
        <w:pStyle w:val="30"/>
        <w:rPr>
          <w:kern w:val="0"/>
        </w:rPr>
      </w:pPr>
      <w:r w:rsidRPr="002C693B">
        <w:rPr>
          <w:kern w:val="0"/>
        </w:rPr>
        <w:t>1.1Software components</w:t>
      </w:r>
    </w:p>
    <w:p w:rsidR="002C693B" w:rsidRPr="002C693B" w:rsidRDefault="002C693B" w:rsidP="002C693B">
      <w:pPr>
        <w:widowControl/>
        <w:shd w:val="clear" w:color="auto" w:fill="FFFFFF"/>
        <w:spacing w:before="120" w:after="180" w:line="240" w:lineRule="auto"/>
        <w:ind w:firstLineChars="0" w:firstLine="0"/>
        <w:jc w:val="left"/>
        <w:rPr>
          <w:rFonts w:eastAsia="宋体" w:cs="Times New Roman"/>
          <w:color w:val="000000"/>
          <w:kern w:val="0"/>
          <w:sz w:val="22"/>
        </w:rPr>
      </w:pPr>
      <w:r w:rsidRPr="002C693B">
        <w:rPr>
          <w:rFonts w:eastAsia="宋体" w:cs="Times New Roman"/>
          <w:color w:val="000000"/>
          <w:kern w:val="0"/>
          <w:sz w:val="22"/>
        </w:rPr>
        <w:t>The NVIDIA IndeX release contains the following parts:</w:t>
      </w:r>
    </w:p>
    <w:p w:rsidR="002C693B" w:rsidRPr="002C693B" w:rsidRDefault="002C693B" w:rsidP="002C693B">
      <w:pPr>
        <w:widowControl/>
        <w:numPr>
          <w:ilvl w:val="0"/>
          <w:numId w:val="3"/>
        </w:numPr>
        <w:shd w:val="clear" w:color="auto" w:fill="FFFFFF"/>
        <w:spacing w:before="144" w:after="144" w:line="240" w:lineRule="auto"/>
        <w:ind w:firstLineChars="0"/>
        <w:jc w:val="left"/>
        <w:rPr>
          <w:rFonts w:eastAsia="宋体" w:cs="Times New Roman"/>
          <w:color w:val="000000"/>
          <w:kern w:val="0"/>
          <w:sz w:val="22"/>
        </w:rPr>
      </w:pPr>
      <w:r w:rsidRPr="002C693B">
        <w:rPr>
          <w:rFonts w:eastAsia="宋体" w:cs="Times New Roman"/>
          <w:color w:val="000000"/>
          <w:kern w:val="0"/>
          <w:sz w:val="22"/>
        </w:rPr>
        <w:t>Two shared library files for the Linux platform:</w:t>
      </w:r>
    </w:p>
    <w:p w:rsidR="002C693B" w:rsidRPr="002C693B" w:rsidRDefault="002C693B" w:rsidP="002C693B">
      <w:pPr>
        <w:widowControl/>
        <w:numPr>
          <w:ilvl w:val="1"/>
          <w:numId w:val="3"/>
        </w:numPr>
        <w:shd w:val="clear" w:color="auto" w:fill="FFFFFF"/>
        <w:spacing w:line="240" w:lineRule="auto"/>
        <w:ind w:firstLineChars="0"/>
        <w:jc w:val="left"/>
        <w:rPr>
          <w:rFonts w:eastAsia="宋体" w:cs="Times New Roman"/>
          <w:color w:val="000000"/>
          <w:kern w:val="0"/>
          <w:sz w:val="22"/>
        </w:rPr>
      </w:pPr>
      <w:r w:rsidRPr="002C693B">
        <w:rPr>
          <w:rFonts w:ascii="var(--monospace)" w:eastAsia="宋体" w:hAnsi="var(--monospace)" w:cs="Times New Roman"/>
          <w:color w:val="000000"/>
          <w:kern w:val="0"/>
          <w:sz w:val="22"/>
        </w:rPr>
        <w:t>libdice,</w:t>
      </w:r>
      <w:r w:rsidRPr="002C693B">
        <w:rPr>
          <w:rFonts w:eastAsia="宋体" w:cs="Times New Roman"/>
          <w:color w:val="000000"/>
          <w:kern w:val="0"/>
          <w:sz w:val="22"/>
        </w:rPr>
        <w:t> the Distributed Computing Environment (DiCE) layer</w:t>
      </w:r>
    </w:p>
    <w:p w:rsidR="002C693B" w:rsidRPr="002C693B" w:rsidRDefault="002C693B" w:rsidP="002C693B">
      <w:pPr>
        <w:widowControl/>
        <w:numPr>
          <w:ilvl w:val="1"/>
          <w:numId w:val="3"/>
        </w:numPr>
        <w:shd w:val="clear" w:color="auto" w:fill="FFFFFF"/>
        <w:spacing w:line="240" w:lineRule="auto"/>
        <w:ind w:firstLineChars="0"/>
        <w:jc w:val="left"/>
        <w:rPr>
          <w:rFonts w:eastAsia="宋体" w:cs="Times New Roman"/>
          <w:color w:val="000000"/>
          <w:kern w:val="0"/>
          <w:sz w:val="22"/>
        </w:rPr>
      </w:pPr>
      <w:r w:rsidRPr="002C693B">
        <w:rPr>
          <w:rFonts w:ascii="var(--monospace)" w:eastAsia="宋体" w:hAnsi="var(--monospace)" w:cs="Times New Roman"/>
          <w:color w:val="000000"/>
          <w:kern w:val="0"/>
          <w:sz w:val="22"/>
        </w:rPr>
        <w:t>libnvindex,</w:t>
      </w:r>
      <w:r w:rsidRPr="002C693B">
        <w:rPr>
          <w:rFonts w:eastAsia="宋体" w:cs="Times New Roman"/>
          <w:color w:val="000000"/>
          <w:kern w:val="0"/>
          <w:sz w:val="22"/>
        </w:rPr>
        <w:t> the IndeX library</w:t>
      </w:r>
    </w:p>
    <w:p w:rsidR="002C693B" w:rsidRPr="002C693B" w:rsidRDefault="002C693B" w:rsidP="002C693B">
      <w:pPr>
        <w:widowControl/>
        <w:numPr>
          <w:ilvl w:val="0"/>
          <w:numId w:val="3"/>
        </w:numPr>
        <w:shd w:val="clear" w:color="auto" w:fill="FFFFFF"/>
        <w:spacing w:before="144" w:after="144" w:line="240" w:lineRule="auto"/>
        <w:ind w:firstLineChars="0"/>
        <w:jc w:val="left"/>
        <w:rPr>
          <w:rFonts w:eastAsia="宋体" w:cs="Times New Roman"/>
          <w:color w:val="000000"/>
          <w:kern w:val="0"/>
          <w:sz w:val="22"/>
        </w:rPr>
      </w:pPr>
      <w:r w:rsidRPr="002C693B">
        <w:rPr>
          <w:rFonts w:eastAsia="宋体" w:cs="Times New Roman"/>
          <w:color w:val="000000"/>
          <w:kern w:val="0"/>
          <w:sz w:val="22"/>
        </w:rPr>
        <w:t>The set of C++ header files that declare the components of the IndeX API.</w:t>
      </w:r>
    </w:p>
    <w:p w:rsidR="002C693B" w:rsidRPr="002C693B" w:rsidRDefault="002C693B" w:rsidP="002C693B">
      <w:pPr>
        <w:widowControl/>
        <w:numPr>
          <w:ilvl w:val="0"/>
          <w:numId w:val="3"/>
        </w:numPr>
        <w:shd w:val="clear" w:color="auto" w:fill="FFFFFF"/>
        <w:spacing w:before="144" w:after="144" w:line="240" w:lineRule="auto"/>
        <w:ind w:firstLineChars="0"/>
        <w:jc w:val="left"/>
        <w:rPr>
          <w:rFonts w:eastAsia="宋体" w:cs="Times New Roman"/>
          <w:color w:val="000000"/>
          <w:kern w:val="0"/>
          <w:sz w:val="22"/>
        </w:rPr>
      </w:pPr>
      <w:r w:rsidRPr="002C693B">
        <w:rPr>
          <w:rFonts w:eastAsia="宋体" w:cs="Times New Roman"/>
          <w:color w:val="000000"/>
          <w:kern w:val="0"/>
          <w:sz w:val="22"/>
        </w:rPr>
        <w:t>The NVIDIA IndeX Programmer's Manual (this document)</w:t>
      </w:r>
    </w:p>
    <w:p w:rsidR="002C693B" w:rsidRPr="002C693B" w:rsidRDefault="002C693B" w:rsidP="002C693B">
      <w:pPr>
        <w:widowControl/>
        <w:numPr>
          <w:ilvl w:val="0"/>
          <w:numId w:val="3"/>
        </w:numPr>
        <w:shd w:val="clear" w:color="auto" w:fill="FFFFFF"/>
        <w:spacing w:line="240" w:lineRule="auto"/>
        <w:ind w:firstLineChars="0"/>
        <w:jc w:val="left"/>
        <w:rPr>
          <w:rFonts w:eastAsia="宋体" w:cs="Times New Roman"/>
          <w:color w:val="000000"/>
          <w:kern w:val="0"/>
          <w:sz w:val="22"/>
        </w:rPr>
      </w:pPr>
      <w:r w:rsidRPr="002C693B">
        <w:rPr>
          <w:rFonts w:eastAsia="宋体" w:cs="Times New Roman"/>
          <w:color w:val="000000"/>
          <w:kern w:val="0"/>
          <w:sz w:val="22"/>
        </w:rPr>
        <w:t>The</w:t>
      </w:r>
      <w:r w:rsidR="00E46A17">
        <w:rPr>
          <w:rFonts w:eastAsia="宋体" w:cs="Times New Roman" w:hint="eastAsia"/>
          <w:color w:val="000000"/>
          <w:kern w:val="0"/>
          <w:sz w:val="22"/>
        </w:rPr>
        <w:t xml:space="preserve"> </w:t>
      </w:r>
      <w:hyperlink r:id="rId29" w:history="1">
        <w:r w:rsidRPr="002C693B">
          <w:rPr>
            <w:rFonts w:eastAsia="宋体" w:cs="Times New Roman"/>
            <w:color w:val="1A2680"/>
            <w:kern w:val="0"/>
            <w:sz w:val="22"/>
          </w:rPr>
          <w:t>API documentation</w:t>
        </w:r>
      </w:hyperlink>
      <w:r w:rsidR="00E46A17">
        <w:rPr>
          <w:rFonts w:eastAsia="宋体" w:cs="Times New Roman" w:hint="eastAsia"/>
          <w:color w:val="000000"/>
          <w:kern w:val="0"/>
          <w:sz w:val="22"/>
        </w:rPr>
        <w:t xml:space="preserve"> </w:t>
      </w:r>
      <w:r w:rsidRPr="002C693B">
        <w:rPr>
          <w:rFonts w:eastAsia="宋体" w:cs="Times New Roman"/>
          <w:color w:val="000000"/>
          <w:kern w:val="0"/>
          <w:sz w:val="22"/>
        </w:rPr>
        <w:t>for IndeX and its support libraries</w:t>
      </w:r>
    </w:p>
    <w:p w:rsidR="002C693B" w:rsidRPr="002C693B" w:rsidRDefault="002C693B" w:rsidP="002C693B">
      <w:pPr>
        <w:widowControl/>
        <w:numPr>
          <w:ilvl w:val="0"/>
          <w:numId w:val="3"/>
        </w:numPr>
        <w:shd w:val="clear" w:color="auto" w:fill="FFFFFF"/>
        <w:spacing w:line="240" w:lineRule="auto"/>
        <w:ind w:firstLineChars="0"/>
        <w:jc w:val="left"/>
        <w:rPr>
          <w:rFonts w:eastAsia="宋体" w:cs="Times New Roman"/>
          <w:color w:val="000000"/>
          <w:kern w:val="0"/>
          <w:sz w:val="22"/>
        </w:rPr>
      </w:pPr>
      <w:hyperlink r:id="rId30" w:history="1">
        <w:r w:rsidRPr="002C693B">
          <w:rPr>
            <w:rFonts w:eastAsia="宋体" w:cs="Times New Roman"/>
            <w:color w:val="1A2680"/>
            <w:kern w:val="0"/>
            <w:sz w:val="22"/>
          </w:rPr>
          <w:t>Installation instructions</w:t>
        </w:r>
      </w:hyperlink>
    </w:p>
    <w:p w:rsidR="002C693B" w:rsidRPr="002C693B" w:rsidRDefault="002C693B" w:rsidP="00E46A17">
      <w:pPr>
        <w:ind w:firstLine="480"/>
        <w:rPr>
          <w:kern w:val="0"/>
        </w:rPr>
      </w:pPr>
      <w:r w:rsidRPr="002C693B">
        <w:rPr>
          <w:kern w:val="0"/>
        </w:rPr>
        <w:t>In the documentation, the IndeX and DiCE software libraries are referenced together as the “IndeX library.” The application programming interface for these two libraries is called the “IndeX API.”</w:t>
      </w:r>
    </w:p>
    <w:p w:rsidR="00F170A7" w:rsidRDefault="00F8680B" w:rsidP="00F170A7">
      <w:pPr>
        <w:ind w:firstLine="480"/>
        <w:rPr>
          <w:rFonts w:hint="eastAsia"/>
        </w:rPr>
      </w:pPr>
      <w:hyperlink r:id="rId31" w:history="1">
        <w:r w:rsidRPr="00EC23D4">
          <w:rPr>
            <w:rStyle w:val="aa"/>
          </w:rPr>
          <w:t>https://raytracing-docs.nvidia.com/nvindex/getting_started/index.html</w:t>
        </w:r>
      </w:hyperlink>
    </w:p>
    <w:p w:rsidR="00F8680B" w:rsidRPr="00F8680B" w:rsidRDefault="00F8680B" w:rsidP="00F8680B">
      <w:pPr>
        <w:ind w:firstLine="480"/>
        <w:rPr>
          <w:kern w:val="0"/>
        </w:rPr>
      </w:pPr>
      <w:hyperlink r:id="rId32" w:history="1">
        <w:r w:rsidRPr="00F8680B">
          <w:rPr>
            <w:color w:val="10467F"/>
            <w:kern w:val="0"/>
            <w:u w:val="single"/>
          </w:rPr>
          <w:t>Unboxing</w:t>
        </w:r>
      </w:hyperlink>
    </w:p>
    <w:p w:rsidR="00F8680B" w:rsidRPr="00F8680B" w:rsidRDefault="00F8680B" w:rsidP="00F8680B">
      <w:pPr>
        <w:ind w:firstLine="480"/>
        <w:rPr>
          <w:kern w:val="0"/>
        </w:rPr>
      </w:pPr>
      <w:hyperlink r:id="rId33" w:history="1">
        <w:r w:rsidRPr="00F8680B">
          <w:rPr>
            <w:color w:val="10467F"/>
            <w:kern w:val="0"/>
          </w:rPr>
          <w:t>System settings</w:t>
        </w:r>
      </w:hyperlink>
    </w:p>
    <w:p w:rsidR="00F8680B" w:rsidRPr="00F8680B" w:rsidRDefault="00F8680B" w:rsidP="00F8680B">
      <w:pPr>
        <w:ind w:firstLine="480"/>
        <w:rPr>
          <w:kern w:val="0"/>
        </w:rPr>
      </w:pPr>
      <w:hyperlink r:id="rId34" w:history="1">
        <w:r w:rsidRPr="00F8680B">
          <w:rPr>
            <w:color w:val="10467F"/>
            <w:kern w:val="0"/>
          </w:rPr>
          <w:t>Options files</w:t>
        </w:r>
      </w:hyperlink>
    </w:p>
    <w:p w:rsidR="00F8680B" w:rsidRPr="00F8680B" w:rsidRDefault="00F8680B" w:rsidP="00F8680B">
      <w:pPr>
        <w:ind w:firstLine="480"/>
        <w:rPr>
          <w:kern w:val="0"/>
        </w:rPr>
      </w:pPr>
      <w:hyperlink r:id="rId35" w:history="1">
        <w:r w:rsidRPr="00F8680B">
          <w:rPr>
            <w:color w:val="10467F"/>
            <w:kern w:val="0"/>
          </w:rPr>
          <w:t>Structure and syntax</w:t>
        </w:r>
      </w:hyperlink>
    </w:p>
    <w:p w:rsidR="00F8680B" w:rsidRPr="00F8680B" w:rsidRDefault="00F8680B" w:rsidP="00F8680B">
      <w:pPr>
        <w:ind w:firstLine="480"/>
        <w:rPr>
          <w:kern w:val="0"/>
        </w:rPr>
      </w:pPr>
      <w:hyperlink r:id="rId36" w:history="1">
        <w:r w:rsidRPr="00F8680B">
          <w:rPr>
            <w:color w:val="10467F"/>
            <w:kern w:val="0"/>
          </w:rPr>
          <w:t>Options file: project.prj</w:t>
        </w:r>
      </w:hyperlink>
    </w:p>
    <w:p w:rsidR="00F8680B" w:rsidRPr="00F8680B" w:rsidRDefault="00F8680B" w:rsidP="00F8680B">
      <w:pPr>
        <w:ind w:firstLine="480"/>
        <w:rPr>
          <w:kern w:val="0"/>
        </w:rPr>
      </w:pPr>
      <w:hyperlink r:id="rId37" w:history="1">
        <w:r w:rsidRPr="00F8680B">
          <w:rPr>
            <w:color w:val="10467F"/>
            <w:kern w:val="0"/>
          </w:rPr>
          <w:t>Options file: scene.prj</w:t>
        </w:r>
      </w:hyperlink>
    </w:p>
    <w:p w:rsidR="00F8680B" w:rsidRPr="00F8680B" w:rsidRDefault="00F8680B" w:rsidP="00F8680B">
      <w:pPr>
        <w:ind w:firstLine="480"/>
        <w:rPr>
          <w:kern w:val="0"/>
        </w:rPr>
      </w:pPr>
      <w:r w:rsidRPr="00F8680B">
        <w:rPr>
          <w:kern w:val="0"/>
        </w:rPr>
        <w:t>The system settings explain how to tune your system so that NVIDIA IndeX runs effectively. Option files are used to define parameter settings for system operation and scene display and construction.</w:t>
      </w:r>
    </w:p>
    <w:p w:rsidR="00F8680B" w:rsidRPr="00F8680B" w:rsidRDefault="00F8680B" w:rsidP="00F170A7">
      <w:pPr>
        <w:ind w:firstLine="480"/>
        <w:rPr>
          <w:rFonts w:hint="eastAsia"/>
        </w:rPr>
      </w:pPr>
    </w:p>
    <w:p w:rsidR="00F8680B" w:rsidRDefault="00F8680B" w:rsidP="00F170A7">
      <w:pPr>
        <w:ind w:firstLine="480"/>
        <w:rPr>
          <w:rFonts w:hint="eastAsia"/>
        </w:rPr>
      </w:pPr>
    </w:p>
    <w:p w:rsidR="00F8680B" w:rsidRDefault="00F8680B" w:rsidP="00F170A7">
      <w:pPr>
        <w:ind w:firstLine="480"/>
        <w:rPr>
          <w:rFonts w:hint="eastAsia"/>
        </w:rPr>
      </w:pPr>
    </w:p>
    <w:p w:rsidR="00F8680B" w:rsidRPr="002C693B" w:rsidRDefault="00F8680B" w:rsidP="00F170A7">
      <w:pPr>
        <w:ind w:firstLine="480"/>
        <w:rPr>
          <w:rFonts w:hint="eastAsia"/>
        </w:rPr>
      </w:pPr>
    </w:p>
    <w:p w:rsidR="00F170A7" w:rsidRDefault="002C693B" w:rsidP="002C693B">
      <w:pPr>
        <w:pStyle w:val="2"/>
        <w:rPr>
          <w:rFonts w:hint="eastAsia"/>
        </w:rPr>
      </w:pPr>
      <w:r>
        <w:rPr>
          <w:rFonts w:hint="eastAsia"/>
        </w:rPr>
        <w:t>2</w:t>
      </w:r>
      <w:r>
        <w:rPr>
          <w:rFonts w:hint="eastAsia"/>
        </w:rPr>
        <w:t>基本编程概念</w:t>
      </w:r>
    </w:p>
    <w:p w:rsidR="00A25603" w:rsidRPr="00A25603" w:rsidRDefault="00A25603" w:rsidP="00A25603">
      <w:pPr>
        <w:pStyle w:val="2"/>
        <w:rPr>
          <w:kern w:val="36"/>
        </w:rPr>
      </w:pPr>
      <w:r w:rsidRPr="00A25603">
        <w:rPr>
          <w:kern w:val="36"/>
        </w:rPr>
        <w:t>2Basic programming concepts</w:t>
      </w:r>
    </w:p>
    <w:p w:rsidR="00A25603" w:rsidRPr="00A25603" w:rsidRDefault="00A25603" w:rsidP="00A25603">
      <w:pPr>
        <w:widowControl/>
        <w:shd w:val="clear" w:color="auto" w:fill="FFFFFF"/>
        <w:spacing w:before="120" w:after="180" w:line="240" w:lineRule="auto"/>
        <w:ind w:firstLineChars="0" w:firstLine="0"/>
        <w:jc w:val="left"/>
        <w:rPr>
          <w:rFonts w:eastAsia="宋体" w:cs="Times New Roman"/>
          <w:color w:val="000000"/>
          <w:kern w:val="0"/>
          <w:sz w:val="22"/>
        </w:rPr>
      </w:pPr>
      <w:r w:rsidRPr="00A25603">
        <w:rPr>
          <w:rFonts w:eastAsia="宋体" w:cs="Times New Roman"/>
          <w:color w:val="000000"/>
          <w:kern w:val="0"/>
          <w:sz w:val="22"/>
        </w:rPr>
        <w:t>The follow sections describe the syntactic conventions, file system organization, and basic programming concepts of NVIDIA IndeX.</w:t>
      </w:r>
    </w:p>
    <w:p w:rsidR="00A25603" w:rsidRPr="00A25603" w:rsidRDefault="00A25603" w:rsidP="00A25603">
      <w:pPr>
        <w:widowControl/>
        <w:shd w:val="clear" w:color="auto" w:fill="FFFFFF"/>
        <w:spacing w:line="240" w:lineRule="auto"/>
        <w:ind w:firstLineChars="0" w:firstLine="0"/>
        <w:jc w:val="left"/>
        <w:outlineLvl w:val="1"/>
        <w:rPr>
          <w:rFonts w:ascii="Arial" w:eastAsia="宋体" w:hAnsi="Arial" w:cs="Arial"/>
          <w:color w:val="000000"/>
          <w:kern w:val="0"/>
          <w:sz w:val="31"/>
          <w:szCs w:val="31"/>
        </w:rPr>
      </w:pPr>
      <w:r w:rsidRPr="00A25603">
        <w:rPr>
          <w:rFonts w:ascii="Arial" w:eastAsia="宋体" w:hAnsi="Arial" w:cs="Arial"/>
          <w:color w:val="000000"/>
          <w:kern w:val="0"/>
          <w:sz w:val="31"/>
        </w:rPr>
        <w:t>2.1</w:t>
      </w:r>
      <w:r w:rsidRPr="00A25603">
        <w:rPr>
          <w:rFonts w:ascii="Arial" w:eastAsia="宋体" w:hAnsi="Arial" w:cs="Arial"/>
          <w:color w:val="000000"/>
          <w:kern w:val="0"/>
          <w:sz w:val="31"/>
          <w:szCs w:val="31"/>
        </w:rPr>
        <w:t>Naming conventions</w:t>
      </w:r>
    </w:p>
    <w:p w:rsidR="00A25603" w:rsidRPr="00A25603" w:rsidRDefault="00A25603" w:rsidP="00A25603">
      <w:pPr>
        <w:widowControl/>
        <w:shd w:val="clear" w:color="auto" w:fill="FFFFFF"/>
        <w:spacing w:line="240" w:lineRule="auto"/>
        <w:ind w:firstLineChars="0" w:firstLine="0"/>
        <w:jc w:val="left"/>
        <w:rPr>
          <w:rFonts w:eastAsia="宋体" w:cs="Times New Roman"/>
          <w:color w:val="000000"/>
          <w:kern w:val="0"/>
          <w:sz w:val="22"/>
        </w:rPr>
      </w:pPr>
      <w:r w:rsidRPr="00A25603">
        <w:rPr>
          <w:rFonts w:eastAsia="宋体" w:cs="Times New Roman"/>
          <w:color w:val="000000"/>
          <w:kern w:val="0"/>
          <w:sz w:val="22"/>
        </w:rPr>
        <w:t>The IndeX library is written in C++. It use the namespace </w:t>
      </w:r>
      <w:hyperlink r:id="rId38" w:history="1">
        <w:r w:rsidRPr="00A25603">
          <w:rPr>
            <w:rFonts w:ascii="var(--monospace)" w:eastAsia="宋体" w:hAnsi="var(--monospace)" w:cs="宋体"/>
            <w:color w:val="1A2680"/>
            <w:kern w:val="0"/>
          </w:rPr>
          <w:t>nv::index</w:t>
        </w:r>
      </w:hyperlink>
      <w:r w:rsidRPr="00A25603">
        <w:rPr>
          <w:rFonts w:eastAsia="宋体" w:cs="Times New Roman"/>
          <w:color w:val="000000"/>
          <w:kern w:val="0"/>
          <w:sz w:val="22"/>
        </w:rPr>
        <w:t> for identifiers, and the </w:t>
      </w:r>
      <w:r w:rsidRPr="00A25603">
        <w:rPr>
          <w:rFonts w:ascii="var(--monospace)" w:eastAsia="宋体" w:hAnsi="var(--monospace)" w:cs="Times New Roman"/>
          <w:color w:val="000000"/>
          <w:kern w:val="0"/>
          <w:sz w:val="22"/>
        </w:rPr>
        <w:t>NVIDIA_INDEX_</w:t>
      </w:r>
      <w:r w:rsidRPr="00A25603">
        <w:rPr>
          <w:rFonts w:eastAsia="宋体" w:cs="Times New Roman"/>
          <w:color w:val="000000"/>
          <w:kern w:val="0"/>
          <w:sz w:val="22"/>
        </w:rPr>
        <w:t> prefix for macros.</w:t>
      </w:r>
    </w:p>
    <w:p w:rsidR="00A25603" w:rsidRPr="00A25603" w:rsidRDefault="00A25603" w:rsidP="00A25603">
      <w:pPr>
        <w:widowControl/>
        <w:shd w:val="clear" w:color="auto" w:fill="FFFFFF"/>
        <w:spacing w:line="240" w:lineRule="auto"/>
        <w:ind w:firstLineChars="0" w:firstLine="0"/>
        <w:jc w:val="left"/>
        <w:rPr>
          <w:rFonts w:eastAsia="宋体" w:cs="Times New Roman"/>
          <w:color w:val="000000"/>
          <w:kern w:val="0"/>
          <w:sz w:val="22"/>
        </w:rPr>
      </w:pPr>
      <w:r w:rsidRPr="00A25603">
        <w:rPr>
          <w:rFonts w:eastAsia="宋体" w:cs="Times New Roman"/>
          <w:color w:val="000000"/>
          <w:kern w:val="0"/>
          <w:sz w:val="22"/>
        </w:rPr>
        <w:t>Multiple words are concatenated with the underscore character (</w:t>
      </w:r>
      <w:r w:rsidRPr="00A25603">
        <w:rPr>
          <w:rFonts w:ascii="var(--monospace)" w:eastAsia="宋体" w:hAnsi="var(--monospace)" w:cs="Times New Roman"/>
          <w:color w:val="000000"/>
          <w:kern w:val="0"/>
          <w:sz w:val="22"/>
        </w:rPr>
        <w:t>_</w:t>
      </w:r>
      <w:r w:rsidRPr="00A25603">
        <w:rPr>
          <w:rFonts w:eastAsia="宋体" w:cs="Times New Roman"/>
          <w:color w:val="000000"/>
          <w:kern w:val="0"/>
          <w:sz w:val="22"/>
        </w:rPr>
        <w:t>) to form identifiers. Function names are all spelled in lowercase; type and class names start with one initial uppercase letter.</w:t>
      </w:r>
    </w:p>
    <w:p w:rsidR="00A25603" w:rsidRPr="00A25603" w:rsidRDefault="00A25603" w:rsidP="00A25603">
      <w:pPr>
        <w:widowControl/>
        <w:shd w:val="clear" w:color="auto" w:fill="FFFFFF"/>
        <w:spacing w:line="240" w:lineRule="auto"/>
        <w:ind w:firstLineChars="0" w:firstLine="0"/>
        <w:jc w:val="left"/>
        <w:outlineLvl w:val="1"/>
        <w:rPr>
          <w:rFonts w:ascii="Arial" w:eastAsia="宋体" w:hAnsi="Arial" w:cs="Arial"/>
          <w:color w:val="000000"/>
          <w:kern w:val="0"/>
          <w:sz w:val="31"/>
          <w:szCs w:val="31"/>
        </w:rPr>
      </w:pPr>
      <w:r w:rsidRPr="00A25603">
        <w:rPr>
          <w:rFonts w:ascii="Arial" w:eastAsia="宋体" w:hAnsi="Arial" w:cs="Arial"/>
          <w:color w:val="000000"/>
          <w:kern w:val="0"/>
          <w:sz w:val="31"/>
        </w:rPr>
        <w:t>2.2</w:t>
      </w:r>
      <w:r w:rsidRPr="00A25603">
        <w:rPr>
          <w:rFonts w:ascii="Arial" w:eastAsia="宋体" w:hAnsi="Arial" w:cs="Arial"/>
          <w:color w:val="000000"/>
          <w:kern w:val="0"/>
          <w:sz w:val="31"/>
          <w:szCs w:val="31"/>
        </w:rPr>
        <w:t>Main C++ header files</w:t>
      </w:r>
    </w:p>
    <w:p w:rsidR="00A25603" w:rsidRPr="00A25603" w:rsidRDefault="00A25603" w:rsidP="00A25603">
      <w:pPr>
        <w:widowControl/>
        <w:shd w:val="clear" w:color="auto" w:fill="FFFFFF"/>
        <w:spacing w:line="240" w:lineRule="auto"/>
        <w:ind w:firstLineChars="0" w:firstLine="0"/>
        <w:jc w:val="left"/>
        <w:rPr>
          <w:rFonts w:eastAsia="宋体" w:cs="Times New Roman"/>
          <w:color w:val="000000"/>
          <w:kern w:val="0"/>
          <w:sz w:val="22"/>
        </w:rPr>
      </w:pPr>
      <w:r w:rsidRPr="00A25603">
        <w:rPr>
          <w:rFonts w:eastAsia="宋体" w:cs="Times New Roman"/>
          <w:color w:val="000000"/>
          <w:kern w:val="0"/>
          <w:sz w:val="22"/>
        </w:rPr>
        <w:t>The C++ header file </w:t>
      </w:r>
      <w:hyperlink r:id="rId39" w:history="1">
        <w:r w:rsidRPr="00A25603">
          <w:rPr>
            <w:rFonts w:ascii="var(--monospace)" w:eastAsia="宋体" w:hAnsi="var(--monospace)" w:cs="宋体"/>
            <w:color w:val="1A2680"/>
            <w:kern w:val="0"/>
          </w:rPr>
          <w:t>iindex.h</w:t>
        </w:r>
      </w:hyperlink>
      <w:r w:rsidRPr="00A25603">
        <w:rPr>
          <w:rFonts w:eastAsia="宋体" w:cs="Times New Roman"/>
          <w:color w:val="000000"/>
          <w:kern w:val="0"/>
          <w:sz w:val="22"/>
        </w:rPr>
        <w:t> in the IndeX API directory </w:t>
      </w:r>
      <w:r w:rsidRPr="00A25603">
        <w:rPr>
          <w:rFonts w:ascii="var(--monospace)" w:eastAsia="宋体" w:hAnsi="var(--monospace)" w:cs="Times New Roman"/>
          <w:color w:val="000000"/>
          <w:kern w:val="0"/>
          <w:sz w:val="22"/>
        </w:rPr>
        <w:t>nv/index</w:t>
      </w:r>
      <w:r w:rsidRPr="00A25603">
        <w:rPr>
          <w:rFonts w:eastAsia="宋体" w:cs="Times New Roman"/>
          <w:color w:val="000000"/>
          <w:kern w:val="0"/>
          <w:sz w:val="22"/>
        </w:rPr>
        <w:t> contains the base functionality for initializing and accessing the IndeX library. More specific components of the library also have their respective header files in </w:t>
      </w:r>
      <w:r w:rsidRPr="00A25603">
        <w:rPr>
          <w:rFonts w:ascii="var(--monospace)" w:eastAsia="宋体" w:hAnsi="var(--monospace)" w:cs="Times New Roman"/>
          <w:color w:val="000000"/>
          <w:kern w:val="0"/>
          <w:sz w:val="22"/>
        </w:rPr>
        <w:t>nv/index.</w:t>
      </w:r>
    </w:p>
    <w:p w:rsidR="00A25603" w:rsidRPr="00A25603" w:rsidRDefault="00A25603" w:rsidP="00A25603">
      <w:pPr>
        <w:widowControl/>
        <w:shd w:val="clear" w:color="auto" w:fill="FFFFFF"/>
        <w:spacing w:line="240" w:lineRule="auto"/>
        <w:ind w:firstLineChars="0" w:firstLine="0"/>
        <w:jc w:val="left"/>
        <w:outlineLvl w:val="1"/>
        <w:rPr>
          <w:rFonts w:ascii="Arial" w:eastAsia="宋体" w:hAnsi="Arial" w:cs="Arial"/>
          <w:color w:val="000000"/>
          <w:kern w:val="0"/>
          <w:sz w:val="31"/>
          <w:szCs w:val="31"/>
        </w:rPr>
      </w:pPr>
      <w:r w:rsidRPr="00A25603">
        <w:rPr>
          <w:rFonts w:ascii="Arial" w:eastAsia="宋体" w:hAnsi="Arial" w:cs="Arial"/>
          <w:color w:val="000000"/>
          <w:kern w:val="0"/>
          <w:sz w:val="31"/>
        </w:rPr>
        <w:t>2.3</w:t>
      </w:r>
      <w:r w:rsidRPr="00A25603">
        <w:rPr>
          <w:rFonts w:ascii="Arial" w:eastAsia="宋体" w:hAnsi="Arial" w:cs="Arial"/>
          <w:color w:val="000000"/>
          <w:kern w:val="0"/>
          <w:sz w:val="31"/>
          <w:szCs w:val="31"/>
        </w:rPr>
        <w:t>Interfaces</w:t>
      </w:r>
    </w:p>
    <w:p w:rsidR="00A25603" w:rsidRPr="00A25603" w:rsidRDefault="00A25603" w:rsidP="00A25603">
      <w:pPr>
        <w:widowControl/>
        <w:shd w:val="clear" w:color="auto" w:fill="FFFFFF"/>
        <w:spacing w:line="240" w:lineRule="auto"/>
        <w:ind w:firstLineChars="0" w:firstLine="0"/>
        <w:jc w:val="left"/>
        <w:rPr>
          <w:rFonts w:eastAsia="宋体" w:cs="Times New Roman"/>
          <w:color w:val="000000"/>
          <w:kern w:val="0"/>
          <w:sz w:val="22"/>
        </w:rPr>
      </w:pPr>
      <w:r w:rsidRPr="00A25603">
        <w:rPr>
          <w:rFonts w:eastAsia="宋体" w:cs="Times New Roman"/>
          <w:color w:val="000000"/>
          <w:kern w:val="0"/>
          <w:sz w:val="22"/>
        </w:rPr>
        <w:t>The IndeX API follows current C++ library design principles for component software to achieve binary compatibility across shared library boundaries and future extensibility. The design provides access to the shared library through </w:t>
      </w:r>
      <w:r w:rsidRPr="00A25603">
        <w:rPr>
          <w:rFonts w:eastAsia="宋体" w:cs="Times New Roman"/>
          <w:i/>
          <w:iCs/>
          <w:color w:val="000000"/>
          <w:kern w:val="0"/>
          <w:sz w:val="22"/>
          <w:bdr w:val="none" w:sz="0" w:space="0" w:color="auto" w:frame="1"/>
        </w:rPr>
        <w:t>interfaces</w:t>
      </w:r>
      <w:r w:rsidRPr="00A25603">
        <w:rPr>
          <w:rFonts w:eastAsia="宋体" w:cs="Times New Roman"/>
          <w:color w:val="000000"/>
          <w:kern w:val="0"/>
          <w:sz w:val="22"/>
        </w:rPr>
        <w:t>, abstract base classes with pure virtual member functions.</w:t>
      </w:r>
    </w:p>
    <w:p w:rsidR="00A25603" w:rsidRPr="00A25603" w:rsidRDefault="00A25603" w:rsidP="00A25603">
      <w:pPr>
        <w:widowControl/>
        <w:shd w:val="clear" w:color="auto" w:fill="FFFFFF"/>
        <w:spacing w:line="240" w:lineRule="auto"/>
        <w:ind w:firstLineChars="0" w:firstLine="0"/>
        <w:jc w:val="left"/>
        <w:rPr>
          <w:rFonts w:eastAsia="宋体" w:cs="Times New Roman"/>
          <w:color w:val="000000"/>
          <w:kern w:val="0"/>
          <w:sz w:val="22"/>
        </w:rPr>
      </w:pPr>
      <w:r w:rsidRPr="00A25603">
        <w:rPr>
          <w:rFonts w:eastAsia="宋体" w:cs="Times New Roman"/>
          <w:color w:val="000000"/>
          <w:kern w:val="0"/>
          <w:sz w:val="22"/>
        </w:rPr>
        <w:t>The global function </w:t>
      </w:r>
      <w:hyperlink r:id="rId40" w:anchor="gab11a622fe7c01d97c7fc3f5741cda4af" w:history="1">
        <w:r w:rsidRPr="00A25603">
          <w:rPr>
            <w:rFonts w:ascii="var(--monospace)" w:eastAsia="宋体" w:hAnsi="var(--monospace)" w:cs="宋体"/>
            <w:color w:val="1A2680"/>
            <w:kern w:val="0"/>
          </w:rPr>
          <w:t>nv_index_factory</w:t>
        </w:r>
      </w:hyperlink>
      <w:r w:rsidRPr="00A25603">
        <w:rPr>
          <w:rFonts w:eastAsia="宋体" w:cs="Times New Roman"/>
          <w:color w:val="000000"/>
          <w:kern w:val="0"/>
          <w:sz w:val="22"/>
        </w:rPr>
        <w:t>() returns the main interface </w:t>
      </w:r>
      <w:hyperlink r:id="rId41" w:history="1">
        <w:r w:rsidRPr="00A25603">
          <w:rPr>
            <w:rFonts w:ascii="var(--monospace)" w:eastAsia="宋体" w:hAnsi="var(--monospace)" w:cs="宋体"/>
            <w:color w:val="1A2680"/>
            <w:kern w:val="0"/>
          </w:rPr>
          <w:t>IIndex</w:t>
        </w:r>
      </w:hyperlink>
      <w:r w:rsidRPr="00A25603">
        <w:rPr>
          <w:rFonts w:eastAsia="宋体" w:cs="Times New Roman"/>
          <w:color w:val="000000"/>
          <w:kern w:val="0"/>
          <w:sz w:val="22"/>
        </w:rPr>
        <w:t> that allows access to the whole library. From this interface other interfaces of the library can be accessed with the </w:t>
      </w:r>
      <w:hyperlink r:id="rId42" w:history="1">
        <w:r w:rsidRPr="00A25603">
          <w:rPr>
            <w:rFonts w:ascii="var(--monospace)" w:eastAsia="宋体" w:hAnsi="var(--monospace)" w:cs="宋体"/>
            <w:color w:val="1A2680"/>
            <w:kern w:val="0"/>
          </w:rPr>
          <w:t>IIndex</w:t>
        </w:r>
      </w:hyperlink>
      <w:r w:rsidRPr="00A25603">
        <w:rPr>
          <w:rFonts w:eastAsia="宋体" w:cs="Times New Roman"/>
          <w:color w:val="000000"/>
          <w:kern w:val="0"/>
          <w:sz w:val="22"/>
        </w:rPr>
        <w:t>::get_api_component member function.</w:t>
      </w:r>
    </w:p>
    <w:p w:rsidR="00A25603" w:rsidRPr="00A25603" w:rsidRDefault="00A25603" w:rsidP="00A25603">
      <w:pPr>
        <w:widowControl/>
        <w:shd w:val="clear" w:color="auto" w:fill="FFFFFF"/>
        <w:spacing w:line="240" w:lineRule="auto"/>
        <w:ind w:firstLineChars="0" w:firstLine="0"/>
        <w:jc w:val="left"/>
        <w:outlineLvl w:val="1"/>
        <w:rPr>
          <w:rFonts w:ascii="Arial" w:eastAsia="宋体" w:hAnsi="Arial" w:cs="Arial"/>
          <w:color w:val="000000"/>
          <w:kern w:val="0"/>
          <w:sz w:val="31"/>
          <w:szCs w:val="31"/>
        </w:rPr>
      </w:pPr>
      <w:r w:rsidRPr="00A25603">
        <w:rPr>
          <w:rFonts w:ascii="Arial" w:eastAsia="宋体" w:hAnsi="Arial" w:cs="Arial"/>
          <w:color w:val="000000"/>
          <w:kern w:val="0"/>
          <w:sz w:val="31"/>
        </w:rPr>
        <w:t>2.4</w:t>
      </w:r>
      <w:r w:rsidRPr="00A25603">
        <w:rPr>
          <w:rFonts w:ascii="Arial" w:eastAsia="宋体" w:hAnsi="Arial" w:cs="Arial"/>
          <w:color w:val="000000"/>
          <w:kern w:val="0"/>
          <w:sz w:val="31"/>
          <w:szCs w:val="31"/>
        </w:rPr>
        <w:t>Reference counting</w:t>
      </w:r>
    </w:p>
    <w:p w:rsidR="00A25603" w:rsidRPr="00A25603" w:rsidRDefault="00A25603" w:rsidP="00A25603">
      <w:pPr>
        <w:widowControl/>
        <w:shd w:val="clear" w:color="auto" w:fill="FFFFFF"/>
        <w:spacing w:line="240" w:lineRule="auto"/>
        <w:ind w:firstLineChars="0" w:firstLine="0"/>
        <w:jc w:val="left"/>
        <w:rPr>
          <w:rFonts w:eastAsia="宋体" w:cs="Times New Roman"/>
          <w:color w:val="000000"/>
          <w:kern w:val="0"/>
          <w:sz w:val="22"/>
        </w:rPr>
      </w:pPr>
      <w:r w:rsidRPr="00A25603">
        <w:rPr>
          <w:rFonts w:eastAsia="宋体" w:cs="Times New Roman"/>
          <w:color w:val="000000"/>
          <w:kern w:val="0"/>
          <w:sz w:val="22"/>
        </w:rPr>
        <w:lastRenderedPageBreak/>
        <w:t>Interfaces are reference-counted dynamic resources that need to be released when no longer needed. Whenever a function returns a pointer to </w:t>
      </w:r>
      <w:hyperlink r:id="rId43" w:history="1">
        <w:r w:rsidRPr="00A25603">
          <w:rPr>
            <w:rFonts w:ascii="var(--monospace)" w:eastAsia="宋体" w:hAnsi="var(--monospace)" w:cs="宋体"/>
            <w:color w:val="1A2680"/>
            <w:kern w:val="0"/>
          </w:rPr>
          <w:t>mi::base::IInterface</w:t>
        </w:r>
      </w:hyperlink>
      <w:r w:rsidRPr="00A25603">
        <w:rPr>
          <w:rFonts w:eastAsia="宋体" w:cs="Times New Roman"/>
          <w:color w:val="000000"/>
          <w:kern w:val="0"/>
          <w:sz w:val="22"/>
        </w:rPr>
        <w:t> or a class that uses it as a base class, the corresponding reference counter has already been increased by 1. That is, you can use the interface pointer without first determining if the pointer is still valid. Whenever you do not need an interface any longer, you have to release it by calling its </w:t>
      </w:r>
      <w:r w:rsidRPr="00A25603">
        <w:rPr>
          <w:rFonts w:ascii="var(--monospace)" w:eastAsia="宋体" w:hAnsi="var(--monospace)" w:cs="Times New Roman"/>
          <w:color w:val="000000"/>
          <w:kern w:val="0"/>
          <w:sz w:val="22"/>
        </w:rPr>
        <w:t>release()</w:t>
      </w:r>
      <w:r w:rsidRPr="00A25603">
        <w:rPr>
          <w:rFonts w:eastAsia="宋体" w:cs="Times New Roman"/>
          <w:color w:val="000000"/>
          <w:kern w:val="0"/>
          <w:sz w:val="22"/>
        </w:rPr>
        <w:t> method. Omitting such calls leads to memory leaks.</w:t>
      </w:r>
    </w:p>
    <w:p w:rsidR="00A25603" w:rsidRPr="00A25603" w:rsidRDefault="00A25603" w:rsidP="00A25603">
      <w:pPr>
        <w:widowControl/>
        <w:shd w:val="clear" w:color="auto" w:fill="FFFFFF"/>
        <w:spacing w:line="240" w:lineRule="auto"/>
        <w:ind w:firstLineChars="0" w:firstLine="0"/>
        <w:jc w:val="left"/>
        <w:outlineLvl w:val="1"/>
        <w:rPr>
          <w:rFonts w:ascii="Arial" w:eastAsia="宋体" w:hAnsi="Arial" w:cs="Arial"/>
          <w:color w:val="000000"/>
          <w:kern w:val="0"/>
          <w:sz w:val="31"/>
          <w:szCs w:val="31"/>
        </w:rPr>
      </w:pPr>
      <w:r w:rsidRPr="00A25603">
        <w:rPr>
          <w:rFonts w:ascii="Arial" w:eastAsia="宋体" w:hAnsi="Arial" w:cs="Arial"/>
          <w:color w:val="000000"/>
          <w:kern w:val="0"/>
          <w:sz w:val="31"/>
        </w:rPr>
        <w:t>2.5</w:t>
      </w:r>
      <w:r w:rsidRPr="00A25603">
        <w:rPr>
          <w:rFonts w:ascii="Arial" w:eastAsia="宋体" w:hAnsi="Arial" w:cs="Arial"/>
          <w:color w:val="000000"/>
          <w:kern w:val="0"/>
          <w:sz w:val="31"/>
          <w:szCs w:val="31"/>
        </w:rPr>
        <w:t>Handle class</w:t>
      </w:r>
    </w:p>
    <w:p w:rsidR="00A25603" w:rsidRPr="00A25603" w:rsidRDefault="00A25603" w:rsidP="00A25603">
      <w:pPr>
        <w:widowControl/>
        <w:shd w:val="clear" w:color="auto" w:fill="FFFFFF"/>
        <w:spacing w:line="240" w:lineRule="auto"/>
        <w:ind w:firstLineChars="0" w:firstLine="0"/>
        <w:jc w:val="left"/>
        <w:rPr>
          <w:rFonts w:eastAsia="宋体" w:cs="Times New Roman"/>
          <w:color w:val="000000"/>
          <w:kern w:val="0"/>
          <w:sz w:val="22"/>
        </w:rPr>
      </w:pPr>
      <w:r w:rsidRPr="00A25603">
        <w:rPr>
          <w:rFonts w:eastAsia="宋体" w:cs="Times New Roman"/>
          <w:color w:val="000000"/>
          <w:kern w:val="0"/>
          <w:sz w:val="22"/>
        </w:rPr>
        <w:t>To assist in memory management of class instances, the IndeX API provides the handle class </w:t>
      </w:r>
      <w:hyperlink r:id="rId44" w:history="1">
        <w:r w:rsidRPr="00A25603">
          <w:rPr>
            <w:rFonts w:ascii="var(--monospace)" w:eastAsia="宋体" w:hAnsi="var(--monospace)" w:cs="宋体"/>
            <w:color w:val="1A2680"/>
            <w:kern w:val="0"/>
          </w:rPr>
          <w:t>mi::base::Handle</w:t>
        </w:r>
      </w:hyperlink>
      <w:r w:rsidRPr="00A25603">
        <w:rPr>
          <w:rFonts w:eastAsia="宋体" w:cs="Times New Roman"/>
          <w:color w:val="000000"/>
          <w:kern w:val="0"/>
          <w:sz w:val="22"/>
        </w:rPr>
        <w:t>. This handle class maintains pointer semantics while supporting reference counting for interface pointers. For example, the </w:t>
      </w:r>
      <w:r w:rsidRPr="00A25603">
        <w:rPr>
          <w:rFonts w:ascii="var(--monospace)" w:eastAsia="宋体" w:hAnsi="var(--monospace)" w:cs="Times New Roman"/>
          <w:color w:val="000000"/>
          <w:kern w:val="0"/>
          <w:sz w:val="22"/>
        </w:rPr>
        <w:t>operator</w:t>
      </w:r>
      <w:r w:rsidRPr="00A25603">
        <w:rPr>
          <w:rFonts w:eastAsia="宋体" w:cs="Times New Roman"/>
          <w:color w:val="000000"/>
          <w:kern w:val="0"/>
          <w:sz w:val="22"/>
        </w:rPr>
        <w:t> acts on the underlying interface pointer. The destructor calls </w:t>
      </w:r>
      <w:r w:rsidRPr="00A25603">
        <w:rPr>
          <w:rFonts w:ascii="var(--monospace)" w:eastAsia="宋体" w:hAnsi="var(--monospace)" w:cs="Times New Roman"/>
          <w:color w:val="000000"/>
          <w:kern w:val="0"/>
          <w:sz w:val="22"/>
        </w:rPr>
        <w:t>release()</w:t>
      </w:r>
      <w:r w:rsidRPr="00A25603">
        <w:rPr>
          <w:rFonts w:eastAsia="宋体" w:cs="Times New Roman"/>
          <w:color w:val="000000"/>
          <w:kern w:val="0"/>
          <w:sz w:val="22"/>
        </w:rPr>
        <w:t> on the interface pointer; the copy constructor and assignment operator take care of retaining and releasing the interface pointer as necessary. Note that it is also possible to use other handle class implementations, for example, </w:t>
      </w:r>
      <w:hyperlink r:id="rId45" w:history="1">
        <w:r w:rsidRPr="00A25603">
          <w:rPr>
            <w:rFonts w:ascii="var(--monospace)" w:eastAsia="宋体" w:hAnsi="var(--monospace)" w:cs="Times New Roman"/>
            <w:color w:val="1A2680"/>
            <w:kern w:val="0"/>
            <w:sz w:val="22"/>
          </w:rPr>
          <w:t>std::tr1::shared_ptr&lt;T&gt;</w:t>
        </w:r>
      </w:hyperlink>
      <w:r w:rsidRPr="00A25603">
        <w:rPr>
          <w:rFonts w:eastAsia="宋体" w:cs="Times New Roman"/>
          <w:color w:val="000000"/>
          <w:kern w:val="0"/>
          <w:sz w:val="22"/>
        </w:rPr>
        <w:t> or </w:t>
      </w:r>
      <w:hyperlink r:id="rId46" w:history="1">
        <w:r w:rsidRPr="00A25603">
          <w:rPr>
            <w:rFonts w:ascii="var(--monospace)" w:eastAsia="宋体" w:hAnsi="var(--monospace)" w:cs="Times New Roman"/>
            <w:color w:val="1A2680"/>
            <w:kern w:val="0"/>
            <w:sz w:val="22"/>
          </w:rPr>
          <w:t>boost::shared_ptr</w:t>
        </w:r>
      </w:hyperlink>
      <w:r w:rsidRPr="00A25603">
        <w:rPr>
          <w:rFonts w:eastAsia="宋体" w:cs="Times New Roman"/>
          <w:color w:val="000000"/>
          <w:kern w:val="0"/>
          <w:sz w:val="22"/>
        </w:rPr>
        <w:t>.</w:t>
      </w:r>
    </w:p>
    <w:p w:rsidR="00A25603" w:rsidRPr="00A25603" w:rsidRDefault="00A25603" w:rsidP="00A25603">
      <w:pPr>
        <w:widowControl/>
        <w:shd w:val="clear" w:color="auto" w:fill="FFFFFF"/>
        <w:spacing w:line="240" w:lineRule="auto"/>
        <w:ind w:firstLineChars="0" w:firstLine="0"/>
        <w:jc w:val="left"/>
        <w:outlineLvl w:val="1"/>
        <w:rPr>
          <w:rFonts w:ascii="Arial" w:eastAsia="宋体" w:hAnsi="Arial" w:cs="Arial"/>
          <w:color w:val="000000"/>
          <w:kern w:val="0"/>
          <w:sz w:val="31"/>
          <w:szCs w:val="31"/>
        </w:rPr>
      </w:pPr>
      <w:r w:rsidRPr="00A25603">
        <w:rPr>
          <w:rFonts w:ascii="Arial" w:eastAsia="宋体" w:hAnsi="Arial" w:cs="Arial"/>
          <w:color w:val="000000"/>
          <w:kern w:val="0"/>
          <w:sz w:val="31"/>
        </w:rPr>
        <w:t>2.6</w:t>
      </w:r>
      <w:r w:rsidRPr="00A25603">
        <w:rPr>
          <w:rFonts w:ascii="Arial" w:eastAsia="宋体" w:hAnsi="Arial" w:cs="Arial"/>
          <w:color w:val="000000"/>
          <w:kern w:val="0"/>
          <w:sz w:val="31"/>
          <w:szCs w:val="31"/>
        </w:rPr>
        <w:t>Resources</w:t>
      </w:r>
    </w:p>
    <w:p w:rsidR="00A25603" w:rsidRPr="00A25603" w:rsidRDefault="00A25603" w:rsidP="00A25603">
      <w:pPr>
        <w:widowControl/>
        <w:shd w:val="clear" w:color="auto" w:fill="FFFFFF"/>
        <w:spacing w:line="240" w:lineRule="auto"/>
        <w:ind w:firstLineChars="0" w:firstLine="0"/>
        <w:jc w:val="left"/>
        <w:rPr>
          <w:rFonts w:eastAsia="宋体" w:cs="Times New Roman"/>
          <w:color w:val="000000"/>
          <w:kern w:val="0"/>
          <w:sz w:val="22"/>
        </w:rPr>
      </w:pPr>
      <w:r w:rsidRPr="00A25603">
        <w:rPr>
          <w:rFonts w:eastAsia="宋体" w:cs="Times New Roman"/>
          <w:color w:val="000000"/>
          <w:kern w:val="0"/>
          <w:sz w:val="22"/>
        </w:rPr>
        <w:t>As is typical in all resource-heavy applications, you should aim for minimal resource usage by releasing interface pointers as soon as you no longer need the resources to which they provide access. When a handle class instance goes out of scope, its destructor method releases its resources. By introducing a nested scope (surrounding statements in a </w:t>
      </w:r>
      <w:r w:rsidRPr="00A25603">
        <w:rPr>
          <w:rFonts w:ascii="var(--monospace)" w:eastAsia="宋体" w:hAnsi="var(--monospace)" w:cs="Times New Roman"/>
          <w:color w:val="000000"/>
          <w:kern w:val="0"/>
          <w:sz w:val="22"/>
        </w:rPr>
        <w:t>{</w:t>
      </w:r>
      <w:r w:rsidRPr="00A25603">
        <w:rPr>
          <w:rFonts w:eastAsia="宋体" w:cs="Times New Roman"/>
          <w:color w:val="000000"/>
          <w:kern w:val="0"/>
          <w:sz w:val="22"/>
        </w:rPr>
        <w:t> and </w:t>
      </w:r>
      <w:r w:rsidRPr="00A25603">
        <w:rPr>
          <w:rFonts w:ascii="var(--monospace)" w:eastAsia="宋体" w:hAnsi="var(--monospace)" w:cs="Times New Roman"/>
          <w:color w:val="000000"/>
          <w:kern w:val="0"/>
          <w:sz w:val="22"/>
        </w:rPr>
        <w:t>}</w:t>
      </w:r>
      <w:r w:rsidRPr="00A25603">
        <w:rPr>
          <w:rFonts w:eastAsia="宋体" w:cs="Times New Roman"/>
          <w:color w:val="000000"/>
          <w:kern w:val="0"/>
          <w:sz w:val="22"/>
        </w:rPr>
        <w:t> pair), resources acquired with the scope will automatically be released at its end.</w:t>
      </w:r>
    </w:p>
    <w:p w:rsidR="00A25603" w:rsidRPr="00A25603" w:rsidRDefault="00A25603" w:rsidP="00A25603">
      <w:pPr>
        <w:widowControl/>
        <w:shd w:val="clear" w:color="auto" w:fill="FFFFFF"/>
        <w:spacing w:line="240" w:lineRule="auto"/>
        <w:ind w:firstLineChars="0" w:firstLine="0"/>
        <w:jc w:val="left"/>
        <w:outlineLvl w:val="1"/>
        <w:rPr>
          <w:rFonts w:ascii="Arial" w:eastAsia="宋体" w:hAnsi="Arial" w:cs="Arial"/>
          <w:color w:val="000000"/>
          <w:kern w:val="0"/>
          <w:sz w:val="31"/>
          <w:szCs w:val="31"/>
        </w:rPr>
      </w:pPr>
      <w:r w:rsidRPr="00A25603">
        <w:rPr>
          <w:rFonts w:ascii="Arial" w:eastAsia="宋体" w:hAnsi="Arial" w:cs="Arial"/>
          <w:color w:val="000000"/>
          <w:kern w:val="0"/>
          <w:sz w:val="31"/>
        </w:rPr>
        <w:t>2.7</w:t>
      </w:r>
      <w:r w:rsidRPr="00A25603">
        <w:rPr>
          <w:rFonts w:ascii="Arial" w:eastAsia="宋体" w:hAnsi="Arial" w:cs="Arial"/>
          <w:color w:val="000000"/>
          <w:kern w:val="0"/>
          <w:sz w:val="31"/>
          <w:szCs w:val="31"/>
        </w:rPr>
        <w:t>Strings</w:t>
      </w:r>
    </w:p>
    <w:p w:rsidR="00A25603" w:rsidRPr="00A25603" w:rsidRDefault="00A25603" w:rsidP="00A25603">
      <w:pPr>
        <w:widowControl/>
        <w:shd w:val="clear" w:color="auto" w:fill="FFFFFF"/>
        <w:spacing w:line="240" w:lineRule="auto"/>
        <w:ind w:firstLineChars="0" w:firstLine="440"/>
        <w:jc w:val="left"/>
        <w:rPr>
          <w:rFonts w:eastAsia="宋体" w:cs="Times New Roman"/>
          <w:color w:val="000000"/>
          <w:kern w:val="0"/>
          <w:sz w:val="22"/>
        </w:rPr>
      </w:pPr>
      <w:r w:rsidRPr="00A25603">
        <w:rPr>
          <w:rFonts w:eastAsia="宋体" w:cs="Times New Roman"/>
          <w:color w:val="000000"/>
          <w:kern w:val="0"/>
          <w:sz w:val="22"/>
        </w:rPr>
        <w:t>The interface </w:t>
      </w:r>
      <w:hyperlink r:id="rId47" w:history="1">
        <w:r w:rsidRPr="00A25603">
          <w:rPr>
            <w:rFonts w:ascii="var(--monospace)" w:eastAsia="宋体" w:hAnsi="var(--monospace)" w:cs="宋体"/>
            <w:color w:val="1A2680"/>
            <w:kern w:val="0"/>
          </w:rPr>
          <w:t>mi::IString</w:t>
        </w:r>
      </w:hyperlink>
      <w:r w:rsidRPr="00A25603">
        <w:rPr>
          <w:rFonts w:eastAsia="宋体" w:cs="Times New Roman"/>
          <w:color w:val="000000"/>
          <w:kern w:val="0"/>
          <w:sz w:val="22"/>
        </w:rPr>
        <w:t> represents strings. However, some methods return constant strings as a pointer to </w:t>
      </w:r>
      <w:r w:rsidRPr="00A25603">
        <w:rPr>
          <w:rFonts w:ascii="var(--monospace)" w:eastAsia="宋体" w:hAnsi="var(--monospace)" w:cs="Times New Roman"/>
          <w:color w:val="000000"/>
          <w:kern w:val="0"/>
          <w:sz w:val="22"/>
        </w:rPr>
        <w:t>const char</w:t>
      </w:r>
      <w:r w:rsidRPr="00A25603">
        <w:rPr>
          <w:rFonts w:eastAsia="宋体" w:cs="Times New Roman"/>
          <w:color w:val="000000"/>
          <w:kern w:val="0"/>
          <w:sz w:val="22"/>
        </w:rPr>
        <w:t> for simplicity. These strings are managed by the IndeX library and you must not deallocate the memory pointed to by such a pointer. These pointers are valid as long as the interface from which the pointer was obtained is valid.</w:t>
      </w:r>
    </w:p>
    <w:p w:rsidR="00F170A7" w:rsidRPr="00A25603" w:rsidRDefault="00F170A7" w:rsidP="00F170A7">
      <w:pPr>
        <w:ind w:firstLine="480"/>
        <w:rPr>
          <w:rFonts w:hint="eastAsia"/>
        </w:rPr>
      </w:pPr>
    </w:p>
    <w:p w:rsidR="00F170A7" w:rsidRDefault="00F170A7" w:rsidP="00F170A7">
      <w:pPr>
        <w:ind w:firstLine="480"/>
        <w:rPr>
          <w:rFonts w:hint="eastAsia"/>
        </w:rPr>
      </w:pPr>
    </w:p>
    <w:p w:rsidR="00F170A7" w:rsidRDefault="00F170A7" w:rsidP="00F170A7">
      <w:pPr>
        <w:ind w:firstLine="480"/>
        <w:rPr>
          <w:rFonts w:hint="eastAsia"/>
        </w:rPr>
      </w:pPr>
    </w:p>
    <w:p w:rsidR="00F170A7" w:rsidRDefault="002C693B" w:rsidP="002C693B">
      <w:pPr>
        <w:pStyle w:val="2"/>
        <w:rPr>
          <w:rFonts w:hint="eastAsia"/>
        </w:rPr>
      </w:pPr>
      <w:r>
        <w:rPr>
          <w:rFonts w:hint="eastAsia"/>
        </w:rPr>
        <w:t xml:space="preserve">3 XAC -- </w:t>
      </w:r>
      <w:r>
        <w:rPr>
          <w:shd w:val="clear" w:color="auto" w:fill="FFFFFF"/>
        </w:rPr>
        <w:t>Accelerated Compute Interface</w:t>
      </w:r>
    </w:p>
    <w:p w:rsidR="00BC6B93" w:rsidRPr="00BC6B93" w:rsidRDefault="00BC6B93" w:rsidP="00BC6B93">
      <w:pPr>
        <w:ind w:firstLine="480"/>
        <w:rPr>
          <w:kern w:val="0"/>
        </w:rPr>
      </w:pPr>
      <w:r w:rsidRPr="00BC6B93">
        <w:rPr>
          <w:kern w:val="0"/>
        </w:rPr>
        <w:t>The </w:t>
      </w:r>
      <w:hyperlink r:id="rId48" w:history="1">
        <w:r w:rsidRPr="00BC6B93">
          <w:rPr>
            <w:color w:val="1A2680"/>
            <w:kern w:val="0"/>
            <w:u w:val="single"/>
          </w:rPr>
          <w:t>IndeX Accelerated Compute (XAC) Interface</w:t>
        </w:r>
      </w:hyperlink>
      <w:r w:rsidRPr="00BC6B93">
        <w:rPr>
          <w:kern w:val="0"/>
        </w:rPr>
        <w:t> enables programmers to add real-time compiled sampling programs into the IndeX volume rendering pipeline. XAC programs are written in the CUDA programming language.</w:t>
      </w:r>
    </w:p>
    <w:p w:rsidR="00BC6B93" w:rsidRPr="00BC6B93" w:rsidRDefault="00BC6B93" w:rsidP="00BC6B93">
      <w:pPr>
        <w:ind w:firstLine="480"/>
        <w:rPr>
          <w:kern w:val="0"/>
        </w:rPr>
      </w:pPr>
      <w:r w:rsidRPr="00BC6B93">
        <w:rPr>
          <w:kern w:val="0"/>
        </w:rPr>
        <w:t>The data distribution, parallelization, and management is handled by IndeX while the XAC interface can directly modify the rendering output produced by Index.</w:t>
      </w:r>
    </w:p>
    <w:p w:rsidR="00BC6B93" w:rsidRPr="00BC6B93" w:rsidRDefault="00BC6B93" w:rsidP="00BC6B93">
      <w:pPr>
        <w:pStyle w:val="30"/>
        <w:rPr>
          <w:kern w:val="0"/>
        </w:rPr>
      </w:pPr>
      <w:r w:rsidRPr="00BC6B93">
        <w:rPr>
          <w:kern w:val="0"/>
        </w:rPr>
        <w:t>3.1Sample program overview</w:t>
      </w:r>
    </w:p>
    <w:p w:rsidR="00BC6B93" w:rsidRPr="00BC6B93" w:rsidRDefault="00BC6B93" w:rsidP="00BC6B93">
      <w:pPr>
        <w:ind w:firstLine="480"/>
        <w:rPr>
          <w:kern w:val="0"/>
        </w:rPr>
      </w:pPr>
      <w:r w:rsidRPr="00BC6B93">
        <w:rPr>
          <w:kern w:val="0"/>
        </w:rPr>
        <w:t xml:space="preserve">IndeX performs a front-to-back ray casting procedure for each rendered frame of </w:t>
      </w:r>
      <w:r w:rsidRPr="00BC6B93">
        <w:rPr>
          <w:kern w:val="0"/>
        </w:rPr>
        <w:lastRenderedPageBreak/>
        <w:t>a scene. A user-defined sampling program can be executed at each step of a ray generated by the ray caster.</w:t>
      </w:r>
    </w:p>
    <w:p w:rsidR="00BC6B93" w:rsidRPr="00BC6B93" w:rsidRDefault="00BC6B93" w:rsidP="00BC6B93">
      <w:pPr>
        <w:ind w:firstLine="480"/>
        <w:rPr>
          <w:kern w:val="0"/>
        </w:rPr>
      </w:pPr>
      <w:r w:rsidRPr="00BC6B93">
        <w:rPr>
          <w:kern w:val="0"/>
        </w:rPr>
        <w:t>There are two types of sampling programs:</w:t>
      </w:r>
    </w:p>
    <w:p w:rsidR="00BC6B93" w:rsidRPr="00BC6B93" w:rsidRDefault="00BC6B93" w:rsidP="00BC6B93">
      <w:pPr>
        <w:widowControl/>
        <w:shd w:val="clear" w:color="auto" w:fill="FFFFFF"/>
        <w:spacing w:before="120" w:after="60" w:line="240" w:lineRule="auto"/>
        <w:ind w:left="360" w:firstLineChars="0" w:firstLine="0"/>
        <w:jc w:val="left"/>
        <w:rPr>
          <w:rFonts w:eastAsia="宋体" w:cs="Times New Roman"/>
          <w:i/>
          <w:iCs/>
          <w:color w:val="000000"/>
          <w:kern w:val="0"/>
          <w:sz w:val="22"/>
        </w:rPr>
      </w:pPr>
      <w:r w:rsidRPr="00BC6B93">
        <w:rPr>
          <w:rFonts w:eastAsia="宋体" w:cs="Times New Roman"/>
          <w:i/>
          <w:iCs/>
          <w:color w:val="000000"/>
          <w:kern w:val="0"/>
          <w:sz w:val="22"/>
        </w:rPr>
        <w:t>Surface programs</w:t>
      </w:r>
    </w:p>
    <w:p w:rsidR="00BC6B93" w:rsidRPr="00BC6B93" w:rsidRDefault="00BC6B93" w:rsidP="00BC6B93">
      <w:pPr>
        <w:widowControl/>
        <w:shd w:val="clear" w:color="auto" w:fill="FFFFFF"/>
        <w:spacing w:line="240" w:lineRule="auto"/>
        <w:ind w:left="720" w:firstLineChars="0" w:firstLine="0"/>
        <w:jc w:val="left"/>
        <w:rPr>
          <w:rFonts w:eastAsia="宋体" w:cs="Times New Roman"/>
          <w:color w:val="000000"/>
          <w:kern w:val="0"/>
          <w:sz w:val="22"/>
        </w:rPr>
      </w:pPr>
      <w:r w:rsidRPr="00BC6B93">
        <w:rPr>
          <w:rFonts w:eastAsia="宋体" w:cs="Times New Roman"/>
          <w:color w:val="000000"/>
          <w:kern w:val="0"/>
          <w:sz w:val="22"/>
        </w:rPr>
        <w:t>Based on class </w:t>
      </w:r>
      <w:hyperlink r:id="rId49" w:history="1">
        <w:r w:rsidRPr="00BC6B93">
          <w:rPr>
            <w:rFonts w:ascii="var(--monospace)" w:eastAsia="宋体" w:hAnsi="var(--monospace)" w:cs="宋体"/>
            <w:color w:val="1A2680"/>
            <w:kern w:val="0"/>
          </w:rPr>
          <w:t>ISurface_sample_program</w:t>
        </w:r>
      </w:hyperlink>
    </w:p>
    <w:p w:rsidR="00BC6B93" w:rsidRPr="00BC6B93" w:rsidRDefault="00BC6B93" w:rsidP="00BC6B93">
      <w:pPr>
        <w:widowControl/>
        <w:shd w:val="clear" w:color="auto" w:fill="FFFFFF"/>
        <w:spacing w:before="120" w:after="60" w:line="240" w:lineRule="auto"/>
        <w:ind w:left="720" w:firstLineChars="0" w:firstLine="0"/>
        <w:jc w:val="left"/>
        <w:rPr>
          <w:rFonts w:eastAsia="宋体" w:cs="Times New Roman"/>
          <w:i/>
          <w:iCs/>
          <w:color w:val="000000"/>
          <w:kern w:val="0"/>
          <w:sz w:val="22"/>
        </w:rPr>
      </w:pPr>
      <w:r w:rsidRPr="00BC6B93">
        <w:rPr>
          <w:rFonts w:eastAsia="宋体" w:cs="Times New Roman"/>
          <w:i/>
          <w:iCs/>
          <w:color w:val="000000"/>
          <w:kern w:val="0"/>
          <w:sz w:val="22"/>
        </w:rPr>
        <w:t>Volume programs</w:t>
      </w:r>
    </w:p>
    <w:p w:rsidR="00BC6B93" w:rsidRPr="00BC6B93" w:rsidRDefault="00BC6B93" w:rsidP="00BC6B93">
      <w:pPr>
        <w:widowControl/>
        <w:shd w:val="clear" w:color="auto" w:fill="FFFFFF"/>
        <w:spacing w:line="240" w:lineRule="auto"/>
        <w:ind w:left="720" w:firstLineChars="0" w:firstLine="0"/>
        <w:jc w:val="left"/>
        <w:rPr>
          <w:rFonts w:eastAsia="宋体" w:cs="Times New Roman"/>
          <w:color w:val="000000"/>
          <w:kern w:val="0"/>
          <w:sz w:val="22"/>
        </w:rPr>
      </w:pPr>
      <w:r w:rsidRPr="00BC6B93">
        <w:rPr>
          <w:rFonts w:eastAsia="宋体" w:cs="Times New Roman"/>
          <w:color w:val="000000"/>
          <w:kern w:val="0"/>
          <w:sz w:val="22"/>
        </w:rPr>
        <w:t>Based on class </w:t>
      </w:r>
      <w:hyperlink r:id="rId50" w:history="1">
        <w:r w:rsidRPr="00BC6B93">
          <w:rPr>
            <w:rFonts w:ascii="var(--monospace)" w:eastAsia="宋体" w:hAnsi="var(--monospace)" w:cs="宋体"/>
            <w:color w:val="1A2680"/>
            <w:kern w:val="0"/>
          </w:rPr>
          <w:t>IVolume_sample_program</w:t>
        </w:r>
      </w:hyperlink>
    </w:p>
    <w:p w:rsidR="00BC6B93" w:rsidRPr="00BC6B93" w:rsidRDefault="00BC6B93" w:rsidP="00BC6B93">
      <w:pPr>
        <w:ind w:firstLine="480"/>
        <w:rPr>
          <w:kern w:val="0"/>
        </w:rPr>
      </w:pPr>
      <w:r w:rsidRPr="00BC6B93">
        <w:rPr>
          <w:kern w:val="0"/>
        </w:rPr>
        <w:t>Volume sampling programs are called for each step traversing through a volume during the ray casting procedure. In contrast, surface programs are only executed when a surface-based scene element is hit.</w:t>
      </w:r>
    </w:p>
    <w:p w:rsidR="00BC6B93" w:rsidRPr="00BC6B93" w:rsidRDefault="00BC6B93" w:rsidP="00BC6B93">
      <w:pPr>
        <w:widowControl/>
        <w:shd w:val="clear" w:color="auto" w:fill="FFFFFF"/>
        <w:spacing w:line="240" w:lineRule="auto"/>
        <w:ind w:firstLineChars="0" w:firstLine="0"/>
        <w:jc w:val="left"/>
        <w:rPr>
          <w:rFonts w:eastAsia="宋体" w:cs="Times New Roman"/>
          <w:color w:val="000000"/>
          <w:kern w:val="0"/>
          <w:sz w:val="22"/>
        </w:rPr>
      </w:pPr>
      <w:hyperlink r:id="rId51" w:anchor="listing_3.1" w:history="1">
        <w:r w:rsidRPr="00BC6B93">
          <w:rPr>
            <w:rFonts w:eastAsia="宋体" w:cs="Times New Roman"/>
            <w:color w:val="1A2680"/>
            <w:kern w:val="0"/>
            <w:sz w:val="22"/>
            <w:u w:val="single"/>
          </w:rPr>
          <w:t>Listing 3.1</w:t>
        </w:r>
      </w:hyperlink>
      <w:r w:rsidRPr="00BC6B93">
        <w:rPr>
          <w:rFonts w:eastAsia="宋体" w:cs="Times New Roman"/>
          <w:color w:val="000000"/>
          <w:kern w:val="0"/>
          <w:sz w:val="22"/>
        </w:rPr>
        <w:t> shows the basic structure of a volume sampling program.</w:t>
      </w:r>
    </w:p>
    <w:p w:rsidR="00BC6B93" w:rsidRPr="00BC6B93" w:rsidRDefault="00BC6B93" w:rsidP="00BC6B93">
      <w:pPr>
        <w:widowControl/>
        <w:shd w:val="clear" w:color="auto" w:fill="FFFFFF"/>
        <w:spacing w:line="240" w:lineRule="auto"/>
        <w:ind w:firstLineChars="0" w:firstLine="0"/>
        <w:jc w:val="left"/>
        <w:rPr>
          <w:rFonts w:eastAsia="宋体" w:cs="Times New Roman"/>
          <w:i/>
          <w:iCs/>
          <w:color w:val="000000"/>
          <w:kern w:val="0"/>
          <w:sz w:val="20"/>
          <w:szCs w:val="20"/>
        </w:rPr>
      </w:pPr>
      <w:r w:rsidRPr="00BC6B93">
        <w:rPr>
          <w:rFonts w:eastAsia="宋体" w:cs="Times New Roman"/>
          <w:i/>
          <w:iCs/>
          <w:color w:val="000000"/>
          <w:kern w:val="0"/>
          <w:sz w:val="20"/>
          <w:szCs w:val="20"/>
        </w:rPr>
        <w:t>Listing 3.1</w:t>
      </w:r>
    </w:p>
    <w:p w:rsidR="00BC6B93" w:rsidRPr="00BC6B93" w:rsidRDefault="00BC6B93" w:rsidP="00BC6B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var(--monospace)" w:eastAsia="宋体" w:hAnsi="var(--monospace)" w:cs="宋体"/>
          <w:color w:val="000000"/>
          <w:kern w:val="0"/>
          <w:szCs w:val="24"/>
        </w:rPr>
      </w:pPr>
      <w:r w:rsidRPr="00BC6B93">
        <w:rPr>
          <w:rFonts w:ascii="var(--monospace)" w:eastAsia="宋体" w:hAnsi="var(--monospace)" w:cs="宋体"/>
          <w:color w:val="000000"/>
          <w:kern w:val="0"/>
          <w:szCs w:val="24"/>
        </w:rPr>
        <w:t xml:space="preserve">using namespace </w:t>
      </w:r>
      <w:hyperlink r:id="rId52" w:history="1">
        <w:r w:rsidRPr="00BC6B93">
          <w:rPr>
            <w:rFonts w:ascii="var(--monospace)" w:eastAsia="宋体" w:hAnsi="var(--monospace)" w:cs="宋体"/>
            <w:color w:val="1A2680"/>
            <w:kern w:val="0"/>
          </w:rPr>
          <w:t>nv::index::xac</w:t>
        </w:r>
      </w:hyperlink>
      <w:r w:rsidRPr="00BC6B93">
        <w:rPr>
          <w:rFonts w:ascii="var(--monospace)" w:eastAsia="宋体" w:hAnsi="var(--monospace)" w:cs="宋体"/>
          <w:color w:val="000000"/>
          <w:kern w:val="0"/>
          <w:szCs w:val="24"/>
        </w:rPr>
        <w:t>;</w:t>
      </w:r>
    </w:p>
    <w:p w:rsidR="00BC6B93" w:rsidRPr="00BC6B93" w:rsidRDefault="00BC6B93" w:rsidP="00BC6B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var(--monospace)" w:eastAsia="宋体" w:hAnsi="var(--monospace)" w:cs="宋体"/>
          <w:color w:val="000000"/>
          <w:kern w:val="0"/>
          <w:szCs w:val="24"/>
        </w:rPr>
      </w:pPr>
    </w:p>
    <w:p w:rsidR="00BC6B93" w:rsidRPr="00BC6B93" w:rsidRDefault="00BC6B93" w:rsidP="00BC6B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var(--monospace)" w:eastAsia="宋体" w:hAnsi="var(--monospace)" w:cs="宋体"/>
          <w:color w:val="000000"/>
          <w:kern w:val="0"/>
          <w:szCs w:val="24"/>
        </w:rPr>
      </w:pPr>
      <w:r w:rsidRPr="00BC6B93">
        <w:rPr>
          <w:rFonts w:ascii="var(--monospace)" w:eastAsia="宋体" w:hAnsi="var(--monospace)" w:cs="宋体"/>
          <w:color w:val="000000"/>
          <w:kern w:val="0"/>
          <w:szCs w:val="24"/>
        </w:rPr>
        <w:t>class Volume_sample_program</w:t>
      </w:r>
    </w:p>
    <w:p w:rsidR="00BC6B93" w:rsidRPr="00BC6B93" w:rsidRDefault="00BC6B93" w:rsidP="00BC6B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var(--monospace)" w:eastAsia="宋体" w:hAnsi="var(--monospace)" w:cs="宋体"/>
          <w:color w:val="000000"/>
          <w:kern w:val="0"/>
          <w:szCs w:val="24"/>
        </w:rPr>
      </w:pPr>
      <w:r w:rsidRPr="00BC6B93">
        <w:rPr>
          <w:rFonts w:ascii="var(--monospace)" w:eastAsia="宋体" w:hAnsi="var(--monospace)" w:cs="宋体"/>
          <w:color w:val="000000"/>
          <w:kern w:val="0"/>
          <w:szCs w:val="24"/>
        </w:rPr>
        <w:t>{</w:t>
      </w:r>
    </w:p>
    <w:p w:rsidR="00BC6B93" w:rsidRPr="00BC6B93" w:rsidRDefault="00BC6B93" w:rsidP="00BC6B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var(--monospace)" w:eastAsia="宋体" w:hAnsi="var(--monospace)" w:cs="宋体"/>
          <w:color w:val="000000"/>
          <w:kern w:val="0"/>
          <w:szCs w:val="24"/>
        </w:rPr>
      </w:pPr>
      <w:r w:rsidRPr="00BC6B93">
        <w:rPr>
          <w:rFonts w:ascii="var(--monospace)" w:eastAsia="宋体" w:hAnsi="var(--monospace)" w:cs="宋体"/>
          <w:color w:val="000000"/>
          <w:kern w:val="0"/>
          <w:szCs w:val="24"/>
        </w:rPr>
        <w:t xml:space="preserve">    </w:t>
      </w:r>
      <w:hyperlink r:id="rId53" w:anchor="a8c9c2118abac6903df27e98dc2288aaf" w:history="1">
        <w:r w:rsidRPr="00BC6B93">
          <w:rPr>
            <w:rFonts w:ascii="var(--monospace)" w:eastAsia="宋体" w:hAnsi="var(--monospace)" w:cs="宋体"/>
            <w:color w:val="1A2680"/>
            <w:kern w:val="0"/>
          </w:rPr>
          <w:t>NV_IDX_VOLUME_SAMPLE_PROGRAM</w:t>
        </w:r>
      </w:hyperlink>
    </w:p>
    <w:p w:rsidR="00BC6B93" w:rsidRPr="00BC6B93" w:rsidRDefault="00BC6B93" w:rsidP="00BC6B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var(--monospace)" w:eastAsia="宋体" w:hAnsi="var(--monospace)" w:cs="宋体"/>
          <w:color w:val="000000"/>
          <w:kern w:val="0"/>
          <w:szCs w:val="24"/>
        </w:rPr>
      </w:pPr>
    </w:p>
    <w:p w:rsidR="00BC6B93" w:rsidRPr="00BC6B93" w:rsidRDefault="00BC6B93" w:rsidP="00BC6B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var(--monospace)" w:eastAsia="宋体" w:hAnsi="var(--monospace)" w:cs="宋体"/>
          <w:color w:val="000000"/>
          <w:kern w:val="0"/>
          <w:szCs w:val="24"/>
        </w:rPr>
      </w:pPr>
      <w:r w:rsidRPr="00BC6B93">
        <w:rPr>
          <w:rFonts w:ascii="var(--monospace)" w:eastAsia="宋体" w:hAnsi="var(--monospace)" w:cs="宋体"/>
          <w:color w:val="000000"/>
          <w:kern w:val="0"/>
          <w:szCs w:val="24"/>
        </w:rPr>
        <w:t>public:</w:t>
      </w:r>
    </w:p>
    <w:p w:rsidR="00BC6B93" w:rsidRPr="00BC6B93" w:rsidRDefault="00BC6B93" w:rsidP="00BC6B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var(--monospace)" w:eastAsia="宋体" w:hAnsi="var(--monospace)" w:cs="宋体"/>
          <w:color w:val="000000"/>
          <w:kern w:val="0"/>
          <w:szCs w:val="24"/>
        </w:rPr>
      </w:pPr>
      <w:r w:rsidRPr="00BC6B93">
        <w:rPr>
          <w:rFonts w:ascii="var(--monospace)" w:eastAsia="宋体" w:hAnsi="var(--monospace)" w:cs="宋体"/>
          <w:color w:val="000000"/>
          <w:kern w:val="0"/>
          <w:szCs w:val="24"/>
        </w:rPr>
        <w:t xml:space="preserve">    </w:t>
      </w:r>
      <w:hyperlink r:id="rId54" w:anchor="a7e66f15f9e79913e3ef8d06094aa58d1" w:history="1">
        <w:r w:rsidRPr="00BC6B93">
          <w:rPr>
            <w:rFonts w:ascii="var(--monospace)" w:eastAsia="宋体" w:hAnsi="var(--monospace)" w:cs="宋体"/>
            <w:color w:val="1A2680"/>
            <w:kern w:val="0"/>
          </w:rPr>
          <w:t>NV_IDX_DEVICE_INLINE_MEMBER</w:t>
        </w:r>
      </w:hyperlink>
    </w:p>
    <w:p w:rsidR="00BC6B93" w:rsidRPr="00BC6B93" w:rsidRDefault="00BC6B93" w:rsidP="00BC6B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var(--monospace)" w:eastAsia="宋体" w:hAnsi="var(--monospace)" w:cs="宋体"/>
          <w:color w:val="000000"/>
          <w:kern w:val="0"/>
          <w:szCs w:val="24"/>
        </w:rPr>
      </w:pPr>
      <w:r w:rsidRPr="00BC6B93">
        <w:rPr>
          <w:rFonts w:ascii="var(--monospace)" w:eastAsia="宋体" w:hAnsi="var(--monospace)" w:cs="宋体"/>
          <w:color w:val="000000"/>
          <w:kern w:val="0"/>
          <w:szCs w:val="24"/>
        </w:rPr>
        <w:t xml:space="preserve">    void initialize() </w:t>
      </w:r>
    </w:p>
    <w:p w:rsidR="00BC6B93" w:rsidRPr="00BC6B93" w:rsidRDefault="00BC6B93" w:rsidP="00BC6B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var(--monospace)" w:eastAsia="宋体" w:hAnsi="var(--monospace)" w:cs="宋体"/>
          <w:color w:val="000000"/>
          <w:kern w:val="0"/>
          <w:szCs w:val="24"/>
        </w:rPr>
      </w:pPr>
      <w:r w:rsidRPr="00BC6B93">
        <w:rPr>
          <w:rFonts w:ascii="var(--monospace)" w:eastAsia="宋体" w:hAnsi="var(--monospace)" w:cs="宋体"/>
          <w:color w:val="000000"/>
          <w:kern w:val="0"/>
          <w:szCs w:val="24"/>
        </w:rPr>
        <w:t xml:space="preserve">    {</w:t>
      </w:r>
    </w:p>
    <w:p w:rsidR="00BC6B93" w:rsidRPr="00BC6B93" w:rsidRDefault="00BC6B93" w:rsidP="00BC6B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textAlignment w:val="center"/>
        <w:rPr>
          <w:rFonts w:ascii="var(--monospace)" w:eastAsia="宋体" w:hAnsi="var(--monospace)" w:cs="宋体"/>
          <w:color w:val="000000"/>
          <w:kern w:val="0"/>
          <w:szCs w:val="24"/>
        </w:rPr>
      </w:pPr>
      <w:r w:rsidRPr="00BC6B93">
        <w:rPr>
          <w:rFonts w:ascii="var(--monospace)" w:eastAsia="宋体" w:hAnsi="var(--monospace)" w:cs="宋体"/>
          <w:color w:val="000000"/>
          <w:kern w:val="0"/>
          <w:szCs w:val="24"/>
        </w:rPr>
        <w:t xml:space="preserve">        </w:t>
      </w:r>
    </w:p>
    <w:p w:rsidR="00BC6B93" w:rsidRPr="00BC6B93" w:rsidRDefault="00BC6B93" w:rsidP="00BC6B93">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textAlignment w:val="center"/>
        <w:rPr>
          <w:rFonts w:ascii="var(--monospace)" w:eastAsia="宋体" w:hAnsi="var(--monospace)" w:cs="宋体"/>
          <w:color w:val="000000"/>
          <w:kern w:val="0"/>
          <w:szCs w:val="24"/>
        </w:rPr>
      </w:pPr>
      <w:r w:rsidRPr="00BC6B93">
        <w:rPr>
          <w:rFonts w:ascii="var(--monospace)" w:eastAsia="宋体" w:hAnsi="var(--monospace)" w:cs="宋体"/>
          <w:color w:val="000000"/>
          <w:kern w:val="0"/>
          <w:szCs w:val="24"/>
        </w:rPr>
        <w:t>...</w:t>
      </w:r>
    </w:p>
    <w:p w:rsidR="00BC6B93" w:rsidRPr="00BC6B93" w:rsidRDefault="00BC6B93" w:rsidP="00BC6B93">
      <w:pPr>
        <w:ind w:firstLine="480"/>
        <w:rPr>
          <w:rFonts w:cs="Times New Roman"/>
          <w:kern w:val="0"/>
        </w:rPr>
      </w:pPr>
      <w:r w:rsidRPr="00BC6B93">
        <w:rPr>
          <w:kern w:val="0"/>
        </w:rPr>
        <w:t>Initialize the program</w:t>
      </w:r>
    </w:p>
    <w:p w:rsidR="00BC6B93" w:rsidRPr="00BC6B93" w:rsidRDefault="00BC6B93" w:rsidP="00BC6B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var(--monospace)" w:eastAsia="宋体" w:hAnsi="var(--monospace)" w:cs="宋体"/>
          <w:color w:val="000000"/>
          <w:kern w:val="0"/>
          <w:szCs w:val="24"/>
        </w:rPr>
      </w:pPr>
      <w:r w:rsidRPr="00BC6B93">
        <w:rPr>
          <w:rFonts w:ascii="var(--monospace)" w:eastAsia="宋体" w:hAnsi="var(--monospace)" w:cs="宋体"/>
          <w:color w:val="000000"/>
          <w:kern w:val="0"/>
          <w:szCs w:val="24"/>
        </w:rPr>
        <w:t xml:space="preserve">    }</w:t>
      </w:r>
    </w:p>
    <w:p w:rsidR="00BC6B93" w:rsidRPr="00BC6B93" w:rsidRDefault="00BC6B93" w:rsidP="00BC6B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var(--monospace)" w:eastAsia="宋体" w:hAnsi="var(--monospace)" w:cs="宋体"/>
          <w:color w:val="000000"/>
          <w:kern w:val="0"/>
          <w:szCs w:val="24"/>
        </w:rPr>
      </w:pPr>
    </w:p>
    <w:p w:rsidR="00BC6B93" w:rsidRPr="00BC6B93" w:rsidRDefault="00BC6B93" w:rsidP="00BC6B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var(--monospace)" w:eastAsia="宋体" w:hAnsi="var(--monospace)" w:cs="宋体"/>
          <w:color w:val="000000"/>
          <w:kern w:val="0"/>
          <w:szCs w:val="24"/>
        </w:rPr>
      </w:pPr>
      <w:r w:rsidRPr="00BC6B93">
        <w:rPr>
          <w:rFonts w:ascii="var(--monospace)" w:eastAsia="宋体" w:hAnsi="var(--monospace)" w:cs="宋体"/>
          <w:color w:val="000000"/>
          <w:kern w:val="0"/>
          <w:szCs w:val="24"/>
        </w:rPr>
        <w:t xml:space="preserve">    </w:t>
      </w:r>
      <w:hyperlink r:id="rId55" w:anchor="a7e66f15f9e79913e3ef8d06094aa58d1" w:history="1">
        <w:r w:rsidRPr="00BC6B93">
          <w:rPr>
            <w:rFonts w:ascii="var(--monospace)" w:eastAsia="宋体" w:hAnsi="var(--monospace)" w:cs="宋体"/>
            <w:color w:val="1A2680"/>
            <w:kern w:val="0"/>
          </w:rPr>
          <w:t>NV_IDX_DEVICE_INLINE_MEMBER</w:t>
        </w:r>
      </w:hyperlink>
    </w:p>
    <w:p w:rsidR="00BC6B93" w:rsidRPr="00BC6B93" w:rsidRDefault="00BC6B93" w:rsidP="00BC6B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var(--monospace)" w:eastAsia="宋体" w:hAnsi="var(--monospace)" w:cs="宋体"/>
          <w:color w:val="000000"/>
          <w:kern w:val="0"/>
          <w:szCs w:val="24"/>
        </w:rPr>
      </w:pPr>
      <w:r w:rsidRPr="00BC6B93">
        <w:rPr>
          <w:rFonts w:ascii="var(--monospace)" w:eastAsia="宋体" w:hAnsi="var(--monospace)" w:cs="宋体"/>
          <w:color w:val="000000"/>
          <w:kern w:val="0"/>
          <w:szCs w:val="24"/>
        </w:rPr>
        <w:t xml:space="preserve">    int execute(</w:t>
      </w:r>
    </w:p>
    <w:p w:rsidR="00BC6B93" w:rsidRPr="00BC6B93" w:rsidRDefault="00BC6B93" w:rsidP="00BC6B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var(--monospace)" w:eastAsia="宋体" w:hAnsi="var(--monospace)" w:cs="宋体"/>
          <w:color w:val="000000"/>
          <w:kern w:val="0"/>
          <w:szCs w:val="24"/>
        </w:rPr>
      </w:pPr>
      <w:r w:rsidRPr="00BC6B93">
        <w:rPr>
          <w:rFonts w:ascii="var(--monospace)" w:eastAsia="宋体" w:hAnsi="var(--monospace)" w:cs="宋体"/>
          <w:color w:val="000000"/>
          <w:kern w:val="0"/>
          <w:szCs w:val="24"/>
        </w:rPr>
        <w:t xml:space="preserve">        const Sample_info_self&amp; sample_info,</w:t>
      </w:r>
    </w:p>
    <w:p w:rsidR="00BC6B93" w:rsidRPr="00BC6B93" w:rsidRDefault="00BC6B93" w:rsidP="00BC6B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var(--monospace)" w:eastAsia="宋体" w:hAnsi="var(--monospace)" w:cs="宋体"/>
          <w:color w:val="000000"/>
          <w:kern w:val="0"/>
          <w:szCs w:val="24"/>
        </w:rPr>
      </w:pPr>
      <w:r w:rsidRPr="00BC6B93">
        <w:rPr>
          <w:rFonts w:ascii="var(--monospace)" w:eastAsia="宋体" w:hAnsi="var(--monospace)" w:cs="宋体"/>
          <w:color w:val="000000"/>
          <w:kern w:val="0"/>
          <w:szCs w:val="24"/>
        </w:rPr>
        <w:t xml:space="preserve">              Sample_output&amp;    sample_output)</w:t>
      </w:r>
    </w:p>
    <w:p w:rsidR="00BC6B93" w:rsidRPr="00BC6B93" w:rsidRDefault="00BC6B93" w:rsidP="00BC6B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var(--monospace)" w:eastAsia="宋体" w:hAnsi="var(--monospace)" w:cs="宋体"/>
          <w:color w:val="000000"/>
          <w:kern w:val="0"/>
          <w:szCs w:val="24"/>
        </w:rPr>
      </w:pPr>
      <w:r w:rsidRPr="00BC6B93">
        <w:rPr>
          <w:rFonts w:ascii="var(--monospace)" w:eastAsia="宋体" w:hAnsi="var(--monospace)" w:cs="宋体"/>
          <w:color w:val="000000"/>
          <w:kern w:val="0"/>
          <w:szCs w:val="24"/>
        </w:rPr>
        <w:t xml:space="preserve">    {</w:t>
      </w:r>
    </w:p>
    <w:p w:rsidR="00BC6B93" w:rsidRPr="00BC6B93" w:rsidRDefault="00BC6B93" w:rsidP="00BC6B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textAlignment w:val="center"/>
        <w:rPr>
          <w:rFonts w:ascii="var(--monospace)" w:eastAsia="宋体" w:hAnsi="var(--monospace)" w:cs="宋体"/>
          <w:color w:val="000000"/>
          <w:kern w:val="0"/>
          <w:szCs w:val="24"/>
        </w:rPr>
      </w:pPr>
      <w:r w:rsidRPr="00BC6B93">
        <w:rPr>
          <w:rFonts w:ascii="var(--monospace)" w:eastAsia="宋体" w:hAnsi="var(--monospace)" w:cs="宋体"/>
          <w:color w:val="000000"/>
          <w:kern w:val="0"/>
          <w:szCs w:val="24"/>
        </w:rPr>
        <w:t xml:space="preserve">        </w:t>
      </w:r>
    </w:p>
    <w:p w:rsidR="00BC6B93" w:rsidRPr="00BC6B93" w:rsidRDefault="00BC6B93" w:rsidP="00BC6B93">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textAlignment w:val="center"/>
        <w:rPr>
          <w:rFonts w:ascii="var(--monospace)" w:eastAsia="宋体" w:hAnsi="var(--monospace)" w:cs="宋体"/>
          <w:color w:val="000000"/>
          <w:kern w:val="0"/>
          <w:szCs w:val="24"/>
        </w:rPr>
      </w:pPr>
      <w:r w:rsidRPr="00BC6B93">
        <w:rPr>
          <w:rFonts w:ascii="var(--monospace)" w:eastAsia="宋体" w:hAnsi="var(--monospace)" w:cs="宋体"/>
          <w:color w:val="000000"/>
          <w:kern w:val="0"/>
          <w:szCs w:val="24"/>
        </w:rPr>
        <w:t>...</w:t>
      </w:r>
    </w:p>
    <w:p w:rsidR="00BC6B93" w:rsidRPr="00BC6B93" w:rsidRDefault="00BC6B93" w:rsidP="00BC6B93">
      <w:pPr>
        <w:ind w:firstLine="480"/>
        <w:rPr>
          <w:rFonts w:cs="Times New Roman"/>
          <w:kern w:val="0"/>
        </w:rPr>
      </w:pPr>
      <w:r w:rsidRPr="00BC6B93">
        <w:rPr>
          <w:kern w:val="0"/>
        </w:rPr>
        <w:t>Perform computations</w:t>
      </w:r>
    </w:p>
    <w:p w:rsidR="00BC6B93" w:rsidRPr="00BC6B93" w:rsidRDefault="00BC6B93" w:rsidP="00BC6B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var(--monospace)" w:eastAsia="宋体" w:hAnsi="var(--monospace)" w:cs="宋体"/>
          <w:color w:val="000000"/>
          <w:kern w:val="0"/>
          <w:szCs w:val="24"/>
        </w:rPr>
      </w:pPr>
      <w:r w:rsidRPr="00BC6B93">
        <w:rPr>
          <w:rFonts w:ascii="var(--monospace)" w:eastAsia="宋体" w:hAnsi="var(--monospace)" w:cs="宋体"/>
          <w:color w:val="000000"/>
          <w:kern w:val="0"/>
          <w:szCs w:val="24"/>
        </w:rPr>
        <w:t xml:space="preserve">        return </w:t>
      </w:r>
      <w:hyperlink r:id="rId56" w:anchor="gga88218f7155972573815d158e255a3524a374ca8497af1f5fb96a81ad99e9e2b54" w:history="1">
        <w:r w:rsidRPr="00BC6B93">
          <w:rPr>
            <w:rFonts w:ascii="var(--monospace)" w:eastAsia="宋体" w:hAnsi="var(--monospace)" w:cs="宋体"/>
            <w:color w:val="1A2680"/>
            <w:kern w:val="0"/>
          </w:rPr>
          <w:t>NV_IDX_PROG_OK</w:t>
        </w:r>
      </w:hyperlink>
      <w:r w:rsidRPr="00BC6B93">
        <w:rPr>
          <w:rFonts w:ascii="var(--monospace)" w:eastAsia="宋体" w:hAnsi="var(--monospace)" w:cs="宋体"/>
          <w:color w:val="000000"/>
          <w:kern w:val="0"/>
          <w:szCs w:val="24"/>
        </w:rPr>
        <w:t>;</w:t>
      </w:r>
    </w:p>
    <w:p w:rsidR="00BC6B93" w:rsidRPr="00BC6B93" w:rsidRDefault="00BC6B93" w:rsidP="00BC6B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var(--monospace)" w:eastAsia="宋体" w:hAnsi="var(--monospace)" w:cs="宋体"/>
          <w:color w:val="000000"/>
          <w:kern w:val="0"/>
          <w:szCs w:val="24"/>
        </w:rPr>
      </w:pPr>
      <w:r w:rsidRPr="00BC6B93">
        <w:rPr>
          <w:rFonts w:ascii="var(--monospace)" w:eastAsia="宋体" w:hAnsi="var(--monospace)" w:cs="宋体"/>
          <w:color w:val="000000"/>
          <w:kern w:val="0"/>
          <w:szCs w:val="24"/>
        </w:rPr>
        <w:t xml:space="preserve">    }</w:t>
      </w:r>
    </w:p>
    <w:p w:rsidR="00BC6B93" w:rsidRPr="00BC6B93" w:rsidRDefault="00BC6B93" w:rsidP="00BC6B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var(--monospace)" w:eastAsia="宋体" w:hAnsi="var(--monospace)" w:cs="宋体"/>
          <w:color w:val="000000"/>
          <w:kern w:val="0"/>
          <w:szCs w:val="24"/>
        </w:rPr>
      </w:pPr>
      <w:r w:rsidRPr="00BC6B93">
        <w:rPr>
          <w:rFonts w:ascii="var(--monospace)" w:eastAsia="宋体" w:hAnsi="var(--monospace)" w:cs="宋体"/>
          <w:color w:val="000000"/>
          <w:kern w:val="0"/>
          <w:szCs w:val="24"/>
        </w:rPr>
        <w:t>};</w:t>
      </w:r>
    </w:p>
    <w:p w:rsidR="00BC6B93" w:rsidRPr="00BC6B93" w:rsidRDefault="00BC6B93" w:rsidP="00BC6B93">
      <w:pPr>
        <w:ind w:firstLine="480"/>
        <w:rPr>
          <w:kern w:val="0"/>
        </w:rPr>
      </w:pPr>
      <w:r w:rsidRPr="00BC6B93">
        <w:rPr>
          <w:kern w:val="0"/>
        </w:rPr>
        <w:t>In </w:t>
      </w:r>
      <w:hyperlink r:id="rId57" w:anchor="xac#shader-evaluation" w:history="1">
        <w:r w:rsidRPr="00BC6B93">
          <w:rPr>
            <w:color w:val="1A2680"/>
            <w:kern w:val="0"/>
            <w:u w:val="single"/>
          </w:rPr>
          <w:t>Figure 3.1</w:t>
        </w:r>
      </w:hyperlink>
      <w:r w:rsidRPr="00BC6B93">
        <w:rPr>
          <w:kern w:val="0"/>
        </w:rPr>
        <w:t xml:space="preserve">, sampling is performed at various positions along the course of a </w:t>
      </w:r>
      <w:r w:rsidRPr="00BC6B93">
        <w:rPr>
          <w:kern w:val="0"/>
        </w:rPr>
        <w:lastRenderedPageBreak/>
        <w:t>rays traversal from the camera into the scene:</w:t>
      </w:r>
    </w:p>
    <w:p w:rsidR="00BC6B93" w:rsidRPr="00BC6B93" w:rsidRDefault="00BC6B93" w:rsidP="00BC6B93">
      <w:pPr>
        <w:widowControl/>
        <w:shd w:val="clear" w:color="auto" w:fill="FFFFFF"/>
        <w:spacing w:line="240" w:lineRule="auto"/>
        <w:ind w:firstLineChars="0" w:firstLine="0"/>
        <w:jc w:val="center"/>
        <w:rPr>
          <w:rFonts w:eastAsia="宋体" w:cs="Times New Roman"/>
          <w:color w:val="000000"/>
          <w:kern w:val="0"/>
          <w:sz w:val="22"/>
        </w:rPr>
      </w:pPr>
      <w:r>
        <w:rPr>
          <w:rFonts w:eastAsia="宋体" w:cs="Times New Roman"/>
          <w:noProof/>
          <w:color w:val="000000"/>
          <w:kern w:val="0"/>
          <w:sz w:val="22"/>
        </w:rPr>
        <w:drawing>
          <wp:inline distT="0" distB="0" distL="0" distR="0">
            <wp:extent cx="5415929" cy="1871932"/>
            <wp:effectExtent l="19050" t="0" r="0" b="0"/>
            <wp:docPr id="1" name="shader-evaluation" descr="https://raytracing-docs.nvidia.com/nvindex/manual/pages/img/shader_evalu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der-evaluation" descr="https://raytracing-docs.nvidia.com/nvindex/manual/pages/img/shader_evaluation.jpg"/>
                    <pic:cNvPicPr>
                      <a:picLocks noChangeAspect="1" noChangeArrowheads="1"/>
                    </pic:cNvPicPr>
                  </pic:nvPicPr>
                  <pic:blipFill>
                    <a:blip r:embed="rId58" cstate="print"/>
                    <a:srcRect/>
                    <a:stretch>
                      <a:fillRect/>
                    </a:stretch>
                  </pic:blipFill>
                  <pic:spPr bwMode="auto">
                    <a:xfrm>
                      <a:off x="0" y="0"/>
                      <a:ext cx="5424440" cy="1874874"/>
                    </a:xfrm>
                    <a:prstGeom prst="rect">
                      <a:avLst/>
                    </a:prstGeom>
                    <a:noFill/>
                    <a:ln w="9525">
                      <a:noFill/>
                      <a:miter lim="800000"/>
                      <a:headEnd/>
                      <a:tailEnd/>
                    </a:ln>
                  </pic:spPr>
                </pic:pic>
              </a:graphicData>
            </a:graphic>
          </wp:inline>
        </w:drawing>
      </w:r>
    </w:p>
    <w:p w:rsidR="00BC6B93" w:rsidRPr="00BC6B93" w:rsidRDefault="00BC6B93" w:rsidP="00BC6B93">
      <w:pPr>
        <w:widowControl/>
        <w:shd w:val="clear" w:color="auto" w:fill="FFFFFF"/>
        <w:spacing w:line="240" w:lineRule="auto"/>
        <w:ind w:firstLineChars="0" w:firstLine="0"/>
        <w:jc w:val="center"/>
        <w:rPr>
          <w:rFonts w:eastAsia="宋体" w:cs="Times New Roman"/>
          <w:i/>
          <w:iCs/>
          <w:color w:val="000000"/>
          <w:kern w:val="0"/>
          <w:sz w:val="20"/>
          <w:szCs w:val="20"/>
        </w:rPr>
      </w:pPr>
      <w:r w:rsidRPr="00BC6B93">
        <w:rPr>
          <w:rFonts w:eastAsia="宋体" w:cs="Times New Roman"/>
          <w:i/>
          <w:iCs/>
          <w:color w:val="000000"/>
          <w:kern w:val="0"/>
          <w:sz w:val="20"/>
          <w:szCs w:val="20"/>
        </w:rPr>
        <w:t>Fig. 3.1 – XAC code execution in volume and surface programs occurs when sampling a volume along a ray or when a ray intersects a surface.</w:t>
      </w:r>
    </w:p>
    <w:p w:rsidR="00BC6B93" w:rsidRPr="00BC6B93" w:rsidRDefault="00BC6B93" w:rsidP="00BC6B93">
      <w:pPr>
        <w:ind w:firstLine="480"/>
        <w:rPr>
          <w:kern w:val="0"/>
        </w:rPr>
      </w:pPr>
      <w:hyperlink r:id="rId59" w:anchor="xac#Cholla-Resample-Layout-xac-shape-v01a" w:history="1">
        <w:r>
          <w:rPr>
            <w:color w:val="1A2680"/>
            <w:kern w:val="0"/>
            <w:u w:val="single"/>
          </w:rPr>
          <w:t>Figure</w:t>
        </w:r>
        <w:r>
          <w:rPr>
            <w:rFonts w:hint="eastAsia"/>
            <w:color w:val="1A2680"/>
            <w:kern w:val="0"/>
            <w:u w:val="single"/>
          </w:rPr>
          <w:t xml:space="preserve"> </w:t>
        </w:r>
        <w:r w:rsidRPr="00BC6B93">
          <w:rPr>
            <w:color w:val="1A2680"/>
            <w:kern w:val="0"/>
            <w:u w:val="single"/>
          </w:rPr>
          <w:t>3.2</w:t>
        </w:r>
      </w:hyperlink>
      <w:r>
        <w:rPr>
          <w:rFonts w:hint="eastAsia"/>
          <w:kern w:val="0"/>
        </w:rPr>
        <w:t xml:space="preserve"> </w:t>
      </w:r>
      <w:r w:rsidRPr="00BC6B93">
        <w:rPr>
          <w:kern w:val="0"/>
        </w:rPr>
        <w:t>shows a volume sample program in the code editor:</w:t>
      </w:r>
    </w:p>
    <w:p w:rsidR="00BC6B93" w:rsidRPr="00BC6B93" w:rsidRDefault="00BC6B93" w:rsidP="00BC6B93">
      <w:pPr>
        <w:widowControl/>
        <w:shd w:val="clear" w:color="auto" w:fill="FFFFFF"/>
        <w:spacing w:line="240" w:lineRule="auto"/>
        <w:ind w:firstLineChars="0" w:firstLine="0"/>
        <w:jc w:val="center"/>
        <w:rPr>
          <w:rFonts w:eastAsia="宋体" w:cs="Times New Roman"/>
          <w:color w:val="000000"/>
          <w:kern w:val="0"/>
          <w:sz w:val="22"/>
        </w:rPr>
      </w:pPr>
      <w:r>
        <w:rPr>
          <w:rFonts w:eastAsia="宋体" w:cs="Times New Roman"/>
          <w:noProof/>
          <w:color w:val="000000"/>
          <w:kern w:val="0"/>
          <w:sz w:val="22"/>
        </w:rPr>
        <w:drawing>
          <wp:inline distT="0" distB="0" distL="0" distR="0">
            <wp:extent cx="4492565" cy="2807853"/>
            <wp:effectExtent l="19050" t="0" r="3235" b="0"/>
            <wp:docPr id="2" name="Cholla-Resample-Layout-xac-shape-v01a" descr="https://raytracing-docs.nvidia.com/nvindex/manual/pages/img/Cholla-Resample_Layout_xac-shape_v0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olla-Resample-Layout-xac-shape-v01a" descr="https://raytracing-docs.nvidia.com/nvindex/manual/pages/img/Cholla-Resample_Layout_xac-shape_v01a.jpg"/>
                    <pic:cNvPicPr>
                      <a:picLocks noChangeAspect="1" noChangeArrowheads="1"/>
                    </pic:cNvPicPr>
                  </pic:nvPicPr>
                  <pic:blipFill>
                    <a:blip r:embed="rId60" cstate="print"/>
                    <a:srcRect/>
                    <a:stretch>
                      <a:fillRect/>
                    </a:stretch>
                  </pic:blipFill>
                  <pic:spPr bwMode="auto">
                    <a:xfrm>
                      <a:off x="0" y="0"/>
                      <a:ext cx="4502026" cy="2813766"/>
                    </a:xfrm>
                    <a:prstGeom prst="rect">
                      <a:avLst/>
                    </a:prstGeom>
                    <a:noFill/>
                    <a:ln w="9525">
                      <a:noFill/>
                      <a:miter lim="800000"/>
                      <a:headEnd/>
                      <a:tailEnd/>
                    </a:ln>
                  </pic:spPr>
                </pic:pic>
              </a:graphicData>
            </a:graphic>
          </wp:inline>
        </w:drawing>
      </w:r>
    </w:p>
    <w:p w:rsidR="00BC6B93" w:rsidRPr="00BC6B93" w:rsidRDefault="00BC6B93" w:rsidP="00BC6B93">
      <w:pPr>
        <w:widowControl/>
        <w:shd w:val="clear" w:color="auto" w:fill="FFFFFF"/>
        <w:spacing w:line="240" w:lineRule="auto"/>
        <w:ind w:firstLineChars="0" w:firstLine="0"/>
        <w:jc w:val="center"/>
        <w:rPr>
          <w:rFonts w:eastAsia="宋体" w:cs="Times New Roman"/>
          <w:i/>
          <w:iCs/>
          <w:color w:val="000000"/>
          <w:kern w:val="0"/>
          <w:sz w:val="20"/>
          <w:szCs w:val="20"/>
        </w:rPr>
      </w:pPr>
      <w:r w:rsidRPr="00BC6B93">
        <w:rPr>
          <w:rFonts w:eastAsia="宋体" w:cs="Times New Roman"/>
          <w:i/>
          <w:iCs/>
          <w:color w:val="000000"/>
          <w:kern w:val="0"/>
          <w:sz w:val="20"/>
          <w:szCs w:val="20"/>
        </w:rPr>
        <w:t>Fig. 3.2 – Code editor and image display</w:t>
      </w:r>
    </w:p>
    <w:p w:rsidR="00BC6B93" w:rsidRPr="00BC6B93" w:rsidRDefault="00BC6B93" w:rsidP="00BC6B93">
      <w:pPr>
        <w:ind w:firstLine="480"/>
        <w:rPr>
          <w:kern w:val="0"/>
        </w:rPr>
      </w:pPr>
      <w:hyperlink r:id="rId61" w:anchor="listing_3.2" w:history="1">
        <w:r w:rsidRPr="00BC6B93">
          <w:rPr>
            <w:color w:val="1A2680"/>
            <w:kern w:val="0"/>
            <w:u w:val="single"/>
          </w:rPr>
          <w:t>Listing 3.2</w:t>
        </w:r>
      </w:hyperlink>
      <w:r w:rsidRPr="00BC6B93">
        <w:rPr>
          <w:kern w:val="0"/>
        </w:rPr>
        <w:t> shows the basic structure of a surface sampling program.</w:t>
      </w:r>
    </w:p>
    <w:p w:rsidR="00BC6B93" w:rsidRPr="00BC6B93" w:rsidRDefault="00BC6B93" w:rsidP="00BC6B93">
      <w:pPr>
        <w:ind w:firstLine="480"/>
        <w:rPr>
          <w:kern w:val="0"/>
        </w:rPr>
      </w:pPr>
      <w:r w:rsidRPr="00BC6B93">
        <w:rPr>
          <w:kern w:val="0"/>
        </w:rPr>
        <w:t>Listing 3.2</w:t>
      </w:r>
    </w:p>
    <w:p w:rsidR="00BC6B93" w:rsidRPr="00BC6B93" w:rsidRDefault="00BC6B93" w:rsidP="00BC6B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var(--monospace)" w:eastAsia="宋体" w:hAnsi="var(--monospace)" w:cs="宋体"/>
          <w:color w:val="000000"/>
          <w:kern w:val="0"/>
          <w:szCs w:val="24"/>
        </w:rPr>
      </w:pPr>
      <w:r w:rsidRPr="00BC6B93">
        <w:rPr>
          <w:rFonts w:ascii="var(--monospace)" w:eastAsia="宋体" w:hAnsi="var(--monospace)" w:cs="宋体"/>
          <w:color w:val="000000"/>
          <w:kern w:val="0"/>
          <w:szCs w:val="24"/>
        </w:rPr>
        <w:t xml:space="preserve">using namespace </w:t>
      </w:r>
      <w:hyperlink r:id="rId62" w:history="1">
        <w:r w:rsidRPr="00BC6B93">
          <w:rPr>
            <w:rFonts w:ascii="var(--monospace)" w:eastAsia="宋体" w:hAnsi="var(--monospace)" w:cs="宋体"/>
            <w:color w:val="1A2680"/>
            <w:kern w:val="0"/>
          </w:rPr>
          <w:t>nv::index::xac</w:t>
        </w:r>
      </w:hyperlink>
      <w:r w:rsidRPr="00BC6B93">
        <w:rPr>
          <w:rFonts w:ascii="var(--monospace)" w:eastAsia="宋体" w:hAnsi="var(--monospace)" w:cs="宋体"/>
          <w:color w:val="000000"/>
          <w:kern w:val="0"/>
          <w:szCs w:val="24"/>
        </w:rPr>
        <w:t>;</w:t>
      </w:r>
    </w:p>
    <w:p w:rsidR="00BC6B93" w:rsidRPr="00BC6B93" w:rsidRDefault="00BC6B93" w:rsidP="00BC6B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var(--monospace)" w:eastAsia="宋体" w:hAnsi="var(--monospace)" w:cs="宋体"/>
          <w:color w:val="000000"/>
          <w:kern w:val="0"/>
          <w:szCs w:val="24"/>
        </w:rPr>
      </w:pPr>
    </w:p>
    <w:p w:rsidR="00BC6B93" w:rsidRPr="00BC6B93" w:rsidRDefault="00BC6B93" w:rsidP="00BC6B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var(--monospace)" w:eastAsia="宋体" w:hAnsi="var(--monospace)" w:cs="宋体"/>
          <w:color w:val="000000"/>
          <w:kern w:val="0"/>
          <w:szCs w:val="24"/>
        </w:rPr>
      </w:pPr>
      <w:r w:rsidRPr="00BC6B93">
        <w:rPr>
          <w:rFonts w:ascii="var(--monospace)" w:eastAsia="宋体" w:hAnsi="var(--monospace)" w:cs="宋体"/>
          <w:color w:val="000000"/>
          <w:kern w:val="0"/>
          <w:szCs w:val="24"/>
        </w:rPr>
        <w:t xml:space="preserve">class Surface_sample_program </w:t>
      </w:r>
    </w:p>
    <w:p w:rsidR="00BC6B93" w:rsidRPr="00BC6B93" w:rsidRDefault="00BC6B93" w:rsidP="00BC6B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var(--monospace)" w:eastAsia="宋体" w:hAnsi="var(--monospace)" w:cs="宋体"/>
          <w:color w:val="000000"/>
          <w:kern w:val="0"/>
          <w:szCs w:val="24"/>
        </w:rPr>
      </w:pPr>
      <w:r w:rsidRPr="00BC6B93">
        <w:rPr>
          <w:rFonts w:ascii="var(--monospace)" w:eastAsia="宋体" w:hAnsi="var(--monospace)" w:cs="宋体"/>
          <w:color w:val="000000"/>
          <w:kern w:val="0"/>
          <w:szCs w:val="24"/>
        </w:rPr>
        <w:t>{</w:t>
      </w:r>
    </w:p>
    <w:p w:rsidR="00BC6B93" w:rsidRPr="00BC6B93" w:rsidRDefault="00BC6B93" w:rsidP="00BC6B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var(--monospace)" w:eastAsia="宋体" w:hAnsi="var(--monospace)" w:cs="宋体"/>
          <w:color w:val="000000"/>
          <w:kern w:val="0"/>
          <w:szCs w:val="24"/>
        </w:rPr>
      </w:pPr>
      <w:r w:rsidRPr="00BC6B93">
        <w:rPr>
          <w:rFonts w:ascii="var(--monospace)" w:eastAsia="宋体" w:hAnsi="var(--monospace)" w:cs="宋体"/>
          <w:color w:val="000000"/>
          <w:kern w:val="0"/>
          <w:szCs w:val="24"/>
        </w:rPr>
        <w:t xml:space="preserve">    </w:t>
      </w:r>
      <w:hyperlink r:id="rId63" w:anchor="a3e20492d1d6ce3a7e9885748e8922ef4" w:history="1">
        <w:r w:rsidRPr="00BC6B93">
          <w:rPr>
            <w:rFonts w:ascii="var(--monospace)" w:eastAsia="宋体" w:hAnsi="var(--monospace)" w:cs="宋体"/>
            <w:color w:val="1A2680"/>
            <w:kern w:val="0"/>
          </w:rPr>
          <w:t>NV_IDX_SURFACE_SAMPLE_PROGRAM</w:t>
        </w:r>
      </w:hyperlink>
    </w:p>
    <w:p w:rsidR="00BC6B93" w:rsidRPr="00BC6B93" w:rsidRDefault="00BC6B93" w:rsidP="00BC6B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var(--monospace)" w:eastAsia="宋体" w:hAnsi="var(--monospace)" w:cs="宋体"/>
          <w:color w:val="000000"/>
          <w:kern w:val="0"/>
          <w:szCs w:val="24"/>
        </w:rPr>
      </w:pPr>
    </w:p>
    <w:p w:rsidR="00BC6B93" w:rsidRPr="00BC6B93" w:rsidRDefault="00BC6B93" w:rsidP="00BC6B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var(--monospace)" w:eastAsia="宋体" w:hAnsi="var(--monospace)" w:cs="宋体"/>
          <w:color w:val="000000"/>
          <w:kern w:val="0"/>
          <w:szCs w:val="24"/>
        </w:rPr>
      </w:pPr>
      <w:r w:rsidRPr="00BC6B93">
        <w:rPr>
          <w:rFonts w:ascii="var(--monospace)" w:eastAsia="宋体" w:hAnsi="var(--monospace)" w:cs="宋体"/>
          <w:color w:val="000000"/>
          <w:kern w:val="0"/>
          <w:szCs w:val="24"/>
        </w:rPr>
        <w:t>public:</w:t>
      </w:r>
    </w:p>
    <w:p w:rsidR="00BC6B93" w:rsidRPr="00BC6B93" w:rsidRDefault="00BC6B93" w:rsidP="00BC6B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var(--monospace)" w:eastAsia="宋体" w:hAnsi="var(--monospace)" w:cs="宋体"/>
          <w:color w:val="000000"/>
          <w:kern w:val="0"/>
          <w:szCs w:val="24"/>
        </w:rPr>
      </w:pPr>
      <w:r w:rsidRPr="00BC6B93">
        <w:rPr>
          <w:rFonts w:ascii="var(--monospace)" w:eastAsia="宋体" w:hAnsi="var(--monospace)" w:cs="宋体"/>
          <w:color w:val="000000"/>
          <w:kern w:val="0"/>
          <w:szCs w:val="24"/>
        </w:rPr>
        <w:t xml:space="preserve">    </w:t>
      </w:r>
      <w:hyperlink r:id="rId64" w:anchor="a7e66f15f9e79913e3ef8d06094aa58d1" w:history="1">
        <w:r w:rsidRPr="00BC6B93">
          <w:rPr>
            <w:rFonts w:ascii="var(--monospace)" w:eastAsia="宋体" w:hAnsi="var(--monospace)" w:cs="宋体"/>
            <w:color w:val="1A2680"/>
            <w:kern w:val="0"/>
          </w:rPr>
          <w:t>NV_IDX_DEVICE_INLINE_MEMBER</w:t>
        </w:r>
      </w:hyperlink>
    </w:p>
    <w:p w:rsidR="00BC6B93" w:rsidRPr="00BC6B93" w:rsidRDefault="00BC6B93" w:rsidP="00BC6B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var(--monospace)" w:eastAsia="宋体" w:hAnsi="var(--monospace)" w:cs="宋体"/>
          <w:color w:val="000000"/>
          <w:kern w:val="0"/>
          <w:szCs w:val="24"/>
        </w:rPr>
      </w:pPr>
      <w:r w:rsidRPr="00BC6B93">
        <w:rPr>
          <w:rFonts w:ascii="var(--monospace)" w:eastAsia="宋体" w:hAnsi="var(--monospace)" w:cs="宋体"/>
          <w:color w:val="000000"/>
          <w:kern w:val="0"/>
          <w:szCs w:val="24"/>
        </w:rPr>
        <w:t xml:space="preserve">    void initialize() </w:t>
      </w:r>
    </w:p>
    <w:p w:rsidR="00BC6B93" w:rsidRPr="00BC6B93" w:rsidRDefault="00BC6B93" w:rsidP="00BC6B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var(--monospace)" w:eastAsia="宋体" w:hAnsi="var(--monospace)" w:cs="宋体"/>
          <w:color w:val="000000"/>
          <w:kern w:val="0"/>
          <w:szCs w:val="24"/>
        </w:rPr>
      </w:pPr>
      <w:r w:rsidRPr="00BC6B93">
        <w:rPr>
          <w:rFonts w:ascii="var(--monospace)" w:eastAsia="宋体" w:hAnsi="var(--monospace)" w:cs="宋体"/>
          <w:color w:val="000000"/>
          <w:kern w:val="0"/>
          <w:szCs w:val="24"/>
        </w:rPr>
        <w:t xml:space="preserve">    {</w:t>
      </w:r>
    </w:p>
    <w:p w:rsidR="00BC6B93" w:rsidRPr="00BC6B93" w:rsidRDefault="00BC6B93" w:rsidP="00BC6B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textAlignment w:val="center"/>
        <w:rPr>
          <w:rFonts w:ascii="var(--monospace)" w:eastAsia="宋体" w:hAnsi="var(--monospace)" w:cs="宋体"/>
          <w:color w:val="000000"/>
          <w:kern w:val="0"/>
          <w:szCs w:val="24"/>
        </w:rPr>
      </w:pPr>
      <w:r w:rsidRPr="00BC6B93">
        <w:rPr>
          <w:rFonts w:ascii="var(--monospace)" w:eastAsia="宋体" w:hAnsi="var(--monospace)" w:cs="宋体"/>
          <w:color w:val="000000"/>
          <w:kern w:val="0"/>
          <w:szCs w:val="24"/>
        </w:rPr>
        <w:lastRenderedPageBreak/>
        <w:t xml:space="preserve">        </w:t>
      </w:r>
    </w:p>
    <w:p w:rsidR="00BC6B93" w:rsidRPr="00BC6B93" w:rsidRDefault="00BC6B93" w:rsidP="00BC6B93">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textAlignment w:val="center"/>
        <w:rPr>
          <w:rFonts w:ascii="var(--monospace)" w:eastAsia="宋体" w:hAnsi="var(--monospace)" w:cs="宋体"/>
          <w:color w:val="000000"/>
          <w:kern w:val="0"/>
          <w:szCs w:val="24"/>
        </w:rPr>
      </w:pPr>
      <w:r w:rsidRPr="00BC6B93">
        <w:rPr>
          <w:rFonts w:ascii="var(--monospace)" w:eastAsia="宋体" w:hAnsi="var(--monospace)" w:cs="宋体"/>
          <w:color w:val="000000"/>
          <w:kern w:val="0"/>
          <w:szCs w:val="24"/>
        </w:rPr>
        <w:t>...</w:t>
      </w:r>
    </w:p>
    <w:p w:rsidR="00BC6B93" w:rsidRPr="00BC6B93" w:rsidRDefault="00BC6B93" w:rsidP="00BC6B93">
      <w:pPr>
        <w:widowControl/>
        <w:shd w:val="clear" w:color="auto" w:fill="FFFFFF"/>
        <w:spacing w:line="240" w:lineRule="auto"/>
        <w:ind w:firstLineChars="0" w:firstLine="0"/>
        <w:jc w:val="left"/>
        <w:textAlignment w:val="center"/>
        <w:rPr>
          <w:rFonts w:eastAsia="宋体" w:cs="Times New Roman"/>
          <w:color w:val="000000"/>
          <w:kern w:val="0"/>
          <w:sz w:val="22"/>
        </w:rPr>
      </w:pPr>
      <w:r w:rsidRPr="00BC6B93">
        <w:rPr>
          <w:rFonts w:ascii="Arial" w:eastAsia="宋体" w:hAnsi="Arial" w:cs="Arial"/>
          <w:i/>
          <w:iCs/>
          <w:color w:val="000000"/>
          <w:kern w:val="0"/>
          <w:sz w:val="22"/>
        </w:rPr>
        <w:t>Initialize the program</w:t>
      </w:r>
    </w:p>
    <w:p w:rsidR="00BC6B93" w:rsidRPr="00BC6B93" w:rsidRDefault="00BC6B93" w:rsidP="00BC6B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var(--monospace)" w:eastAsia="宋体" w:hAnsi="var(--monospace)" w:cs="宋体"/>
          <w:color w:val="000000"/>
          <w:kern w:val="0"/>
          <w:szCs w:val="24"/>
        </w:rPr>
      </w:pPr>
      <w:r w:rsidRPr="00BC6B93">
        <w:rPr>
          <w:rFonts w:ascii="var(--monospace)" w:eastAsia="宋体" w:hAnsi="var(--monospace)" w:cs="宋体"/>
          <w:color w:val="000000"/>
          <w:kern w:val="0"/>
          <w:szCs w:val="24"/>
        </w:rPr>
        <w:t xml:space="preserve">    }</w:t>
      </w:r>
    </w:p>
    <w:p w:rsidR="00BC6B93" w:rsidRPr="00BC6B93" w:rsidRDefault="00BC6B93" w:rsidP="00BC6B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var(--monospace)" w:eastAsia="宋体" w:hAnsi="var(--monospace)" w:cs="宋体"/>
          <w:color w:val="000000"/>
          <w:kern w:val="0"/>
          <w:szCs w:val="24"/>
        </w:rPr>
      </w:pPr>
    </w:p>
    <w:p w:rsidR="00BC6B93" w:rsidRPr="00BC6B93" w:rsidRDefault="00BC6B93" w:rsidP="00BC6B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var(--monospace)" w:eastAsia="宋体" w:hAnsi="var(--monospace)" w:cs="宋体"/>
          <w:color w:val="000000"/>
          <w:kern w:val="0"/>
          <w:szCs w:val="24"/>
        </w:rPr>
      </w:pPr>
      <w:r w:rsidRPr="00BC6B93">
        <w:rPr>
          <w:rFonts w:ascii="var(--monospace)" w:eastAsia="宋体" w:hAnsi="var(--monospace)" w:cs="宋体"/>
          <w:color w:val="000000"/>
          <w:kern w:val="0"/>
          <w:szCs w:val="24"/>
        </w:rPr>
        <w:t xml:space="preserve">    </w:t>
      </w:r>
      <w:hyperlink r:id="rId65" w:anchor="a7e66f15f9e79913e3ef8d06094aa58d1" w:history="1">
        <w:r w:rsidRPr="00BC6B93">
          <w:rPr>
            <w:rFonts w:ascii="var(--monospace)" w:eastAsia="宋体" w:hAnsi="var(--monospace)" w:cs="宋体"/>
            <w:color w:val="1A2680"/>
            <w:kern w:val="0"/>
          </w:rPr>
          <w:t>NV_IDX_DEVICE_INLINE_MEMBER</w:t>
        </w:r>
      </w:hyperlink>
    </w:p>
    <w:p w:rsidR="00BC6B93" w:rsidRPr="00BC6B93" w:rsidRDefault="00BC6B93" w:rsidP="00BC6B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var(--monospace)" w:eastAsia="宋体" w:hAnsi="var(--monospace)" w:cs="宋体"/>
          <w:color w:val="000000"/>
          <w:kern w:val="0"/>
          <w:szCs w:val="24"/>
        </w:rPr>
      </w:pPr>
      <w:r w:rsidRPr="00BC6B93">
        <w:rPr>
          <w:rFonts w:ascii="var(--monospace)" w:eastAsia="宋体" w:hAnsi="var(--monospace)" w:cs="宋体"/>
          <w:color w:val="000000"/>
          <w:kern w:val="0"/>
          <w:szCs w:val="24"/>
        </w:rPr>
        <w:t xml:space="preserve">    int execute(</w:t>
      </w:r>
    </w:p>
    <w:p w:rsidR="00BC6B93" w:rsidRPr="00BC6B93" w:rsidRDefault="00BC6B93" w:rsidP="00BC6B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textAlignment w:val="center"/>
        <w:rPr>
          <w:rFonts w:ascii="var(--monospace)" w:eastAsia="宋体" w:hAnsi="var(--monospace)" w:cs="宋体"/>
          <w:color w:val="000000"/>
          <w:kern w:val="0"/>
          <w:szCs w:val="24"/>
        </w:rPr>
      </w:pPr>
      <w:r w:rsidRPr="00BC6B93">
        <w:rPr>
          <w:rFonts w:ascii="var(--monospace)" w:eastAsia="宋体" w:hAnsi="var(--monospace)" w:cs="宋体"/>
          <w:color w:val="000000"/>
          <w:kern w:val="0"/>
          <w:szCs w:val="24"/>
        </w:rPr>
        <w:t xml:space="preserve">        </w:t>
      </w:r>
    </w:p>
    <w:p w:rsidR="00BC6B93" w:rsidRPr="00BC6B93" w:rsidRDefault="00BC6B93" w:rsidP="00BC6B93">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textAlignment w:val="center"/>
        <w:rPr>
          <w:rFonts w:ascii="var(--monospace)" w:eastAsia="宋体" w:hAnsi="var(--monospace)" w:cs="宋体"/>
          <w:color w:val="000000"/>
          <w:kern w:val="0"/>
          <w:szCs w:val="24"/>
        </w:rPr>
      </w:pPr>
      <w:r w:rsidRPr="00BC6B93">
        <w:rPr>
          <w:rFonts w:ascii="var(--monospace)" w:eastAsia="宋体" w:hAnsi="var(--monospace)" w:cs="宋体"/>
          <w:color w:val="000000"/>
          <w:kern w:val="0"/>
          <w:szCs w:val="24"/>
        </w:rPr>
        <w:t>const Sample_info_self&amp; sample_info,</w:t>
      </w:r>
    </w:p>
    <w:p w:rsidR="00BC6B93" w:rsidRPr="00BC6B93" w:rsidRDefault="00BC6B93" w:rsidP="00BC6B93">
      <w:pPr>
        <w:widowControl/>
        <w:shd w:val="clear" w:color="auto" w:fill="FFFFFF"/>
        <w:spacing w:line="240" w:lineRule="auto"/>
        <w:ind w:firstLineChars="0" w:firstLine="0"/>
        <w:jc w:val="left"/>
        <w:textAlignment w:val="center"/>
        <w:rPr>
          <w:rFonts w:eastAsia="宋体" w:cs="Times New Roman"/>
          <w:color w:val="000000"/>
          <w:kern w:val="0"/>
          <w:sz w:val="22"/>
        </w:rPr>
      </w:pPr>
      <w:r w:rsidRPr="00BC6B93">
        <w:rPr>
          <w:rFonts w:ascii="Arial" w:eastAsia="宋体" w:hAnsi="Arial" w:cs="Arial"/>
          <w:i/>
          <w:iCs/>
          <w:color w:val="000000"/>
          <w:kern w:val="0"/>
          <w:sz w:val="22"/>
        </w:rPr>
        <w:t>Read-only</w:t>
      </w:r>
    </w:p>
    <w:p w:rsidR="00BC6B93" w:rsidRPr="00BC6B93" w:rsidRDefault="00BC6B93" w:rsidP="00BC6B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textAlignment w:val="center"/>
        <w:rPr>
          <w:rFonts w:ascii="var(--monospace)" w:eastAsia="宋体" w:hAnsi="var(--monospace)" w:cs="宋体"/>
          <w:color w:val="000000"/>
          <w:kern w:val="0"/>
          <w:szCs w:val="24"/>
        </w:rPr>
      </w:pPr>
      <w:r w:rsidRPr="00BC6B93">
        <w:rPr>
          <w:rFonts w:ascii="var(--monospace)" w:eastAsia="宋体" w:hAnsi="var(--monospace)" w:cs="宋体"/>
          <w:color w:val="000000"/>
          <w:kern w:val="0"/>
          <w:szCs w:val="24"/>
        </w:rPr>
        <w:t xml:space="preserve">              </w:t>
      </w:r>
    </w:p>
    <w:p w:rsidR="00BC6B93" w:rsidRPr="00BC6B93" w:rsidRDefault="00BC6B93" w:rsidP="00BC6B93">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textAlignment w:val="center"/>
        <w:rPr>
          <w:rFonts w:ascii="var(--monospace)" w:eastAsia="宋体" w:hAnsi="var(--monospace)" w:cs="宋体"/>
          <w:color w:val="000000"/>
          <w:kern w:val="0"/>
          <w:szCs w:val="24"/>
        </w:rPr>
      </w:pPr>
      <w:r w:rsidRPr="00BC6B93">
        <w:rPr>
          <w:rFonts w:ascii="var(--monospace)" w:eastAsia="宋体" w:hAnsi="var(--monospace)" w:cs="宋体"/>
          <w:color w:val="000000"/>
          <w:kern w:val="0"/>
          <w:szCs w:val="24"/>
        </w:rPr>
        <w:t>Sample_output&amp;    sample_output)</w:t>
      </w:r>
    </w:p>
    <w:p w:rsidR="00BC6B93" w:rsidRPr="00BC6B93" w:rsidRDefault="00BC6B93" w:rsidP="00BC6B93">
      <w:pPr>
        <w:widowControl/>
        <w:shd w:val="clear" w:color="auto" w:fill="FFFFFF"/>
        <w:spacing w:line="240" w:lineRule="auto"/>
        <w:ind w:firstLineChars="0" w:firstLine="0"/>
        <w:jc w:val="left"/>
        <w:textAlignment w:val="center"/>
        <w:rPr>
          <w:rFonts w:eastAsia="宋体" w:cs="Times New Roman"/>
          <w:color w:val="000000"/>
          <w:kern w:val="0"/>
          <w:sz w:val="22"/>
        </w:rPr>
      </w:pPr>
      <w:r w:rsidRPr="00BC6B93">
        <w:rPr>
          <w:rFonts w:ascii="Arial" w:eastAsia="宋体" w:hAnsi="Arial" w:cs="Arial"/>
          <w:i/>
          <w:iCs/>
          <w:color w:val="000000"/>
          <w:kern w:val="0"/>
          <w:sz w:val="22"/>
        </w:rPr>
        <w:t>Write-only</w:t>
      </w:r>
    </w:p>
    <w:p w:rsidR="00BC6B93" w:rsidRPr="00BC6B93" w:rsidRDefault="00BC6B93" w:rsidP="00BC6B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var(--monospace)" w:eastAsia="宋体" w:hAnsi="var(--monospace)" w:cs="宋体"/>
          <w:color w:val="000000"/>
          <w:kern w:val="0"/>
          <w:szCs w:val="24"/>
        </w:rPr>
      </w:pPr>
      <w:r w:rsidRPr="00BC6B93">
        <w:rPr>
          <w:rFonts w:ascii="var(--monospace)" w:eastAsia="宋体" w:hAnsi="var(--monospace)" w:cs="宋体"/>
          <w:color w:val="000000"/>
          <w:kern w:val="0"/>
          <w:szCs w:val="24"/>
        </w:rPr>
        <w:t xml:space="preserve">    {</w:t>
      </w:r>
    </w:p>
    <w:p w:rsidR="00BC6B93" w:rsidRPr="00BC6B93" w:rsidRDefault="00BC6B93" w:rsidP="00BC6B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textAlignment w:val="center"/>
        <w:rPr>
          <w:rFonts w:ascii="var(--monospace)" w:eastAsia="宋体" w:hAnsi="var(--monospace)" w:cs="宋体"/>
          <w:color w:val="000000"/>
          <w:kern w:val="0"/>
          <w:szCs w:val="24"/>
        </w:rPr>
      </w:pPr>
      <w:r w:rsidRPr="00BC6B93">
        <w:rPr>
          <w:rFonts w:ascii="var(--monospace)" w:eastAsia="宋体" w:hAnsi="var(--monospace)" w:cs="宋体"/>
          <w:color w:val="000000"/>
          <w:kern w:val="0"/>
          <w:szCs w:val="24"/>
        </w:rPr>
        <w:t xml:space="preserve">        </w:t>
      </w:r>
    </w:p>
    <w:p w:rsidR="00BC6B93" w:rsidRPr="00BC6B93" w:rsidRDefault="00BC6B93" w:rsidP="00BC6B93">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textAlignment w:val="center"/>
        <w:rPr>
          <w:rFonts w:ascii="var(--monospace)" w:eastAsia="宋体" w:hAnsi="var(--monospace)" w:cs="宋体"/>
          <w:color w:val="000000"/>
          <w:kern w:val="0"/>
          <w:szCs w:val="24"/>
        </w:rPr>
      </w:pPr>
      <w:r w:rsidRPr="00BC6B93">
        <w:rPr>
          <w:rFonts w:ascii="var(--monospace)" w:eastAsia="宋体" w:hAnsi="var(--monospace)" w:cs="宋体"/>
          <w:color w:val="000000"/>
          <w:kern w:val="0"/>
          <w:szCs w:val="24"/>
        </w:rPr>
        <w:t>...</w:t>
      </w:r>
    </w:p>
    <w:p w:rsidR="00BC6B93" w:rsidRPr="00BC6B93" w:rsidRDefault="00BC6B93" w:rsidP="00BC6B93">
      <w:pPr>
        <w:widowControl/>
        <w:shd w:val="clear" w:color="auto" w:fill="FFFFFF"/>
        <w:spacing w:line="240" w:lineRule="auto"/>
        <w:ind w:firstLineChars="0" w:firstLine="0"/>
        <w:jc w:val="left"/>
        <w:textAlignment w:val="center"/>
        <w:rPr>
          <w:rFonts w:eastAsia="宋体" w:cs="Times New Roman"/>
          <w:color w:val="000000"/>
          <w:kern w:val="0"/>
          <w:sz w:val="22"/>
        </w:rPr>
      </w:pPr>
      <w:r w:rsidRPr="00BC6B93">
        <w:rPr>
          <w:rFonts w:ascii="Arial" w:eastAsia="宋体" w:hAnsi="Arial" w:cs="Arial"/>
          <w:i/>
          <w:iCs/>
          <w:color w:val="000000"/>
          <w:kern w:val="0"/>
          <w:sz w:val="22"/>
        </w:rPr>
        <w:t>Perform computations</w:t>
      </w:r>
    </w:p>
    <w:p w:rsidR="00BC6B93" w:rsidRPr="00BC6B93" w:rsidRDefault="00BC6B93" w:rsidP="00BC6B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var(--monospace)" w:eastAsia="宋体" w:hAnsi="var(--monospace)" w:cs="宋体"/>
          <w:color w:val="000000"/>
          <w:kern w:val="0"/>
          <w:szCs w:val="24"/>
        </w:rPr>
      </w:pPr>
      <w:r w:rsidRPr="00BC6B93">
        <w:rPr>
          <w:rFonts w:ascii="var(--monospace)" w:eastAsia="宋体" w:hAnsi="var(--monospace)" w:cs="宋体"/>
          <w:color w:val="000000"/>
          <w:kern w:val="0"/>
          <w:szCs w:val="24"/>
        </w:rPr>
        <w:t xml:space="preserve">        return </w:t>
      </w:r>
      <w:hyperlink r:id="rId66" w:anchor="gga88218f7155972573815d158e255a3524a374ca8497af1f5fb96a81ad99e9e2b54" w:history="1">
        <w:r w:rsidRPr="00BC6B93">
          <w:rPr>
            <w:rFonts w:ascii="var(--monospace)" w:eastAsia="宋体" w:hAnsi="var(--monospace)" w:cs="宋体"/>
            <w:color w:val="1A2680"/>
            <w:kern w:val="0"/>
          </w:rPr>
          <w:t>NV_IDX_PROG_OK</w:t>
        </w:r>
      </w:hyperlink>
      <w:r w:rsidRPr="00BC6B93">
        <w:rPr>
          <w:rFonts w:ascii="var(--monospace)" w:eastAsia="宋体" w:hAnsi="var(--monospace)" w:cs="宋体"/>
          <w:color w:val="000000"/>
          <w:kern w:val="0"/>
          <w:szCs w:val="24"/>
        </w:rPr>
        <w:t>;</w:t>
      </w:r>
    </w:p>
    <w:p w:rsidR="00BC6B93" w:rsidRPr="00BC6B93" w:rsidRDefault="00BC6B93" w:rsidP="00BC6B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var(--monospace)" w:eastAsia="宋体" w:hAnsi="var(--monospace)" w:cs="宋体"/>
          <w:color w:val="000000"/>
          <w:kern w:val="0"/>
          <w:szCs w:val="24"/>
        </w:rPr>
      </w:pPr>
      <w:r w:rsidRPr="00BC6B93">
        <w:rPr>
          <w:rFonts w:ascii="var(--monospace)" w:eastAsia="宋体" w:hAnsi="var(--monospace)" w:cs="宋体"/>
          <w:color w:val="000000"/>
          <w:kern w:val="0"/>
          <w:szCs w:val="24"/>
        </w:rPr>
        <w:t xml:space="preserve">    }</w:t>
      </w:r>
    </w:p>
    <w:p w:rsidR="00BC6B93" w:rsidRPr="00BC6B93" w:rsidRDefault="00BC6B93" w:rsidP="00BC6B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var(--monospace)" w:eastAsia="宋体" w:hAnsi="var(--monospace)" w:cs="宋体"/>
          <w:color w:val="000000"/>
          <w:kern w:val="0"/>
          <w:szCs w:val="24"/>
        </w:rPr>
      </w:pPr>
      <w:r w:rsidRPr="00BC6B93">
        <w:rPr>
          <w:rFonts w:ascii="var(--monospace)" w:eastAsia="宋体" w:hAnsi="var(--monospace)" w:cs="宋体"/>
          <w:color w:val="000000"/>
          <w:kern w:val="0"/>
          <w:szCs w:val="24"/>
        </w:rPr>
        <w:t>};</w:t>
      </w:r>
    </w:p>
    <w:p w:rsidR="00BC6B93" w:rsidRPr="00BC6B93" w:rsidRDefault="00BC6B93" w:rsidP="00BC6B93">
      <w:pPr>
        <w:widowControl/>
        <w:shd w:val="clear" w:color="auto" w:fill="FFFFFF"/>
        <w:spacing w:line="240" w:lineRule="auto"/>
        <w:ind w:firstLineChars="0" w:firstLine="0"/>
        <w:jc w:val="left"/>
        <w:rPr>
          <w:rFonts w:eastAsia="宋体" w:cs="Times New Roman"/>
          <w:color w:val="000000"/>
          <w:kern w:val="0"/>
          <w:sz w:val="22"/>
        </w:rPr>
      </w:pPr>
      <w:r w:rsidRPr="00BC6B93">
        <w:rPr>
          <w:rFonts w:eastAsia="宋体" w:cs="Times New Roman"/>
          <w:color w:val="000000"/>
          <w:kern w:val="0"/>
          <w:sz w:val="22"/>
        </w:rPr>
        <w:t>The available information that is passed as input in the </w:t>
      </w:r>
      <w:r w:rsidRPr="00BC6B93">
        <w:rPr>
          <w:rFonts w:ascii="var(--monospace)" w:eastAsia="宋体" w:hAnsi="var(--monospace)" w:cs="Times New Roman"/>
          <w:color w:val="000000"/>
          <w:kern w:val="0"/>
          <w:sz w:val="22"/>
        </w:rPr>
        <w:t>Sample_info_self</w:t>
      </w:r>
      <w:r w:rsidRPr="00BC6B93">
        <w:rPr>
          <w:rFonts w:eastAsia="宋体" w:cs="Times New Roman"/>
          <w:color w:val="000000"/>
          <w:kern w:val="0"/>
          <w:sz w:val="22"/>
        </w:rPr>
        <w:t> depends on the associated scene element for which the program is executed.</w:t>
      </w:r>
    </w:p>
    <w:p w:rsidR="00BC6B93" w:rsidRPr="00BC6B93" w:rsidRDefault="00BC6B93" w:rsidP="00BC6B93">
      <w:pPr>
        <w:widowControl/>
        <w:shd w:val="clear" w:color="auto" w:fill="FFFFFF"/>
        <w:spacing w:line="240" w:lineRule="auto"/>
        <w:ind w:firstLineChars="0" w:firstLine="0"/>
        <w:jc w:val="left"/>
        <w:rPr>
          <w:rFonts w:eastAsia="宋体" w:cs="Times New Roman"/>
          <w:color w:val="000000"/>
          <w:kern w:val="0"/>
          <w:sz w:val="22"/>
        </w:rPr>
      </w:pPr>
      <w:r w:rsidRPr="00BC6B93">
        <w:rPr>
          <w:rFonts w:eastAsia="宋体" w:cs="Times New Roman"/>
          <w:color w:val="000000"/>
          <w:kern w:val="0"/>
          <w:sz w:val="22"/>
        </w:rPr>
        <w:t>See the </w:t>
      </w:r>
      <w:hyperlink r:id="rId67" w:history="1">
        <w:r w:rsidRPr="00BC6B93">
          <w:rPr>
            <w:rFonts w:eastAsia="宋体" w:cs="Times New Roman"/>
            <w:color w:val="1A2680"/>
            <w:kern w:val="0"/>
            <w:sz w:val="22"/>
            <w:u w:val="single"/>
          </w:rPr>
          <w:t>API documentation for structs used in sampling</w:t>
        </w:r>
      </w:hyperlink>
      <w:r w:rsidRPr="00BC6B93">
        <w:rPr>
          <w:rFonts w:eastAsia="宋体" w:cs="Times New Roman"/>
          <w:color w:val="000000"/>
          <w:kern w:val="0"/>
          <w:sz w:val="22"/>
        </w:rPr>
        <w:t>.</w:t>
      </w:r>
    </w:p>
    <w:p w:rsidR="00BC6B93" w:rsidRPr="00BC6B93" w:rsidRDefault="00BC6B93" w:rsidP="00BC6B93">
      <w:pPr>
        <w:pStyle w:val="30"/>
        <w:rPr>
          <w:kern w:val="0"/>
        </w:rPr>
      </w:pPr>
      <w:r w:rsidRPr="00BC6B93">
        <w:rPr>
          <w:kern w:val="0"/>
        </w:rPr>
        <w:t>3.2Scene property access</w:t>
      </w:r>
    </w:p>
    <w:p w:rsidR="00BC6B93" w:rsidRPr="00BC6B93" w:rsidRDefault="00BC6B93" w:rsidP="00BC6B93">
      <w:pPr>
        <w:ind w:firstLine="480"/>
        <w:rPr>
          <w:kern w:val="0"/>
        </w:rPr>
      </w:pPr>
      <w:hyperlink r:id="rId68" w:anchor="listing_3.3" w:history="1">
        <w:r w:rsidRPr="00BC6B93">
          <w:rPr>
            <w:color w:val="1A2680"/>
            <w:kern w:val="0"/>
            <w:u w:val="single"/>
          </w:rPr>
          <w:t>Listing 3.3</w:t>
        </w:r>
      </w:hyperlink>
      <w:r w:rsidRPr="00BC6B93">
        <w:rPr>
          <w:kern w:val="0"/>
        </w:rPr>
        <w:t> demonstrates how the state object provides access to the associated scene element for which a sample program has been called.</w:t>
      </w:r>
    </w:p>
    <w:p w:rsidR="00BC6B93" w:rsidRPr="00BC6B93" w:rsidRDefault="00BC6B93" w:rsidP="00BC6B93">
      <w:pPr>
        <w:ind w:firstLine="480"/>
        <w:rPr>
          <w:kern w:val="0"/>
        </w:rPr>
      </w:pPr>
      <w:r w:rsidRPr="00BC6B93">
        <w:rPr>
          <w:kern w:val="0"/>
        </w:rPr>
        <w:t>Listing 3.3</w:t>
      </w:r>
    </w:p>
    <w:p w:rsidR="00BC6B93" w:rsidRPr="00BC6B93" w:rsidRDefault="00BC6B93" w:rsidP="00BC6B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var(--monospace)" w:eastAsia="宋体" w:hAnsi="var(--monospace)" w:cs="宋体"/>
          <w:color w:val="000000"/>
          <w:kern w:val="0"/>
          <w:szCs w:val="24"/>
        </w:rPr>
      </w:pPr>
      <w:r w:rsidRPr="00BC6B93">
        <w:rPr>
          <w:rFonts w:ascii="var(--monospace)" w:eastAsia="宋体" w:hAnsi="var(--monospace)" w:cs="宋体"/>
          <w:color w:val="000000"/>
          <w:kern w:val="0"/>
          <w:szCs w:val="24"/>
        </w:rPr>
        <w:t>class Volume_sample_program</w:t>
      </w:r>
    </w:p>
    <w:p w:rsidR="00BC6B93" w:rsidRPr="00BC6B93" w:rsidRDefault="00BC6B93" w:rsidP="00BC6B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var(--monospace)" w:eastAsia="宋体" w:hAnsi="var(--monospace)" w:cs="宋体"/>
          <w:color w:val="000000"/>
          <w:kern w:val="0"/>
          <w:szCs w:val="24"/>
        </w:rPr>
      </w:pPr>
      <w:r w:rsidRPr="00BC6B93">
        <w:rPr>
          <w:rFonts w:ascii="var(--monospace)" w:eastAsia="宋体" w:hAnsi="var(--monospace)" w:cs="宋体"/>
          <w:color w:val="000000"/>
          <w:kern w:val="0"/>
          <w:szCs w:val="24"/>
        </w:rPr>
        <w:t>{</w:t>
      </w:r>
    </w:p>
    <w:p w:rsidR="00BC6B93" w:rsidRPr="00BC6B93" w:rsidRDefault="00BC6B93" w:rsidP="00BC6B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var(--monospace)" w:eastAsia="宋体" w:hAnsi="var(--monospace)" w:cs="宋体"/>
          <w:color w:val="000000"/>
          <w:kern w:val="0"/>
          <w:szCs w:val="24"/>
        </w:rPr>
      </w:pPr>
      <w:r w:rsidRPr="00BC6B93">
        <w:rPr>
          <w:rFonts w:ascii="var(--monospace)" w:eastAsia="宋体" w:hAnsi="var(--monospace)" w:cs="宋体"/>
          <w:color w:val="000000"/>
          <w:kern w:val="0"/>
          <w:szCs w:val="24"/>
        </w:rPr>
        <w:t xml:space="preserve">    </w:t>
      </w:r>
      <w:hyperlink r:id="rId69" w:anchor="a8c9c2118abac6903df27e98dc2288aaf" w:history="1">
        <w:r w:rsidRPr="00BC6B93">
          <w:rPr>
            <w:rFonts w:ascii="var(--monospace)" w:eastAsia="宋体" w:hAnsi="var(--monospace)" w:cs="宋体"/>
            <w:color w:val="1A2680"/>
            <w:kern w:val="0"/>
          </w:rPr>
          <w:t>NV_IDX_VOLUME_SAMPLE_PROGRAM</w:t>
        </w:r>
      </w:hyperlink>
    </w:p>
    <w:p w:rsidR="00BC6B93" w:rsidRPr="00BC6B93" w:rsidRDefault="00BC6B93" w:rsidP="00BC6B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var(--monospace)" w:eastAsia="宋体" w:hAnsi="var(--monospace)" w:cs="宋体"/>
          <w:color w:val="000000"/>
          <w:kern w:val="0"/>
          <w:szCs w:val="24"/>
        </w:rPr>
      </w:pPr>
    </w:p>
    <w:p w:rsidR="00BC6B93" w:rsidRPr="00BC6B93" w:rsidRDefault="00BC6B93" w:rsidP="00BC6B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textAlignment w:val="center"/>
        <w:rPr>
          <w:rFonts w:ascii="var(--monospace)" w:eastAsia="宋体" w:hAnsi="var(--monospace)" w:cs="宋体"/>
          <w:color w:val="000000"/>
          <w:kern w:val="0"/>
          <w:szCs w:val="24"/>
        </w:rPr>
      </w:pPr>
      <w:r w:rsidRPr="00BC6B93">
        <w:rPr>
          <w:rFonts w:ascii="var(--monospace)" w:eastAsia="宋体" w:hAnsi="var(--monospace)" w:cs="宋体"/>
          <w:color w:val="000000"/>
          <w:kern w:val="0"/>
          <w:szCs w:val="24"/>
        </w:rPr>
        <w:t xml:space="preserve">    </w:t>
      </w:r>
    </w:p>
    <w:p w:rsidR="00BC6B93" w:rsidRPr="00BC6B93" w:rsidRDefault="00BC6B93" w:rsidP="00BC6B93">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textAlignment w:val="center"/>
        <w:rPr>
          <w:rFonts w:ascii="var(--monospace)" w:eastAsia="宋体" w:hAnsi="var(--monospace)" w:cs="宋体"/>
          <w:color w:val="000000"/>
          <w:kern w:val="0"/>
          <w:szCs w:val="24"/>
        </w:rPr>
      </w:pPr>
      <w:r w:rsidRPr="00BC6B93">
        <w:rPr>
          <w:rFonts w:ascii="var(--monospace)" w:eastAsia="宋体" w:hAnsi="var(--monospace)" w:cs="宋体"/>
          <w:color w:val="000000"/>
          <w:kern w:val="0"/>
          <w:szCs w:val="24"/>
        </w:rPr>
        <w:t>const Regular_volume volume = state.self;</w:t>
      </w:r>
    </w:p>
    <w:p w:rsidR="00BC6B93" w:rsidRPr="00BC6B93" w:rsidRDefault="00BC6B93" w:rsidP="00BC6B93">
      <w:pPr>
        <w:ind w:firstLine="480"/>
        <w:rPr>
          <w:rFonts w:cs="Times New Roman"/>
          <w:kern w:val="0"/>
        </w:rPr>
      </w:pPr>
      <w:r w:rsidRPr="00BC6B93">
        <w:rPr>
          <w:kern w:val="0"/>
        </w:rPr>
        <w:t>Retrieve the associated scene element reference</w:t>
      </w:r>
    </w:p>
    <w:p w:rsidR="00BC6B93" w:rsidRPr="00BC6B93" w:rsidRDefault="00BC6B93" w:rsidP="00BC6B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textAlignment w:val="center"/>
        <w:rPr>
          <w:rFonts w:ascii="var(--monospace)" w:eastAsia="宋体" w:hAnsi="var(--monospace)" w:cs="宋体"/>
          <w:color w:val="000000"/>
          <w:kern w:val="0"/>
          <w:szCs w:val="24"/>
        </w:rPr>
      </w:pPr>
      <w:r w:rsidRPr="00BC6B93">
        <w:rPr>
          <w:rFonts w:ascii="var(--monospace)" w:eastAsia="宋体" w:hAnsi="var(--monospace)" w:cs="宋体"/>
          <w:color w:val="000000"/>
          <w:kern w:val="0"/>
          <w:szCs w:val="24"/>
        </w:rPr>
        <w:t xml:space="preserve">    </w:t>
      </w:r>
    </w:p>
    <w:p w:rsidR="00BC6B93" w:rsidRPr="00BC6B93" w:rsidRDefault="00BC6B93" w:rsidP="00BC6B93">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textAlignment w:val="center"/>
        <w:rPr>
          <w:rFonts w:ascii="var(--monospace)" w:eastAsia="宋体" w:hAnsi="var(--monospace)" w:cs="宋体"/>
          <w:color w:val="000000"/>
          <w:kern w:val="0"/>
          <w:szCs w:val="24"/>
        </w:rPr>
      </w:pPr>
      <w:r w:rsidRPr="00BC6B93">
        <w:rPr>
          <w:rFonts w:ascii="var(--monospace)" w:eastAsia="宋体" w:hAnsi="var(--monospace)" w:cs="宋体"/>
          <w:color w:val="000000"/>
          <w:kern w:val="0"/>
          <w:szCs w:val="24"/>
        </w:rPr>
        <w:t>...</w:t>
      </w:r>
    </w:p>
    <w:p w:rsidR="00BC6B93" w:rsidRPr="00BC6B93" w:rsidRDefault="00BC6B93" w:rsidP="00BC6B93">
      <w:pPr>
        <w:widowControl/>
        <w:shd w:val="clear" w:color="auto" w:fill="FFFFFF"/>
        <w:spacing w:line="240" w:lineRule="auto"/>
        <w:ind w:firstLineChars="0" w:firstLine="0"/>
        <w:jc w:val="left"/>
        <w:textAlignment w:val="center"/>
        <w:rPr>
          <w:rFonts w:eastAsia="宋体" w:cs="Times New Roman"/>
          <w:color w:val="000000"/>
          <w:kern w:val="0"/>
          <w:sz w:val="22"/>
        </w:rPr>
      </w:pPr>
      <w:r w:rsidRPr="00BC6B93">
        <w:rPr>
          <w:rFonts w:ascii="Arial" w:eastAsia="宋体" w:hAnsi="Arial" w:cs="Arial"/>
          <w:i/>
          <w:iCs/>
          <w:color w:val="000000"/>
          <w:kern w:val="0"/>
          <w:sz w:val="22"/>
        </w:rPr>
        <w:t>Program using </w:t>
      </w:r>
      <w:r w:rsidRPr="00BC6B93">
        <w:rPr>
          <w:rFonts w:ascii="var(--monospace)" w:eastAsia="宋体" w:hAnsi="var(--monospace)" w:cs="Arial"/>
          <w:color w:val="000000"/>
          <w:kern w:val="0"/>
          <w:sz w:val="22"/>
        </w:rPr>
        <w:t>volume</w:t>
      </w:r>
    </w:p>
    <w:p w:rsidR="00BC6B93" w:rsidRPr="00BC6B93" w:rsidRDefault="00BC6B93" w:rsidP="00BC6B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var(--monospace)" w:eastAsia="宋体" w:hAnsi="var(--monospace)" w:cs="宋体"/>
          <w:color w:val="000000"/>
          <w:kern w:val="0"/>
          <w:szCs w:val="24"/>
        </w:rPr>
      </w:pPr>
      <w:r w:rsidRPr="00BC6B93">
        <w:rPr>
          <w:rFonts w:ascii="var(--monospace)" w:eastAsia="宋体" w:hAnsi="var(--monospace)" w:cs="宋体"/>
          <w:color w:val="000000"/>
          <w:kern w:val="0"/>
          <w:szCs w:val="24"/>
        </w:rPr>
        <w:t>}</w:t>
      </w:r>
    </w:p>
    <w:p w:rsidR="00BC6B93" w:rsidRPr="00BC6B93" w:rsidRDefault="00BC6B93" w:rsidP="00BC6B93">
      <w:pPr>
        <w:widowControl/>
        <w:shd w:val="clear" w:color="auto" w:fill="FFFFFF"/>
        <w:spacing w:line="240" w:lineRule="auto"/>
        <w:ind w:firstLineChars="0" w:firstLine="0"/>
        <w:jc w:val="left"/>
        <w:rPr>
          <w:rFonts w:eastAsia="宋体" w:cs="Times New Roman"/>
          <w:color w:val="000000"/>
          <w:kern w:val="0"/>
          <w:sz w:val="22"/>
        </w:rPr>
      </w:pPr>
      <w:hyperlink r:id="rId70" w:anchor="listing_3.4" w:history="1">
        <w:r w:rsidRPr="00BC6B93">
          <w:rPr>
            <w:rFonts w:eastAsia="宋体" w:cs="Times New Roman"/>
            <w:color w:val="1A2680"/>
            <w:kern w:val="0"/>
            <w:sz w:val="22"/>
            <w:u w:val="single"/>
          </w:rPr>
          <w:t>Listing 3.4</w:t>
        </w:r>
      </w:hyperlink>
      <w:r w:rsidRPr="00BC6B93">
        <w:rPr>
          <w:rFonts w:eastAsia="宋体" w:cs="Times New Roman"/>
          <w:color w:val="000000"/>
          <w:kern w:val="0"/>
          <w:sz w:val="22"/>
        </w:rPr>
        <w:t> demonstrates how scene elements that have been specified in the IndeX scene can be accessed in sample programs.</w:t>
      </w:r>
    </w:p>
    <w:p w:rsidR="00BC6B93" w:rsidRPr="00BC6B93" w:rsidRDefault="00BC6B93" w:rsidP="00BC6B93">
      <w:pPr>
        <w:widowControl/>
        <w:shd w:val="clear" w:color="auto" w:fill="FFFFFF"/>
        <w:spacing w:line="240" w:lineRule="auto"/>
        <w:ind w:firstLineChars="0" w:firstLine="0"/>
        <w:jc w:val="left"/>
        <w:rPr>
          <w:rFonts w:eastAsia="宋体" w:cs="Times New Roman"/>
          <w:i/>
          <w:iCs/>
          <w:color w:val="000000"/>
          <w:kern w:val="0"/>
          <w:sz w:val="20"/>
          <w:szCs w:val="20"/>
        </w:rPr>
      </w:pPr>
      <w:r w:rsidRPr="00BC6B93">
        <w:rPr>
          <w:rFonts w:eastAsia="宋体" w:cs="Times New Roman"/>
          <w:i/>
          <w:iCs/>
          <w:color w:val="000000"/>
          <w:kern w:val="0"/>
          <w:sz w:val="20"/>
          <w:szCs w:val="20"/>
        </w:rPr>
        <w:t>Listing 3.4</w:t>
      </w:r>
    </w:p>
    <w:p w:rsidR="00BC6B93" w:rsidRPr="00BC6B93" w:rsidRDefault="00BC6B93" w:rsidP="00BC6B93">
      <w:pPr>
        <w:widowControl/>
        <w:shd w:val="clear" w:color="auto" w:fill="FFFFFF"/>
        <w:spacing w:line="240" w:lineRule="auto"/>
        <w:ind w:firstLineChars="0" w:firstLine="0"/>
        <w:jc w:val="left"/>
        <w:textAlignment w:val="center"/>
        <w:rPr>
          <w:rFonts w:eastAsia="宋体" w:cs="Times New Roman"/>
          <w:color w:val="000000"/>
          <w:kern w:val="0"/>
          <w:sz w:val="22"/>
        </w:rPr>
      </w:pPr>
      <w:r w:rsidRPr="00BC6B93">
        <w:rPr>
          <w:rFonts w:eastAsia="宋体" w:cs="Times New Roman"/>
          <w:color w:val="000000"/>
          <w:kern w:val="0"/>
          <w:sz w:val="22"/>
        </w:rPr>
        <w:t> </w:t>
      </w:r>
    </w:p>
    <w:p w:rsidR="00BC6B93" w:rsidRPr="00BC6B93" w:rsidRDefault="00BC6B93" w:rsidP="00BC6B93">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textAlignment w:val="center"/>
        <w:rPr>
          <w:rFonts w:ascii="var(--monospace)" w:eastAsia="宋体" w:hAnsi="var(--monospace)" w:cs="宋体"/>
          <w:color w:val="000000"/>
          <w:kern w:val="0"/>
          <w:szCs w:val="24"/>
        </w:rPr>
      </w:pPr>
      <w:r w:rsidRPr="00BC6B93">
        <w:rPr>
          <w:rFonts w:ascii="var(--monospace)" w:eastAsia="宋体" w:hAnsi="var(--monospace)" w:cs="宋体"/>
          <w:color w:val="000000"/>
          <w:kern w:val="0"/>
          <w:szCs w:val="24"/>
        </w:rPr>
        <w:lastRenderedPageBreak/>
        <w:t>const Regular_volume volume =</w:t>
      </w:r>
    </w:p>
    <w:p w:rsidR="00BC6B93" w:rsidRPr="00BC6B93" w:rsidRDefault="00BC6B93" w:rsidP="00BC6B93">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textAlignment w:val="center"/>
        <w:rPr>
          <w:rFonts w:ascii="var(--monospace)" w:eastAsia="宋体" w:hAnsi="var(--monospace)" w:cs="宋体"/>
          <w:color w:val="000000"/>
          <w:kern w:val="0"/>
          <w:szCs w:val="24"/>
        </w:rPr>
      </w:pPr>
      <w:r w:rsidRPr="00BC6B93">
        <w:rPr>
          <w:rFonts w:ascii="var(--monospace)" w:eastAsia="宋体" w:hAnsi="var(--monospace)" w:cs="宋体"/>
          <w:color w:val="000000"/>
          <w:kern w:val="0"/>
          <w:szCs w:val="24"/>
        </w:rPr>
        <w:t xml:space="preserve">    state.scene.access&lt;Regular_volume&gt;(0);</w:t>
      </w:r>
    </w:p>
    <w:p w:rsidR="00BC6B93" w:rsidRPr="00BC6B93" w:rsidRDefault="00BC6B93" w:rsidP="00BC6B93">
      <w:pPr>
        <w:widowControl/>
        <w:shd w:val="clear" w:color="auto" w:fill="FFFFFF"/>
        <w:spacing w:line="240" w:lineRule="auto"/>
        <w:ind w:firstLineChars="0" w:firstLine="0"/>
        <w:jc w:val="left"/>
        <w:textAlignment w:val="center"/>
        <w:rPr>
          <w:rFonts w:eastAsia="宋体" w:cs="Times New Roman"/>
          <w:color w:val="000000"/>
          <w:kern w:val="0"/>
          <w:sz w:val="22"/>
        </w:rPr>
      </w:pPr>
      <w:r w:rsidRPr="00BC6B93">
        <w:rPr>
          <w:rFonts w:ascii="Arial" w:eastAsia="宋体" w:hAnsi="Arial" w:cs="Arial"/>
          <w:i/>
          <w:iCs/>
          <w:color w:val="000000"/>
          <w:kern w:val="0"/>
          <w:sz w:val="22"/>
        </w:rPr>
        <w:t>Example object retrieval from the scene</w:t>
      </w:r>
    </w:p>
    <w:p w:rsidR="00BC6B93" w:rsidRPr="00BC6B93" w:rsidRDefault="00BC6B93" w:rsidP="002B1765">
      <w:pPr>
        <w:ind w:firstLine="480"/>
        <w:rPr>
          <w:kern w:val="0"/>
        </w:rPr>
      </w:pPr>
      <w:r w:rsidRPr="00BC6B93">
        <w:rPr>
          <w:kern w:val="0"/>
        </w:rPr>
        <w:t>Additionally, the scene provides access to a set of scene element handling and basic transformation functions.</w:t>
      </w:r>
    </w:p>
    <w:p w:rsidR="00BC6B93" w:rsidRPr="00BC6B93" w:rsidRDefault="00BC6B93" w:rsidP="00BC6B93">
      <w:pPr>
        <w:widowControl/>
        <w:shd w:val="clear" w:color="auto" w:fill="FFFFFF"/>
        <w:spacing w:line="240" w:lineRule="auto"/>
        <w:ind w:firstLineChars="0" w:firstLine="0"/>
        <w:jc w:val="left"/>
        <w:rPr>
          <w:rFonts w:eastAsia="宋体" w:cs="Times New Roman"/>
          <w:color w:val="000000"/>
          <w:kern w:val="0"/>
          <w:sz w:val="22"/>
        </w:rPr>
      </w:pPr>
      <w:r w:rsidRPr="00BC6B93">
        <w:rPr>
          <w:rFonts w:eastAsia="宋体" w:cs="Times New Roman"/>
          <w:color w:val="000000"/>
          <w:kern w:val="0"/>
          <w:sz w:val="22"/>
        </w:rPr>
        <w:t>See the </w:t>
      </w:r>
      <w:hyperlink r:id="rId71" w:history="1">
        <w:r w:rsidRPr="00BC6B93">
          <w:rPr>
            <w:rFonts w:eastAsia="宋体" w:cs="Times New Roman"/>
            <w:color w:val="1A2680"/>
            <w:kern w:val="0"/>
            <w:sz w:val="22"/>
            <w:u w:val="single"/>
          </w:rPr>
          <w:t>API documention for the XAC scene definition class</w:t>
        </w:r>
      </w:hyperlink>
      <w:r w:rsidRPr="00BC6B93">
        <w:rPr>
          <w:rFonts w:eastAsia="宋体" w:cs="Times New Roman"/>
          <w:color w:val="000000"/>
          <w:kern w:val="0"/>
          <w:sz w:val="22"/>
        </w:rPr>
        <w:t>.</w:t>
      </w:r>
    </w:p>
    <w:p w:rsidR="00BC6B93" w:rsidRPr="00BC6B93" w:rsidRDefault="00BC6B93" w:rsidP="002B1765">
      <w:pPr>
        <w:pStyle w:val="30"/>
        <w:rPr>
          <w:kern w:val="0"/>
        </w:rPr>
      </w:pPr>
      <w:r w:rsidRPr="00BC6B93">
        <w:rPr>
          <w:kern w:val="0"/>
        </w:rPr>
        <w:t>3.3</w:t>
      </w:r>
      <w:r w:rsidR="002B1765">
        <w:rPr>
          <w:rFonts w:hint="eastAsia"/>
          <w:kern w:val="0"/>
        </w:rPr>
        <w:t xml:space="preserve"> </w:t>
      </w:r>
      <w:r w:rsidRPr="00BC6B93">
        <w:rPr>
          <w:kern w:val="0"/>
        </w:rPr>
        <w:t>Scene element overview</w:t>
      </w:r>
    </w:p>
    <w:p w:rsidR="00BC6B93" w:rsidRPr="00BC6B93" w:rsidRDefault="00BC6B93" w:rsidP="002B1765">
      <w:pPr>
        <w:ind w:firstLine="480"/>
        <w:rPr>
          <w:kern w:val="0"/>
        </w:rPr>
      </w:pPr>
      <w:r w:rsidRPr="00BC6B93">
        <w:rPr>
          <w:kern w:val="0"/>
        </w:rPr>
        <w:t>Predefinied elements that are part of the XAC interface can provide information about the current IndeX state, for example, rendering behavior and color mapping.</w:t>
      </w:r>
    </w:p>
    <w:p w:rsidR="00BC6B93" w:rsidRPr="00BC6B93" w:rsidRDefault="00BC6B93" w:rsidP="00BC6B93">
      <w:pPr>
        <w:widowControl/>
        <w:numPr>
          <w:ilvl w:val="0"/>
          <w:numId w:val="4"/>
        </w:numPr>
        <w:shd w:val="clear" w:color="auto" w:fill="FFFFFF"/>
        <w:spacing w:line="240" w:lineRule="auto"/>
        <w:ind w:left="300" w:firstLineChars="0"/>
        <w:jc w:val="left"/>
        <w:rPr>
          <w:rFonts w:eastAsia="宋体" w:cs="Times New Roman"/>
          <w:color w:val="000000"/>
          <w:kern w:val="0"/>
          <w:sz w:val="22"/>
        </w:rPr>
      </w:pPr>
      <w:hyperlink r:id="rId72" w:history="1">
        <w:r w:rsidRPr="00BC6B93">
          <w:rPr>
            <w:rFonts w:ascii="var(--monospace)" w:eastAsia="宋体" w:hAnsi="var(--monospace)" w:cs="宋体"/>
            <w:color w:val="1A2680"/>
            <w:kern w:val="0"/>
          </w:rPr>
          <w:t>xac::Ray</w:t>
        </w:r>
      </w:hyperlink>
    </w:p>
    <w:p w:rsidR="00BC6B93" w:rsidRPr="00BC6B93" w:rsidRDefault="00BC6B93" w:rsidP="00BC6B93">
      <w:pPr>
        <w:widowControl/>
        <w:numPr>
          <w:ilvl w:val="0"/>
          <w:numId w:val="4"/>
        </w:numPr>
        <w:shd w:val="clear" w:color="auto" w:fill="FFFFFF"/>
        <w:spacing w:line="240" w:lineRule="auto"/>
        <w:ind w:left="300" w:firstLineChars="0"/>
        <w:jc w:val="left"/>
        <w:rPr>
          <w:rFonts w:eastAsia="宋体" w:cs="Times New Roman"/>
          <w:color w:val="000000"/>
          <w:kern w:val="0"/>
          <w:sz w:val="22"/>
        </w:rPr>
      </w:pPr>
      <w:hyperlink r:id="rId73" w:history="1">
        <w:r w:rsidRPr="00BC6B93">
          <w:rPr>
            <w:rFonts w:ascii="var(--monospace)" w:eastAsia="宋体" w:hAnsi="var(--monospace)" w:cs="宋体"/>
            <w:color w:val="1A2680"/>
            <w:kern w:val="0"/>
          </w:rPr>
          <w:t>xac::Camera</w:t>
        </w:r>
      </w:hyperlink>
    </w:p>
    <w:p w:rsidR="00BC6B93" w:rsidRPr="00BC6B93" w:rsidRDefault="00BC6B93" w:rsidP="00BC6B93">
      <w:pPr>
        <w:widowControl/>
        <w:numPr>
          <w:ilvl w:val="0"/>
          <w:numId w:val="4"/>
        </w:numPr>
        <w:shd w:val="clear" w:color="auto" w:fill="FFFFFF"/>
        <w:spacing w:line="240" w:lineRule="auto"/>
        <w:ind w:left="300" w:firstLineChars="0"/>
        <w:jc w:val="left"/>
        <w:rPr>
          <w:rFonts w:eastAsia="宋体" w:cs="Times New Roman"/>
          <w:color w:val="000000"/>
          <w:kern w:val="0"/>
          <w:sz w:val="22"/>
        </w:rPr>
      </w:pPr>
      <w:hyperlink r:id="rId74" w:history="1">
        <w:r w:rsidRPr="00BC6B93">
          <w:rPr>
            <w:rFonts w:ascii="var(--monospace)" w:eastAsia="宋体" w:hAnsi="var(--monospace)" w:cs="宋体"/>
            <w:color w:val="1A2680"/>
            <w:kern w:val="0"/>
          </w:rPr>
          <w:t>xac::Colormap</w:t>
        </w:r>
      </w:hyperlink>
    </w:p>
    <w:p w:rsidR="00BC6B93" w:rsidRPr="00BC6B93" w:rsidRDefault="00BC6B93" w:rsidP="00BC6B93">
      <w:pPr>
        <w:widowControl/>
        <w:numPr>
          <w:ilvl w:val="0"/>
          <w:numId w:val="4"/>
        </w:numPr>
        <w:shd w:val="clear" w:color="auto" w:fill="FFFFFF"/>
        <w:spacing w:line="240" w:lineRule="auto"/>
        <w:ind w:left="300" w:firstLineChars="0"/>
        <w:jc w:val="left"/>
        <w:rPr>
          <w:rFonts w:eastAsia="宋体" w:cs="Times New Roman"/>
          <w:color w:val="000000"/>
          <w:kern w:val="0"/>
          <w:sz w:val="22"/>
        </w:rPr>
      </w:pPr>
      <w:hyperlink r:id="rId75" w:history="1">
        <w:r w:rsidRPr="00BC6B93">
          <w:rPr>
            <w:rFonts w:ascii="var(--monospace)" w:eastAsia="宋体" w:hAnsi="var(--monospace)" w:cs="宋体"/>
            <w:color w:val="1A2680"/>
            <w:kern w:val="0"/>
          </w:rPr>
          <w:t>xac::Light</w:t>
        </w:r>
      </w:hyperlink>
    </w:p>
    <w:p w:rsidR="00BC6B93" w:rsidRPr="00BC6B93" w:rsidRDefault="00BC6B93" w:rsidP="00BC6B93">
      <w:pPr>
        <w:widowControl/>
        <w:numPr>
          <w:ilvl w:val="0"/>
          <w:numId w:val="4"/>
        </w:numPr>
        <w:shd w:val="clear" w:color="auto" w:fill="FFFFFF"/>
        <w:spacing w:line="240" w:lineRule="auto"/>
        <w:ind w:left="300" w:firstLineChars="0"/>
        <w:jc w:val="left"/>
        <w:rPr>
          <w:rFonts w:eastAsia="宋体" w:cs="Times New Roman"/>
          <w:color w:val="000000"/>
          <w:kern w:val="0"/>
          <w:sz w:val="22"/>
        </w:rPr>
      </w:pPr>
      <w:hyperlink r:id="rId76" w:history="1">
        <w:r w:rsidRPr="00BC6B93">
          <w:rPr>
            <w:rFonts w:ascii="var(--monospace)" w:eastAsia="宋体" w:hAnsi="var(--monospace)" w:cs="宋体"/>
            <w:color w:val="1A2680"/>
            <w:kern w:val="0"/>
          </w:rPr>
          <w:t>xac::Material_phong</w:t>
        </w:r>
      </w:hyperlink>
    </w:p>
    <w:p w:rsidR="00BC6B93" w:rsidRPr="00BC6B93" w:rsidRDefault="00BC6B93" w:rsidP="002B1765">
      <w:pPr>
        <w:ind w:firstLine="480"/>
        <w:rPr>
          <w:kern w:val="0"/>
        </w:rPr>
      </w:pPr>
      <w:r w:rsidRPr="00BC6B93">
        <w:rPr>
          <w:kern w:val="0"/>
        </w:rPr>
        <w:t>XAC also provides a set of geometric scene elements that are used for the final visualization output:</w:t>
      </w:r>
    </w:p>
    <w:p w:rsidR="00BC6B93" w:rsidRPr="00BC6B93" w:rsidRDefault="00BC6B93" w:rsidP="00BC6B93">
      <w:pPr>
        <w:widowControl/>
        <w:numPr>
          <w:ilvl w:val="0"/>
          <w:numId w:val="5"/>
        </w:numPr>
        <w:shd w:val="clear" w:color="auto" w:fill="FFFFFF"/>
        <w:spacing w:line="240" w:lineRule="auto"/>
        <w:ind w:left="300" w:firstLineChars="0"/>
        <w:jc w:val="left"/>
        <w:rPr>
          <w:rFonts w:eastAsia="宋体" w:cs="Times New Roman"/>
          <w:color w:val="000000"/>
          <w:kern w:val="0"/>
          <w:sz w:val="22"/>
        </w:rPr>
      </w:pPr>
      <w:hyperlink r:id="rId77" w:history="1">
        <w:r w:rsidRPr="00BC6B93">
          <w:rPr>
            <w:rFonts w:ascii="var(--monospace)" w:eastAsia="宋体" w:hAnsi="var(--monospace)" w:cs="宋体"/>
            <w:color w:val="1A2680"/>
            <w:kern w:val="0"/>
          </w:rPr>
          <w:t>xac</w:t>
        </w:r>
      </w:hyperlink>
      <w:r w:rsidRPr="00BC6B93">
        <w:rPr>
          <w:rFonts w:eastAsia="宋体" w:cs="Times New Roman"/>
          <w:color w:val="000000"/>
          <w:kern w:val="0"/>
          <w:sz w:val="22"/>
        </w:rPr>
        <w:t>::Regular_volume</w:t>
      </w:r>
    </w:p>
    <w:p w:rsidR="00BC6B93" w:rsidRPr="00BC6B93" w:rsidRDefault="00BC6B93" w:rsidP="00BC6B93">
      <w:pPr>
        <w:widowControl/>
        <w:numPr>
          <w:ilvl w:val="0"/>
          <w:numId w:val="5"/>
        </w:numPr>
        <w:shd w:val="clear" w:color="auto" w:fill="FFFFFF"/>
        <w:spacing w:line="240" w:lineRule="auto"/>
        <w:ind w:left="300" w:firstLineChars="0"/>
        <w:jc w:val="left"/>
        <w:rPr>
          <w:rFonts w:eastAsia="宋体" w:cs="Times New Roman"/>
          <w:color w:val="000000"/>
          <w:kern w:val="0"/>
          <w:sz w:val="22"/>
        </w:rPr>
      </w:pPr>
      <w:hyperlink r:id="rId78" w:history="1">
        <w:r w:rsidRPr="00BC6B93">
          <w:rPr>
            <w:rFonts w:ascii="var(--monospace)" w:eastAsia="宋体" w:hAnsi="var(--monospace)" w:cs="宋体"/>
            <w:color w:val="1A2680"/>
            <w:kern w:val="0"/>
          </w:rPr>
          <w:t>xac::Height_field</w:t>
        </w:r>
      </w:hyperlink>
    </w:p>
    <w:p w:rsidR="00BC6B93" w:rsidRPr="00BC6B93" w:rsidRDefault="00BC6B93" w:rsidP="00BC6B93">
      <w:pPr>
        <w:widowControl/>
        <w:numPr>
          <w:ilvl w:val="0"/>
          <w:numId w:val="5"/>
        </w:numPr>
        <w:shd w:val="clear" w:color="auto" w:fill="FFFFFF"/>
        <w:spacing w:line="240" w:lineRule="auto"/>
        <w:ind w:left="300" w:firstLineChars="0"/>
        <w:jc w:val="left"/>
        <w:rPr>
          <w:rFonts w:eastAsia="宋体" w:cs="Times New Roman"/>
          <w:color w:val="000000"/>
          <w:kern w:val="0"/>
          <w:sz w:val="22"/>
        </w:rPr>
      </w:pPr>
      <w:hyperlink r:id="rId79" w:history="1">
        <w:r w:rsidRPr="00BC6B93">
          <w:rPr>
            <w:rFonts w:ascii="var(--monospace)" w:eastAsia="宋体" w:hAnsi="var(--monospace)" w:cs="宋体"/>
            <w:color w:val="1A2680"/>
            <w:kern w:val="0"/>
          </w:rPr>
          <w:t>xac::Triangle_mesh</w:t>
        </w:r>
      </w:hyperlink>
    </w:p>
    <w:p w:rsidR="00BC6B93" w:rsidRPr="00BC6B93" w:rsidRDefault="00BC6B93" w:rsidP="00BC6B93">
      <w:pPr>
        <w:widowControl/>
        <w:numPr>
          <w:ilvl w:val="0"/>
          <w:numId w:val="5"/>
        </w:numPr>
        <w:shd w:val="clear" w:color="auto" w:fill="FFFFFF"/>
        <w:spacing w:line="240" w:lineRule="auto"/>
        <w:ind w:left="300" w:firstLineChars="0"/>
        <w:jc w:val="left"/>
        <w:rPr>
          <w:rFonts w:eastAsia="宋体" w:cs="Times New Roman"/>
          <w:color w:val="000000"/>
          <w:kern w:val="0"/>
          <w:sz w:val="22"/>
        </w:rPr>
      </w:pPr>
      <w:hyperlink r:id="rId80" w:history="1">
        <w:r w:rsidRPr="00BC6B93">
          <w:rPr>
            <w:rFonts w:ascii="var(--monospace)" w:eastAsia="宋体" w:hAnsi="var(--monospace)" w:cs="宋体"/>
            <w:color w:val="1A2680"/>
            <w:kern w:val="0"/>
          </w:rPr>
          <w:t>xac::Plane</w:t>
        </w:r>
      </w:hyperlink>
    </w:p>
    <w:p w:rsidR="00BC6B93" w:rsidRPr="00BC6B93" w:rsidRDefault="00BC6B93" w:rsidP="00BC6B93">
      <w:pPr>
        <w:widowControl/>
        <w:numPr>
          <w:ilvl w:val="0"/>
          <w:numId w:val="5"/>
        </w:numPr>
        <w:shd w:val="clear" w:color="auto" w:fill="FFFFFF"/>
        <w:spacing w:line="240" w:lineRule="auto"/>
        <w:ind w:left="300" w:firstLineChars="0"/>
        <w:jc w:val="left"/>
        <w:rPr>
          <w:rFonts w:eastAsia="宋体" w:cs="Times New Roman"/>
          <w:color w:val="000000"/>
          <w:kern w:val="0"/>
          <w:sz w:val="22"/>
        </w:rPr>
      </w:pPr>
      <w:hyperlink r:id="rId81" w:history="1">
        <w:r w:rsidRPr="00BC6B93">
          <w:rPr>
            <w:rFonts w:ascii="var(--monospace)" w:eastAsia="宋体" w:hAnsi="var(--monospace)" w:cs="宋体"/>
            <w:color w:val="1A2680"/>
            <w:kern w:val="0"/>
          </w:rPr>
          <w:t>xac::Cone</w:t>
        </w:r>
      </w:hyperlink>
    </w:p>
    <w:p w:rsidR="00BC6B93" w:rsidRPr="00BC6B93" w:rsidRDefault="00BC6B93" w:rsidP="00BC6B93">
      <w:pPr>
        <w:widowControl/>
        <w:numPr>
          <w:ilvl w:val="0"/>
          <w:numId w:val="5"/>
        </w:numPr>
        <w:shd w:val="clear" w:color="auto" w:fill="FFFFFF"/>
        <w:spacing w:line="240" w:lineRule="auto"/>
        <w:ind w:left="300" w:firstLineChars="0"/>
        <w:jc w:val="left"/>
        <w:rPr>
          <w:rFonts w:eastAsia="宋体" w:cs="Times New Roman"/>
          <w:color w:val="000000"/>
          <w:kern w:val="0"/>
          <w:sz w:val="22"/>
        </w:rPr>
      </w:pPr>
      <w:hyperlink r:id="rId82" w:history="1">
        <w:r w:rsidRPr="00BC6B93">
          <w:rPr>
            <w:rFonts w:ascii="var(--monospace)" w:eastAsia="宋体" w:hAnsi="var(--monospace)" w:cs="宋体"/>
            <w:color w:val="1A2680"/>
            <w:kern w:val="0"/>
          </w:rPr>
          <w:t>xac::Cylinder</w:t>
        </w:r>
      </w:hyperlink>
    </w:p>
    <w:p w:rsidR="00BC6B93" w:rsidRPr="00BC6B93" w:rsidRDefault="00BC6B93" w:rsidP="00BC6B93">
      <w:pPr>
        <w:widowControl/>
        <w:numPr>
          <w:ilvl w:val="0"/>
          <w:numId w:val="5"/>
        </w:numPr>
        <w:shd w:val="clear" w:color="auto" w:fill="FFFFFF"/>
        <w:spacing w:line="240" w:lineRule="auto"/>
        <w:ind w:left="300" w:firstLineChars="0"/>
        <w:jc w:val="left"/>
        <w:rPr>
          <w:rFonts w:eastAsia="宋体" w:cs="Times New Roman"/>
          <w:color w:val="000000"/>
          <w:kern w:val="0"/>
          <w:sz w:val="22"/>
        </w:rPr>
      </w:pPr>
      <w:hyperlink r:id="rId83" w:history="1">
        <w:r w:rsidRPr="00BC6B93">
          <w:rPr>
            <w:rFonts w:ascii="var(--monospace)" w:eastAsia="宋体" w:hAnsi="var(--monospace)" w:cs="宋体"/>
            <w:color w:val="1A2680"/>
            <w:kern w:val="0"/>
          </w:rPr>
          <w:t>xac::Ellipsoid</w:t>
        </w:r>
      </w:hyperlink>
    </w:p>
    <w:p w:rsidR="00BC6B93" w:rsidRPr="00BC6B93" w:rsidRDefault="00BC6B93" w:rsidP="00BC6B93">
      <w:pPr>
        <w:widowControl/>
        <w:shd w:val="clear" w:color="auto" w:fill="FFFFFF"/>
        <w:spacing w:before="180" w:after="180" w:line="240" w:lineRule="auto"/>
        <w:ind w:firstLineChars="0" w:firstLine="0"/>
        <w:jc w:val="left"/>
        <w:rPr>
          <w:rFonts w:eastAsia="宋体" w:cs="Times New Roman"/>
          <w:color w:val="000000"/>
          <w:kern w:val="0"/>
          <w:sz w:val="22"/>
        </w:rPr>
      </w:pPr>
      <w:r w:rsidRPr="00BC6B93">
        <w:rPr>
          <w:rFonts w:eastAsia="宋体" w:cs="Times New Roman"/>
          <w:color w:val="000000"/>
          <w:kern w:val="0"/>
          <w:sz w:val="22"/>
        </w:rPr>
        <w:t>Compute texture objects can store additional information for surface scene elements.</w:t>
      </w:r>
    </w:p>
    <w:p w:rsidR="00BC6B93" w:rsidRPr="00BC6B93" w:rsidRDefault="00BC6B93" w:rsidP="00BC6B93">
      <w:pPr>
        <w:widowControl/>
        <w:numPr>
          <w:ilvl w:val="0"/>
          <w:numId w:val="6"/>
        </w:numPr>
        <w:shd w:val="clear" w:color="auto" w:fill="FFFFFF"/>
        <w:spacing w:line="240" w:lineRule="auto"/>
        <w:ind w:left="300" w:firstLineChars="0"/>
        <w:jc w:val="left"/>
        <w:rPr>
          <w:rFonts w:eastAsia="宋体" w:cs="Times New Roman"/>
          <w:color w:val="000000"/>
          <w:kern w:val="0"/>
          <w:sz w:val="22"/>
        </w:rPr>
      </w:pPr>
      <w:hyperlink r:id="rId84" w:history="1">
        <w:r w:rsidRPr="00BC6B93">
          <w:rPr>
            <w:rFonts w:ascii="var(--monospace)" w:eastAsia="宋体" w:hAnsi="var(--monospace)" w:cs="宋体"/>
            <w:color w:val="1A2680"/>
            <w:kern w:val="0"/>
          </w:rPr>
          <w:t>xac::Compute_texture_tile</w:t>
        </w:r>
      </w:hyperlink>
    </w:p>
    <w:p w:rsidR="00BC6B93" w:rsidRPr="00BC6B93" w:rsidRDefault="00BC6B93" w:rsidP="00BC6B93">
      <w:pPr>
        <w:widowControl/>
        <w:shd w:val="clear" w:color="auto" w:fill="FFFFFF"/>
        <w:spacing w:line="240" w:lineRule="auto"/>
        <w:ind w:firstLineChars="0" w:firstLine="0"/>
        <w:jc w:val="left"/>
        <w:rPr>
          <w:rFonts w:eastAsia="宋体" w:cs="Times New Roman"/>
          <w:color w:val="000000"/>
          <w:kern w:val="0"/>
          <w:sz w:val="22"/>
        </w:rPr>
      </w:pPr>
      <w:r w:rsidRPr="00BC6B93">
        <w:rPr>
          <w:rFonts w:eastAsia="宋体" w:cs="Times New Roman"/>
          <w:color w:val="000000"/>
          <w:kern w:val="0"/>
          <w:sz w:val="22"/>
        </w:rPr>
        <w:t>See the </w:t>
      </w:r>
      <w:hyperlink r:id="rId85" w:history="1">
        <w:r w:rsidRPr="00BC6B93">
          <w:rPr>
            <w:rFonts w:eastAsia="宋体" w:cs="Times New Roman"/>
            <w:color w:val="1A2680"/>
            <w:kern w:val="0"/>
            <w:sz w:val="22"/>
            <w:u w:val="single"/>
          </w:rPr>
          <w:t>API documention for XAC scene elements</w:t>
        </w:r>
      </w:hyperlink>
      <w:r w:rsidRPr="00BC6B93">
        <w:rPr>
          <w:rFonts w:eastAsia="宋体" w:cs="Times New Roman"/>
          <w:color w:val="000000"/>
          <w:kern w:val="0"/>
          <w:sz w:val="22"/>
        </w:rPr>
        <w:t>.</w:t>
      </w:r>
    </w:p>
    <w:p w:rsidR="00BC6B93" w:rsidRPr="00BC6B93" w:rsidRDefault="00BC6B93" w:rsidP="002B1765">
      <w:pPr>
        <w:pStyle w:val="30"/>
        <w:rPr>
          <w:kern w:val="0"/>
        </w:rPr>
      </w:pPr>
      <w:r w:rsidRPr="00BC6B93">
        <w:rPr>
          <w:kern w:val="0"/>
        </w:rPr>
        <w:t>3.4XAC library functionality</w:t>
      </w:r>
    </w:p>
    <w:p w:rsidR="00BC6B93" w:rsidRPr="00BC6B93" w:rsidRDefault="00BC6B93" w:rsidP="002B1765">
      <w:pPr>
        <w:ind w:firstLine="480"/>
        <w:rPr>
          <w:kern w:val="0"/>
        </w:rPr>
      </w:pPr>
      <w:r w:rsidRPr="00BC6B93">
        <w:rPr>
          <w:kern w:val="0"/>
        </w:rPr>
        <w:t>Standard CUDA math functionality is available within the sample programs. Additional headers can be provided by the scene and included within the sample program.</w:t>
      </w:r>
    </w:p>
    <w:p w:rsidR="00BC6B93" w:rsidRPr="00BC6B93" w:rsidRDefault="00BC6B93" w:rsidP="002B1765">
      <w:pPr>
        <w:ind w:firstLine="480"/>
        <w:rPr>
          <w:kern w:val="0"/>
        </w:rPr>
      </w:pPr>
      <w:r w:rsidRPr="00BC6B93">
        <w:rPr>
          <w:kern w:val="0"/>
        </w:rPr>
        <w:t>The XAC interface also provides a set of convenience macros and functions for printing debugging information, transformation handling, basic shading operations and generic gradient operators.</w:t>
      </w:r>
    </w:p>
    <w:p w:rsidR="00BC6B93" w:rsidRPr="00BC6B93" w:rsidRDefault="00BC6B93" w:rsidP="00BC6B93">
      <w:pPr>
        <w:widowControl/>
        <w:shd w:val="clear" w:color="auto" w:fill="FFFFFF"/>
        <w:spacing w:line="240" w:lineRule="auto"/>
        <w:ind w:firstLineChars="0" w:firstLine="440"/>
        <w:jc w:val="left"/>
        <w:rPr>
          <w:rFonts w:eastAsia="宋体" w:cs="Times New Roman"/>
          <w:color w:val="000000"/>
          <w:kern w:val="0"/>
          <w:sz w:val="22"/>
        </w:rPr>
      </w:pPr>
      <w:r w:rsidRPr="00BC6B93">
        <w:rPr>
          <w:rFonts w:eastAsia="宋体" w:cs="Times New Roman"/>
          <w:color w:val="000000"/>
          <w:kern w:val="0"/>
          <w:sz w:val="22"/>
        </w:rPr>
        <w:t>See also the </w:t>
      </w:r>
      <w:hyperlink r:id="rId86" w:history="1">
        <w:r w:rsidRPr="00BC6B93">
          <w:rPr>
            <w:rFonts w:eastAsia="宋体" w:cs="Times New Roman"/>
            <w:color w:val="1A2680"/>
            <w:kern w:val="0"/>
            <w:sz w:val="22"/>
            <w:u w:val="single"/>
          </w:rPr>
          <w:t>API documentation for XAC macros and functions</w:t>
        </w:r>
      </w:hyperlink>
      <w:r w:rsidRPr="00BC6B93">
        <w:rPr>
          <w:rFonts w:eastAsia="宋体" w:cs="Times New Roman"/>
          <w:color w:val="000000"/>
          <w:kern w:val="0"/>
          <w:sz w:val="22"/>
        </w:rPr>
        <w:t>.</w:t>
      </w:r>
    </w:p>
    <w:p w:rsidR="00F170A7" w:rsidRPr="00BC6B93" w:rsidRDefault="00F170A7" w:rsidP="00F170A7">
      <w:pPr>
        <w:ind w:firstLine="480"/>
        <w:rPr>
          <w:rFonts w:hint="eastAsia"/>
        </w:rPr>
      </w:pPr>
    </w:p>
    <w:p w:rsidR="00F170A7" w:rsidRDefault="00F170A7" w:rsidP="00F170A7">
      <w:pPr>
        <w:ind w:firstLine="480"/>
        <w:rPr>
          <w:rFonts w:hint="eastAsia"/>
        </w:rPr>
      </w:pPr>
    </w:p>
    <w:p w:rsidR="00F170A7" w:rsidRDefault="00F170A7" w:rsidP="00F170A7">
      <w:pPr>
        <w:ind w:firstLine="480"/>
        <w:rPr>
          <w:rFonts w:hint="eastAsia"/>
        </w:rPr>
      </w:pPr>
    </w:p>
    <w:p w:rsidR="00F170A7" w:rsidRDefault="002C693B" w:rsidP="002C693B">
      <w:pPr>
        <w:pStyle w:val="2"/>
        <w:rPr>
          <w:rFonts w:hint="eastAsia"/>
        </w:rPr>
      </w:pPr>
      <w:r>
        <w:rPr>
          <w:rFonts w:hint="eastAsia"/>
        </w:rPr>
        <w:t>4 API</w:t>
      </w:r>
      <w:r>
        <w:rPr>
          <w:rFonts w:hint="eastAsia"/>
        </w:rPr>
        <w:t>用法</w:t>
      </w:r>
    </w:p>
    <w:p w:rsidR="002B1765" w:rsidRDefault="002B1765" w:rsidP="002B1765">
      <w:pPr>
        <w:ind w:firstLine="480"/>
        <w:rPr>
          <w:rFonts w:hint="eastAsia"/>
          <w:kern w:val="0"/>
        </w:rPr>
      </w:pPr>
      <w:r w:rsidRPr="002B1765">
        <w:rPr>
          <w:kern w:val="0"/>
        </w:rPr>
        <w:t>The IndeX software distribution includes an introduction to </w:t>
      </w:r>
      <w:hyperlink r:id="rId87" w:anchor="basic_programming_concepts#basic-programming-concepts" w:history="1">
        <w:r w:rsidRPr="002B1765">
          <w:rPr>
            <w:color w:val="1A2680"/>
            <w:kern w:val="0"/>
          </w:rPr>
          <w:t>programming with the IndeX API in this manual</w:t>
        </w:r>
      </w:hyperlink>
      <w:r w:rsidRPr="002B1765">
        <w:rPr>
          <w:kern w:val="0"/>
        </w:rPr>
        <w:t> and </w:t>
      </w:r>
      <w:hyperlink r:id="rId88" w:history="1">
        <w:r w:rsidRPr="002B1765">
          <w:rPr>
            <w:color w:val="1A2680"/>
            <w:kern w:val="0"/>
          </w:rPr>
          <w:t>APIs, modules and source code</w:t>
        </w:r>
      </w:hyperlink>
      <w:r w:rsidRPr="002B1765">
        <w:rPr>
          <w:kern w:val="0"/>
        </w:rPr>
        <w:t> that showcase various features of using the library through its application programming interface (API). All the code examples can be run using the command line to test and illustrate individual functionalities of the library.</w:t>
      </w:r>
    </w:p>
    <w:p w:rsidR="002B1765" w:rsidRDefault="002B1765" w:rsidP="002B1765">
      <w:pPr>
        <w:ind w:firstLine="480"/>
        <w:rPr>
          <w:rFonts w:hint="eastAsia"/>
          <w:kern w:val="0"/>
        </w:rPr>
      </w:pPr>
      <w:hyperlink r:id="rId89" w:history="1">
        <w:r w:rsidRPr="00EC23D4">
          <w:rPr>
            <w:rStyle w:val="aa"/>
            <w:kern w:val="0"/>
          </w:rPr>
          <w:t>https://raytracing-docs.nvidia.com/nvindex/manual/index.html#basic_programming_concepts#basic-programming-concepts</w:t>
        </w:r>
      </w:hyperlink>
    </w:p>
    <w:p w:rsidR="002B1765" w:rsidRPr="002B1765" w:rsidRDefault="002B1765" w:rsidP="002B1765">
      <w:pPr>
        <w:ind w:firstLine="480"/>
        <w:rPr>
          <w:kern w:val="0"/>
        </w:rPr>
      </w:pPr>
    </w:p>
    <w:p w:rsidR="002B1765" w:rsidRPr="002B1765" w:rsidRDefault="002B1765" w:rsidP="002B1765">
      <w:pPr>
        <w:ind w:firstLine="480"/>
        <w:rPr>
          <w:kern w:val="0"/>
        </w:rPr>
      </w:pPr>
      <w:r w:rsidRPr="002B1765">
        <w:rPr>
          <w:kern w:val="0"/>
        </w:rPr>
        <w:t>The example source code is located under the </w:t>
      </w:r>
      <w:r w:rsidRPr="002B1765">
        <w:rPr>
          <w:rFonts w:ascii="var(--monospace)" w:hAnsi="var(--monospace)"/>
          <w:kern w:val="0"/>
        </w:rPr>
        <w:t>src/index_examples/</w:t>
      </w:r>
      <w:r w:rsidRPr="002B1765">
        <w:rPr>
          <w:kern w:val="0"/>
        </w:rPr>
        <w:t> directory. Running the </w:t>
      </w:r>
      <w:r w:rsidRPr="002B1765">
        <w:rPr>
          <w:rFonts w:ascii="var(--monospace)" w:hAnsi="var(--monospace)"/>
          <w:kern w:val="0"/>
        </w:rPr>
        <w:t>make</w:t>
      </w:r>
      <w:r w:rsidRPr="002B1765">
        <w:rPr>
          <w:kern w:val="0"/>
        </w:rPr>
        <w:t> command in the </w:t>
      </w:r>
      <w:r w:rsidRPr="002B1765">
        <w:rPr>
          <w:rFonts w:ascii="var(--monospace)" w:hAnsi="var(--monospace)"/>
          <w:kern w:val="0"/>
        </w:rPr>
        <w:t>src/</w:t>
      </w:r>
      <w:r w:rsidRPr="002B1765">
        <w:rPr>
          <w:kern w:val="0"/>
        </w:rPr>
        <w:t> directory will build all the examples in the subdirectories containing a specific example. In order to run these examples, library paths need to be set. This can be done by executing the following command in the shell at the tape's root directory:</w:t>
      </w:r>
    </w:p>
    <w:p w:rsidR="002B1765" w:rsidRPr="002B1765" w:rsidRDefault="002B1765" w:rsidP="002B17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var(--monospace)" w:eastAsia="宋体" w:hAnsi="var(--monospace)" w:cs="宋体"/>
          <w:color w:val="000000"/>
          <w:kern w:val="0"/>
          <w:szCs w:val="24"/>
        </w:rPr>
      </w:pPr>
      <w:r w:rsidRPr="002B1765">
        <w:rPr>
          <w:rFonts w:ascii="var(--monospace)" w:eastAsia="宋体" w:hAnsi="var(--monospace)" w:cs="宋体"/>
          <w:color w:val="000000"/>
          <w:kern w:val="0"/>
          <w:szCs w:val="24"/>
          <w:highlight w:val="yellow"/>
        </w:rPr>
        <w:t>source src/setup.sh</w:t>
      </w:r>
    </w:p>
    <w:p w:rsidR="002B1765" w:rsidRPr="002B1765" w:rsidRDefault="002B1765" w:rsidP="002B1765">
      <w:pPr>
        <w:ind w:firstLine="480"/>
        <w:rPr>
          <w:kern w:val="0"/>
        </w:rPr>
      </w:pPr>
      <w:r w:rsidRPr="002B1765">
        <w:rPr>
          <w:kern w:val="0"/>
        </w:rPr>
        <w:t>Executing each example program with the </w:t>
      </w:r>
      <w:r w:rsidRPr="002B1765">
        <w:rPr>
          <w:rFonts w:ascii="var(--monospace)" w:hAnsi="var(--monospace)"/>
          <w:kern w:val="0"/>
        </w:rPr>
        <w:t>-h</w:t>
      </w:r>
      <w:r w:rsidRPr="002B1765">
        <w:rPr>
          <w:kern w:val="0"/>
        </w:rPr>
        <w:t> option will show that example's usage options. Please note, this setup.sh script is for bash. If you need to use other type of shell, please adjust the setup script accordingly.</w:t>
      </w:r>
    </w:p>
    <w:p w:rsidR="00F170A7" w:rsidRPr="002B1765" w:rsidRDefault="00F170A7" w:rsidP="00F170A7">
      <w:pPr>
        <w:ind w:firstLine="480"/>
        <w:rPr>
          <w:rFonts w:hint="eastAsia"/>
        </w:rPr>
      </w:pPr>
    </w:p>
    <w:p w:rsidR="00F170A7" w:rsidRDefault="00F170A7" w:rsidP="00F170A7">
      <w:pPr>
        <w:ind w:firstLine="480"/>
        <w:rPr>
          <w:rFonts w:hint="eastAsia"/>
        </w:rPr>
      </w:pPr>
    </w:p>
    <w:p w:rsidR="00F170A7" w:rsidRDefault="00F170A7" w:rsidP="00F170A7">
      <w:pPr>
        <w:ind w:firstLine="480"/>
        <w:rPr>
          <w:rFonts w:hint="eastAsia"/>
        </w:rPr>
      </w:pPr>
    </w:p>
    <w:p w:rsidR="00F170A7" w:rsidRDefault="00F170A7" w:rsidP="00F170A7">
      <w:pPr>
        <w:ind w:firstLine="480"/>
        <w:rPr>
          <w:rFonts w:hint="eastAsia"/>
        </w:rPr>
      </w:pPr>
    </w:p>
    <w:p w:rsidR="00F170A7" w:rsidRDefault="00F170A7" w:rsidP="00F170A7">
      <w:pPr>
        <w:ind w:firstLine="480"/>
        <w:rPr>
          <w:rFonts w:hint="eastAsia"/>
        </w:rPr>
      </w:pPr>
    </w:p>
    <w:p w:rsidR="00F170A7" w:rsidRDefault="00F170A7" w:rsidP="00F170A7">
      <w:pPr>
        <w:ind w:firstLine="480"/>
        <w:rPr>
          <w:rFonts w:hint="eastAsia"/>
        </w:rPr>
      </w:pPr>
    </w:p>
    <w:p w:rsidR="00F170A7" w:rsidRDefault="00F170A7" w:rsidP="00F170A7">
      <w:pPr>
        <w:ind w:firstLine="480"/>
        <w:rPr>
          <w:rFonts w:hint="eastAsia"/>
        </w:rPr>
      </w:pPr>
    </w:p>
    <w:p w:rsidR="00F170A7" w:rsidRDefault="00F170A7" w:rsidP="00F170A7">
      <w:pPr>
        <w:ind w:firstLine="480"/>
        <w:rPr>
          <w:rFonts w:hint="eastAsia"/>
        </w:rPr>
      </w:pPr>
    </w:p>
    <w:p w:rsidR="00F170A7" w:rsidRDefault="00F170A7" w:rsidP="00F170A7">
      <w:pPr>
        <w:ind w:firstLine="480"/>
        <w:rPr>
          <w:rFonts w:hint="eastAsia"/>
        </w:rPr>
      </w:pPr>
    </w:p>
    <w:p w:rsidR="00F170A7" w:rsidRDefault="00F170A7" w:rsidP="00F170A7">
      <w:pPr>
        <w:ind w:firstLine="480"/>
        <w:rPr>
          <w:rFonts w:hint="eastAsia"/>
        </w:rPr>
      </w:pPr>
    </w:p>
    <w:p w:rsidR="00F170A7" w:rsidRDefault="00F170A7" w:rsidP="00F170A7">
      <w:pPr>
        <w:ind w:firstLine="480"/>
        <w:rPr>
          <w:rFonts w:hint="eastAsia"/>
        </w:rPr>
      </w:pPr>
    </w:p>
    <w:p w:rsidR="00F170A7" w:rsidRDefault="00F170A7" w:rsidP="00F170A7">
      <w:pPr>
        <w:ind w:firstLine="480"/>
        <w:rPr>
          <w:rFonts w:hint="eastAsia"/>
        </w:rPr>
      </w:pPr>
    </w:p>
    <w:p w:rsidR="00F170A7" w:rsidRDefault="00F170A7" w:rsidP="00F170A7">
      <w:pPr>
        <w:ind w:firstLine="480"/>
        <w:rPr>
          <w:rFonts w:hint="eastAsia"/>
        </w:rPr>
      </w:pPr>
    </w:p>
    <w:p w:rsidR="00F170A7" w:rsidRDefault="00F170A7" w:rsidP="00F170A7">
      <w:pPr>
        <w:ind w:firstLine="480"/>
        <w:rPr>
          <w:rFonts w:hint="eastAsia"/>
        </w:rPr>
      </w:pPr>
    </w:p>
    <w:p w:rsidR="00F170A7" w:rsidRPr="00F170A7" w:rsidRDefault="00F170A7" w:rsidP="00F170A7">
      <w:pPr>
        <w:ind w:firstLine="480"/>
      </w:pPr>
    </w:p>
    <w:sectPr w:rsidR="00F170A7" w:rsidRPr="00F170A7" w:rsidSect="00D01E9C">
      <w:headerReference w:type="even" r:id="rId90"/>
      <w:headerReference w:type="default" r:id="rId91"/>
      <w:footerReference w:type="even" r:id="rId92"/>
      <w:footerReference w:type="default" r:id="rId93"/>
      <w:headerReference w:type="first" r:id="rId94"/>
      <w:footerReference w:type="first" r:id="rId9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25EE" w:rsidRDefault="004D25EE" w:rsidP="00D832B8">
      <w:pPr>
        <w:spacing w:line="240" w:lineRule="auto"/>
        <w:ind w:firstLine="480"/>
      </w:pPr>
      <w:r>
        <w:separator/>
      </w:r>
    </w:p>
  </w:endnote>
  <w:endnote w:type="continuationSeparator" w:id="1">
    <w:p w:rsidR="004D25EE" w:rsidRDefault="004D25EE" w:rsidP="00D832B8">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var(--monospace)">
    <w:altName w:val="Times New Roman"/>
    <w:panose1 w:val="00000000000000000000"/>
    <w:charset w:val="00"/>
    <w:family w:val="roman"/>
    <w:notTrueType/>
    <w:pitch w:val="default"/>
    <w:sig w:usb0="00000000" w:usb1="00000000" w:usb2="00000000" w:usb3="00000000" w:csb0="00000000" w:csb1="00000000"/>
  </w:font>
  <w:font w:name="var(--sans-serif)">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var(--serif)">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25EE" w:rsidRDefault="004D25EE" w:rsidP="00D832B8">
      <w:pPr>
        <w:spacing w:line="240" w:lineRule="auto"/>
        <w:ind w:firstLine="480"/>
      </w:pPr>
      <w:r>
        <w:separator/>
      </w:r>
    </w:p>
  </w:footnote>
  <w:footnote w:type="continuationSeparator" w:id="1">
    <w:p w:rsidR="004D25EE" w:rsidRDefault="004D25EE" w:rsidP="00D832B8">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35757"/>
    <w:multiLevelType w:val="hybridMultilevel"/>
    <w:tmpl w:val="EA0680A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20631B81"/>
    <w:multiLevelType w:val="hybridMultilevel"/>
    <w:tmpl w:val="A8E28D1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23193489"/>
    <w:multiLevelType w:val="multilevel"/>
    <w:tmpl w:val="35D463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A25365"/>
    <w:multiLevelType w:val="multilevel"/>
    <w:tmpl w:val="3FFAD9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BE55BF"/>
    <w:multiLevelType w:val="multilevel"/>
    <w:tmpl w:val="6B761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A673D19"/>
    <w:multiLevelType w:val="multilevel"/>
    <w:tmpl w:val="761212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C7C188E"/>
    <w:multiLevelType w:val="multilevel"/>
    <w:tmpl w:val="701088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B77406C"/>
    <w:multiLevelType w:val="multilevel"/>
    <w:tmpl w:val="49EE9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28308D"/>
    <w:multiLevelType w:val="multilevel"/>
    <w:tmpl w:val="83AA8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AA51C90"/>
    <w:multiLevelType w:val="multilevel"/>
    <w:tmpl w:val="C84477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AEA6D19"/>
    <w:multiLevelType w:val="multilevel"/>
    <w:tmpl w:val="50F64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D884261"/>
    <w:multiLevelType w:val="multilevel"/>
    <w:tmpl w:val="7F14BBC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11"/>
  </w:num>
  <w:num w:numId="4">
    <w:abstractNumId w:val="7"/>
  </w:num>
  <w:num w:numId="5">
    <w:abstractNumId w:val="10"/>
  </w:num>
  <w:num w:numId="6">
    <w:abstractNumId w:val="8"/>
  </w:num>
  <w:num w:numId="7">
    <w:abstractNumId w:val="9"/>
  </w:num>
  <w:num w:numId="8">
    <w:abstractNumId w:val="2"/>
  </w:num>
  <w:num w:numId="9">
    <w:abstractNumId w:val="3"/>
  </w:num>
  <w:num w:numId="10">
    <w:abstractNumId w:val="4"/>
  </w:num>
  <w:num w:numId="11">
    <w:abstractNumId w:val="6"/>
  </w:num>
  <w:num w:numId="12">
    <w:abstractNumId w:val="5"/>
  </w:num>
  <w:num w:numId="13">
    <w:abstractNumId w:val="5"/>
    <w:lvlOverride w:ilvl="1">
      <w:lvl w:ilvl="1">
        <w:numFmt w:val="bullet"/>
        <w:lvlText w:val=""/>
        <w:lvlJc w:val="left"/>
        <w:pPr>
          <w:tabs>
            <w:tab w:val="num" w:pos="1440"/>
          </w:tabs>
          <w:ind w:left="144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32B8"/>
    <w:rsid w:val="000D4CD0"/>
    <w:rsid w:val="000F626C"/>
    <w:rsid w:val="001F448F"/>
    <w:rsid w:val="002768AF"/>
    <w:rsid w:val="002B1765"/>
    <w:rsid w:val="002C693B"/>
    <w:rsid w:val="00366798"/>
    <w:rsid w:val="00386B9C"/>
    <w:rsid w:val="003D15D0"/>
    <w:rsid w:val="004105C3"/>
    <w:rsid w:val="004269C5"/>
    <w:rsid w:val="004307E4"/>
    <w:rsid w:val="00480798"/>
    <w:rsid w:val="004D25EE"/>
    <w:rsid w:val="004D33FB"/>
    <w:rsid w:val="00503A80"/>
    <w:rsid w:val="00527A0E"/>
    <w:rsid w:val="00583AAB"/>
    <w:rsid w:val="006510DC"/>
    <w:rsid w:val="0078114F"/>
    <w:rsid w:val="008A32DE"/>
    <w:rsid w:val="00935501"/>
    <w:rsid w:val="0095072E"/>
    <w:rsid w:val="00A25603"/>
    <w:rsid w:val="00A476C4"/>
    <w:rsid w:val="00A71AE2"/>
    <w:rsid w:val="00AC26C9"/>
    <w:rsid w:val="00B62D0D"/>
    <w:rsid w:val="00BC6B93"/>
    <w:rsid w:val="00BF5A20"/>
    <w:rsid w:val="00C83AA5"/>
    <w:rsid w:val="00C85ADB"/>
    <w:rsid w:val="00D01E9C"/>
    <w:rsid w:val="00D832B8"/>
    <w:rsid w:val="00D87A4C"/>
    <w:rsid w:val="00DC3A3E"/>
    <w:rsid w:val="00DC4195"/>
    <w:rsid w:val="00DD29E8"/>
    <w:rsid w:val="00E46A17"/>
    <w:rsid w:val="00E84791"/>
    <w:rsid w:val="00F170A7"/>
    <w:rsid w:val="00F8680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Char"/>
    <w:uiPriority w:val="9"/>
    <w:unhideWhenUsed/>
    <w:qFormat/>
    <w:rsid w:val="00D832B8"/>
    <w:pPr>
      <w:keepNext/>
      <w:keepLines/>
      <w:spacing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semiHidden/>
    <w:unhideWhenUsed/>
    <w:rsid w:val="00D832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32B8"/>
    <w:rPr>
      <w:sz w:val="18"/>
      <w:szCs w:val="18"/>
    </w:rPr>
  </w:style>
  <w:style w:type="paragraph" w:styleId="a4">
    <w:name w:val="footer"/>
    <w:basedOn w:val="a"/>
    <w:link w:val="Char0"/>
    <w:uiPriority w:val="99"/>
    <w:semiHidden/>
    <w:unhideWhenUsed/>
    <w:rsid w:val="00D832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32B8"/>
    <w:rPr>
      <w:sz w:val="18"/>
      <w:szCs w:val="18"/>
    </w:rPr>
  </w:style>
  <w:style w:type="paragraph" w:styleId="a5">
    <w:name w:val="No Spacing"/>
    <w:uiPriority w:val="1"/>
    <w:rsid w:val="00D832B8"/>
    <w:pPr>
      <w:widowControl w:val="0"/>
      <w:jc w:val="both"/>
    </w:pPr>
  </w:style>
  <w:style w:type="character" w:customStyle="1" w:styleId="1Char">
    <w:name w:val="标题 1 Char"/>
    <w:basedOn w:val="a0"/>
    <w:link w:val="1"/>
    <w:uiPriority w:val="9"/>
    <w:rsid w:val="00D832B8"/>
    <w:rPr>
      <w:rFonts w:ascii="Times New Roman" w:eastAsia="黑体" w:hAnsi="Times New Roman"/>
      <w:bCs/>
      <w:kern w:val="44"/>
      <w:sz w:val="44"/>
      <w:szCs w:val="44"/>
    </w:rPr>
  </w:style>
  <w:style w:type="character" w:customStyle="1" w:styleId="2Char">
    <w:name w:val="标题 2 Char"/>
    <w:basedOn w:val="a0"/>
    <w:link w:val="2"/>
    <w:uiPriority w:val="9"/>
    <w:rsid w:val="00D832B8"/>
    <w:rPr>
      <w:rFonts w:asciiTheme="majorHAnsi" w:eastAsia="黑体" w:hAnsiTheme="majorHAnsi" w:cstheme="majorBidi"/>
      <w:bCs/>
      <w:sz w:val="28"/>
      <w:szCs w:val="32"/>
    </w:rPr>
  </w:style>
  <w:style w:type="paragraph" w:customStyle="1" w:styleId="30">
    <w:name w:val="标题3"/>
    <w:basedOn w:val="3"/>
    <w:qFormat/>
    <w:rsid w:val="00D832B8"/>
    <w:pPr>
      <w:spacing w:before="0" w:after="0" w:line="360" w:lineRule="auto"/>
      <w:ind w:firstLineChars="0" w:firstLine="0"/>
      <w:jc w:val="left"/>
    </w:pPr>
    <w:rPr>
      <w:rFonts w:eastAsia="黑体"/>
      <w:b w:val="0"/>
      <w:sz w:val="24"/>
    </w:rPr>
  </w:style>
  <w:style w:type="character" w:customStyle="1" w:styleId="3Char">
    <w:name w:val="标题 3 Char"/>
    <w:basedOn w:val="a0"/>
    <w:link w:val="3"/>
    <w:uiPriority w:val="9"/>
    <w:semiHidden/>
    <w:rsid w:val="00D832B8"/>
    <w:rPr>
      <w:rFonts w:ascii="Times New Roman" w:hAnsi="Times New Roman"/>
      <w:b/>
      <w:bCs/>
      <w:sz w:val="32"/>
      <w:szCs w:val="32"/>
    </w:rPr>
  </w:style>
  <w:style w:type="paragraph" w:styleId="a6">
    <w:name w:val="Document Map"/>
    <w:basedOn w:val="a"/>
    <w:link w:val="Char1"/>
    <w:uiPriority w:val="99"/>
    <w:semiHidden/>
    <w:unhideWhenUsed/>
    <w:rsid w:val="004D33FB"/>
    <w:rPr>
      <w:rFonts w:ascii="宋体" w:eastAsia="宋体"/>
      <w:sz w:val="18"/>
      <w:szCs w:val="18"/>
    </w:rPr>
  </w:style>
  <w:style w:type="character" w:customStyle="1" w:styleId="Char1">
    <w:name w:val="文档结构图 Char"/>
    <w:basedOn w:val="a0"/>
    <w:link w:val="a6"/>
    <w:uiPriority w:val="99"/>
    <w:semiHidden/>
    <w:rsid w:val="004D33FB"/>
    <w:rPr>
      <w:rFonts w:ascii="宋体" w:eastAsia="宋体" w:hAnsi="Times New Roman"/>
      <w:sz w:val="18"/>
      <w:szCs w:val="18"/>
    </w:rPr>
  </w:style>
  <w:style w:type="paragraph" w:customStyle="1" w:styleId="a7">
    <w:name w:val="代码"/>
    <w:basedOn w:val="a"/>
    <w:qFormat/>
    <w:rsid w:val="00B62D0D"/>
    <w:pPr>
      <w:spacing w:line="240" w:lineRule="auto"/>
      <w:ind w:firstLineChars="0" w:firstLine="0"/>
      <w:jc w:val="left"/>
    </w:pPr>
    <w:rPr>
      <w:sz w:val="21"/>
    </w:rPr>
  </w:style>
  <w:style w:type="paragraph" w:styleId="a8">
    <w:name w:val="List Paragraph"/>
    <w:basedOn w:val="a"/>
    <w:uiPriority w:val="34"/>
    <w:qFormat/>
    <w:rsid w:val="00583AAB"/>
    <w:pPr>
      <w:ind w:firstLine="420"/>
    </w:pPr>
  </w:style>
  <w:style w:type="character" w:customStyle="1" w:styleId="sectionnumber">
    <w:name w:val="sectionnumber"/>
    <w:basedOn w:val="a0"/>
    <w:rsid w:val="002C693B"/>
  </w:style>
  <w:style w:type="paragraph" w:styleId="a9">
    <w:name w:val="Normal (Web)"/>
    <w:basedOn w:val="a"/>
    <w:uiPriority w:val="99"/>
    <w:semiHidden/>
    <w:unhideWhenUsed/>
    <w:rsid w:val="002C693B"/>
    <w:pPr>
      <w:widowControl/>
      <w:spacing w:before="100" w:beforeAutospacing="1" w:after="100" w:afterAutospacing="1" w:line="240" w:lineRule="auto"/>
      <w:ind w:firstLineChars="0" w:firstLine="0"/>
      <w:jc w:val="left"/>
    </w:pPr>
    <w:rPr>
      <w:rFonts w:ascii="宋体" w:eastAsia="宋体" w:hAnsi="宋体" w:cs="宋体"/>
      <w:kern w:val="0"/>
      <w:szCs w:val="24"/>
    </w:rPr>
  </w:style>
  <w:style w:type="character" w:customStyle="1" w:styleId="monospace">
    <w:name w:val="monospace"/>
    <w:basedOn w:val="a0"/>
    <w:rsid w:val="002C693B"/>
  </w:style>
  <w:style w:type="character" w:styleId="aa">
    <w:name w:val="Hyperlink"/>
    <w:basedOn w:val="a0"/>
    <w:uiPriority w:val="99"/>
    <w:unhideWhenUsed/>
    <w:rsid w:val="002C693B"/>
    <w:rPr>
      <w:color w:val="0000FF"/>
      <w:u w:val="single"/>
    </w:rPr>
  </w:style>
  <w:style w:type="character" w:styleId="HTML">
    <w:name w:val="HTML Typewriter"/>
    <w:basedOn w:val="a0"/>
    <w:uiPriority w:val="99"/>
    <w:semiHidden/>
    <w:unhideWhenUsed/>
    <w:rsid w:val="00A25603"/>
    <w:rPr>
      <w:rFonts w:ascii="宋体" w:eastAsia="宋体" w:hAnsi="宋体" w:cs="宋体"/>
      <w:sz w:val="24"/>
      <w:szCs w:val="24"/>
    </w:rPr>
  </w:style>
  <w:style w:type="paragraph" w:styleId="HTML0">
    <w:name w:val="HTML Preformatted"/>
    <w:basedOn w:val="a"/>
    <w:link w:val="HTMLChar"/>
    <w:uiPriority w:val="99"/>
    <w:semiHidden/>
    <w:unhideWhenUsed/>
    <w:rsid w:val="00BC6B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eastAsia="宋体" w:hAnsi="宋体" w:cs="宋体"/>
      <w:kern w:val="0"/>
      <w:szCs w:val="24"/>
    </w:rPr>
  </w:style>
  <w:style w:type="character" w:customStyle="1" w:styleId="HTMLChar">
    <w:name w:val="HTML 预设格式 Char"/>
    <w:basedOn w:val="a0"/>
    <w:link w:val="HTML0"/>
    <w:uiPriority w:val="99"/>
    <w:semiHidden/>
    <w:rsid w:val="00BC6B93"/>
    <w:rPr>
      <w:rFonts w:ascii="宋体" w:eastAsia="宋体" w:hAnsi="宋体" w:cs="宋体"/>
      <w:kern w:val="0"/>
      <w:sz w:val="24"/>
      <w:szCs w:val="24"/>
    </w:rPr>
  </w:style>
  <w:style w:type="character" w:customStyle="1" w:styleId="codecomment">
    <w:name w:val="codecomment"/>
    <w:basedOn w:val="a0"/>
    <w:rsid w:val="00BC6B93"/>
  </w:style>
  <w:style w:type="character" w:customStyle="1" w:styleId="footnote">
    <w:name w:val="footnote"/>
    <w:basedOn w:val="a0"/>
    <w:rsid w:val="00BC6B93"/>
  </w:style>
  <w:style w:type="character" w:styleId="ab">
    <w:name w:val="Emphasis"/>
    <w:basedOn w:val="a0"/>
    <w:uiPriority w:val="20"/>
    <w:qFormat/>
    <w:rsid w:val="002B1765"/>
    <w:rPr>
      <w:i/>
      <w:iCs/>
    </w:rPr>
  </w:style>
  <w:style w:type="character" w:customStyle="1" w:styleId="sansserifbody">
    <w:name w:val="sansserifbody"/>
    <w:basedOn w:val="a0"/>
    <w:rsid w:val="00366798"/>
  </w:style>
  <w:style w:type="character" w:customStyle="1" w:styleId="ritalic">
    <w:name w:val="ritalic"/>
    <w:basedOn w:val="a0"/>
    <w:rsid w:val="00DC4195"/>
  </w:style>
</w:styles>
</file>

<file path=word/webSettings.xml><?xml version="1.0" encoding="utf-8"?>
<w:webSettings xmlns:r="http://schemas.openxmlformats.org/officeDocument/2006/relationships" xmlns:w="http://schemas.openxmlformats.org/wordprocessingml/2006/main">
  <w:divs>
    <w:div w:id="30882244">
      <w:bodyDiv w:val="1"/>
      <w:marLeft w:val="0"/>
      <w:marRight w:val="0"/>
      <w:marTop w:val="0"/>
      <w:marBottom w:val="0"/>
      <w:divBdr>
        <w:top w:val="none" w:sz="0" w:space="0" w:color="auto"/>
        <w:left w:val="none" w:sz="0" w:space="0" w:color="auto"/>
        <w:bottom w:val="none" w:sz="0" w:space="0" w:color="auto"/>
        <w:right w:val="none" w:sz="0" w:space="0" w:color="auto"/>
      </w:divBdr>
      <w:divsChild>
        <w:div w:id="851334867">
          <w:marLeft w:val="0"/>
          <w:marRight w:val="0"/>
          <w:marTop w:val="240"/>
          <w:marBottom w:val="240"/>
          <w:divBdr>
            <w:top w:val="single" w:sz="6" w:space="12" w:color="000000"/>
            <w:left w:val="single" w:sz="6" w:space="12" w:color="000000"/>
            <w:bottom w:val="single" w:sz="6" w:space="12" w:color="000000"/>
            <w:right w:val="single" w:sz="6" w:space="12" w:color="000000"/>
          </w:divBdr>
        </w:div>
      </w:divsChild>
    </w:div>
    <w:div w:id="32272178">
      <w:bodyDiv w:val="1"/>
      <w:marLeft w:val="0"/>
      <w:marRight w:val="0"/>
      <w:marTop w:val="0"/>
      <w:marBottom w:val="0"/>
      <w:divBdr>
        <w:top w:val="none" w:sz="0" w:space="0" w:color="auto"/>
        <w:left w:val="none" w:sz="0" w:space="0" w:color="auto"/>
        <w:bottom w:val="none" w:sz="0" w:space="0" w:color="auto"/>
        <w:right w:val="none" w:sz="0" w:space="0" w:color="auto"/>
      </w:divBdr>
    </w:div>
    <w:div w:id="187108150">
      <w:bodyDiv w:val="1"/>
      <w:marLeft w:val="0"/>
      <w:marRight w:val="0"/>
      <w:marTop w:val="0"/>
      <w:marBottom w:val="0"/>
      <w:divBdr>
        <w:top w:val="none" w:sz="0" w:space="0" w:color="auto"/>
        <w:left w:val="none" w:sz="0" w:space="0" w:color="auto"/>
        <w:bottom w:val="none" w:sz="0" w:space="0" w:color="auto"/>
        <w:right w:val="none" w:sz="0" w:space="0" w:color="auto"/>
      </w:divBdr>
      <w:divsChild>
        <w:div w:id="1520777657">
          <w:marLeft w:val="240"/>
          <w:marRight w:val="0"/>
          <w:marTop w:val="120"/>
          <w:marBottom w:val="120"/>
          <w:divBdr>
            <w:top w:val="none" w:sz="0" w:space="0" w:color="auto"/>
            <w:left w:val="none" w:sz="0" w:space="0" w:color="auto"/>
            <w:bottom w:val="none" w:sz="0" w:space="0" w:color="auto"/>
            <w:right w:val="none" w:sz="0" w:space="0" w:color="auto"/>
          </w:divBdr>
          <w:divsChild>
            <w:div w:id="1508911116">
              <w:marLeft w:val="0"/>
              <w:marRight w:val="0"/>
              <w:marTop w:val="0"/>
              <w:marBottom w:val="0"/>
              <w:divBdr>
                <w:top w:val="single" w:sz="6" w:space="6" w:color="CCCCCC"/>
                <w:left w:val="single" w:sz="6" w:space="9" w:color="CCCCCC"/>
                <w:bottom w:val="none" w:sz="0" w:space="6" w:color="auto"/>
                <w:right w:val="single" w:sz="6" w:space="6" w:color="CCCCCC"/>
              </w:divBdr>
            </w:div>
            <w:div w:id="120808374">
              <w:marLeft w:val="0"/>
              <w:marRight w:val="0"/>
              <w:marTop w:val="0"/>
              <w:marBottom w:val="0"/>
              <w:divBdr>
                <w:top w:val="single" w:sz="6" w:space="0" w:color="CCCCCC"/>
                <w:left w:val="single" w:sz="6" w:space="0" w:color="CCCCCC"/>
                <w:bottom w:val="single" w:sz="6" w:space="0" w:color="CCCCCC"/>
                <w:right w:val="single" w:sz="6" w:space="0" w:color="CCCCCC"/>
              </w:divBdr>
              <w:divsChild>
                <w:div w:id="154293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268302">
      <w:bodyDiv w:val="1"/>
      <w:marLeft w:val="0"/>
      <w:marRight w:val="0"/>
      <w:marTop w:val="0"/>
      <w:marBottom w:val="0"/>
      <w:divBdr>
        <w:top w:val="none" w:sz="0" w:space="0" w:color="auto"/>
        <w:left w:val="none" w:sz="0" w:space="0" w:color="auto"/>
        <w:bottom w:val="none" w:sz="0" w:space="0" w:color="auto"/>
        <w:right w:val="none" w:sz="0" w:space="0" w:color="auto"/>
      </w:divBdr>
    </w:div>
    <w:div w:id="729306689">
      <w:bodyDiv w:val="1"/>
      <w:marLeft w:val="0"/>
      <w:marRight w:val="0"/>
      <w:marTop w:val="0"/>
      <w:marBottom w:val="0"/>
      <w:divBdr>
        <w:top w:val="none" w:sz="0" w:space="0" w:color="auto"/>
        <w:left w:val="none" w:sz="0" w:space="0" w:color="auto"/>
        <w:bottom w:val="none" w:sz="0" w:space="0" w:color="auto"/>
        <w:right w:val="none" w:sz="0" w:space="0" w:color="auto"/>
      </w:divBdr>
    </w:div>
    <w:div w:id="809057981">
      <w:bodyDiv w:val="1"/>
      <w:marLeft w:val="0"/>
      <w:marRight w:val="0"/>
      <w:marTop w:val="0"/>
      <w:marBottom w:val="0"/>
      <w:divBdr>
        <w:top w:val="none" w:sz="0" w:space="0" w:color="auto"/>
        <w:left w:val="none" w:sz="0" w:space="0" w:color="auto"/>
        <w:bottom w:val="none" w:sz="0" w:space="0" w:color="auto"/>
        <w:right w:val="none" w:sz="0" w:space="0" w:color="auto"/>
      </w:divBdr>
      <w:divsChild>
        <w:div w:id="813329575">
          <w:marLeft w:val="240"/>
          <w:marRight w:val="0"/>
          <w:marTop w:val="120"/>
          <w:marBottom w:val="120"/>
          <w:divBdr>
            <w:top w:val="none" w:sz="0" w:space="0" w:color="auto"/>
            <w:left w:val="none" w:sz="0" w:space="0" w:color="auto"/>
            <w:bottom w:val="none" w:sz="0" w:space="0" w:color="auto"/>
            <w:right w:val="none" w:sz="0" w:space="0" w:color="auto"/>
          </w:divBdr>
          <w:divsChild>
            <w:div w:id="1312295839">
              <w:marLeft w:val="0"/>
              <w:marRight w:val="0"/>
              <w:marTop w:val="0"/>
              <w:marBottom w:val="0"/>
              <w:divBdr>
                <w:top w:val="single" w:sz="6" w:space="6" w:color="CCCCCC"/>
                <w:left w:val="single" w:sz="6" w:space="9" w:color="CCCCCC"/>
                <w:bottom w:val="none" w:sz="0" w:space="6" w:color="auto"/>
                <w:right w:val="single" w:sz="6" w:space="6" w:color="CCCCCC"/>
              </w:divBdr>
            </w:div>
            <w:div w:id="960958790">
              <w:marLeft w:val="0"/>
              <w:marRight w:val="0"/>
              <w:marTop w:val="0"/>
              <w:marBottom w:val="0"/>
              <w:divBdr>
                <w:top w:val="single" w:sz="6" w:space="0" w:color="CCCCCC"/>
                <w:left w:val="single" w:sz="6" w:space="0" w:color="CCCCCC"/>
                <w:bottom w:val="single" w:sz="6" w:space="0" w:color="CCCCCC"/>
                <w:right w:val="single" w:sz="6" w:space="0" w:color="CCCCCC"/>
              </w:divBdr>
              <w:divsChild>
                <w:div w:id="540677633">
                  <w:marLeft w:val="0"/>
                  <w:marRight w:val="0"/>
                  <w:marTop w:val="0"/>
                  <w:marBottom w:val="0"/>
                  <w:divBdr>
                    <w:top w:val="none" w:sz="0" w:space="0" w:color="auto"/>
                    <w:left w:val="none" w:sz="0" w:space="0" w:color="auto"/>
                    <w:bottom w:val="none" w:sz="0" w:space="0" w:color="auto"/>
                    <w:right w:val="none" w:sz="0" w:space="0" w:color="auto"/>
                  </w:divBdr>
                  <w:divsChild>
                    <w:div w:id="1279527055">
                      <w:marLeft w:val="0"/>
                      <w:marRight w:val="0"/>
                      <w:marTop w:val="41"/>
                      <w:marBottom w:val="41"/>
                      <w:divBdr>
                        <w:top w:val="none" w:sz="0" w:space="0" w:color="auto"/>
                        <w:left w:val="none" w:sz="0" w:space="0" w:color="auto"/>
                        <w:bottom w:val="none" w:sz="0" w:space="0" w:color="auto"/>
                        <w:right w:val="none" w:sz="0" w:space="0" w:color="auto"/>
                      </w:divBdr>
                    </w:div>
                    <w:div w:id="1644653786">
                      <w:marLeft w:val="0"/>
                      <w:marRight w:val="0"/>
                      <w:marTop w:val="41"/>
                      <w:marBottom w:val="41"/>
                      <w:divBdr>
                        <w:top w:val="none" w:sz="0" w:space="0" w:color="auto"/>
                        <w:left w:val="none" w:sz="0" w:space="0" w:color="auto"/>
                        <w:bottom w:val="none" w:sz="0" w:space="0" w:color="auto"/>
                        <w:right w:val="none" w:sz="0" w:space="0" w:color="auto"/>
                      </w:divBdr>
                    </w:div>
                  </w:divsChild>
                </w:div>
              </w:divsChild>
            </w:div>
          </w:divsChild>
        </w:div>
        <w:div w:id="1301887034">
          <w:marLeft w:val="0"/>
          <w:marRight w:val="0"/>
          <w:marTop w:val="109"/>
          <w:marBottom w:val="82"/>
          <w:divBdr>
            <w:top w:val="none" w:sz="0" w:space="0" w:color="auto"/>
            <w:left w:val="none" w:sz="0" w:space="0" w:color="auto"/>
            <w:bottom w:val="none" w:sz="0" w:space="0" w:color="auto"/>
            <w:right w:val="none" w:sz="0" w:space="0" w:color="auto"/>
          </w:divBdr>
          <w:divsChild>
            <w:div w:id="1911577378">
              <w:marLeft w:val="0"/>
              <w:marRight w:val="0"/>
              <w:marTop w:val="163"/>
              <w:marBottom w:val="0"/>
              <w:divBdr>
                <w:top w:val="none" w:sz="0" w:space="0" w:color="auto"/>
                <w:left w:val="none" w:sz="0" w:space="0" w:color="auto"/>
                <w:bottom w:val="none" w:sz="0" w:space="0" w:color="auto"/>
                <w:right w:val="none" w:sz="0" w:space="0" w:color="auto"/>
              </w:divBdr>
            </w:div>
          </w:divsChild>
        </w:div>
        <w:div w:id="1905018561">
          <w:marLeft w:val="0"/>
          <w:marRight w:val="0"/>
          <w:marTop w:val="109"/>
          <w:marBottom w:val="82"/>
          <w:divBdr>
            <w:top w:val="none" w:sz="0" w:space="0" w:color="auto"/>
            <w:left w:val="none" w:sz="0" w:space="0" w:color="auto"/>
            <w:bottom w:val="none" w:sz="0" w:space="0" w:color="auto"/>
            <w:right w:val="none" w:sz="0" w:space="0" w:color="auto"/>
          </w:divBdr>
          <w:divsChild>
            <w:div w:id="576473660">
              <w:marLeft w:val="0"/>
              <w:marRight w:val="0"/>
              <w:marTop w:val="163"/>
              <w:marBottom w:val="0"/>
              <w:divBdr>
                <w:top w:val="none" w:sz="0" w:space="0" w:color="auto"/>
                <w:left w:val="none" w:sz="0" w:space="0" w:color="auto"/>
                <w:bottom w:val="none" w:sz="0" w:space="0" w:color="auto"/>
                <w:right w:val="none" w:sz="0" w:space="0" w:color="auto"/>
              </w:divBdr>
            </w:div>
          </w:divsChild>
        </w:div>
        <w:div w:id="220606246">
          <w:marLeft w:val="240"/>
          <w:marRight w:val="0"/>
          <w:marTop w:val="120"/>
          <w:marBottom w:val="120"/>
          <w:divBdr>
            <w:top w:val="none" w:sz="0" w:space="0" w:color="auto"/>
            <w:left w:val="none" w:sz="0" w:space="0" w:color="auto"/>
            <w:bottom w:val="none" w:sz="0" w:space="0" w:color="auto"/>
            <w:right w:val="none" w:sz="0" w:space="0" w:color="auto"/>
          </w:divBdr>
          <w:divsChild>
            <w:div w:id="1705056957">
              <w:marLeft w:val="0"/>
              <w:marRight w:val="0"/>
              <w:marTop w:val="0"/>
              <w:marBottom w:val="0"/>
              <w:divBdr>
                <w:top w:val="single" w:sz="6" w:space="6" w:color="CCCCCC"/>
                <w:left w:val="single" w:sz="6" w:space="9" w:color="CCCCCC"/>
                <w:bottom w:val="none" w:sz="0" w:space="6" w:color="auto"/>
                <w:right w:val="single" w:sz="6" w:space="6" w:color="CCCCCC"/>
              </w:divBdr>
            </w:div>
            <w:div w:id="331178351">
              <w:marLeft w:val="0"/>
              <w:marRight w:val="0"/>
              <w:marTop w:val="0"/>
              <w:marBottom w:val="0"/>
              <w:divBdr>
                <w:top w:val="single" w:sz="6" w:space="0" w:color="CCCCCC"/>
                <w:left w:val="single" w:sz="6" w:space="0" w:color="CCCCCC"/>
                <w:bottom w:val="single" w:sz="6" w:space="0" w:color="CCCCCC"/>
                <w:right w:val="single" w:sz="6" w:space="0" w:color="CCCCCC"/>
              </w:divBdr>
              <w:divsChild>
                <w:div w:id="1990011731">
                  <w:marLeft w:val="0"/>
                  <w:marRight w:val="0"/>
                  <w:marTop w:val="0"/>
                  <w:marBottom w:val="0"/>
                  <w:divBdr>
                    <w:top w:val="none" w:sz="0" w:space="0" w:color="auto"/>
                    <w:left w:val="none" w:sz="0" w:space="0" w:color="auto"/>
                    <w:bottom w:val="none" w:sz="0" w:space="0" w:color="auto"/>
                    <w:right w:val="none" w:sz="0" w:space="0" w:color="auto"/>
                  </w:divBdr>
                  <w:divsChild>
                    <w:div w:id="1166700544">
                      <w:marLeft w:val="0"/>
                      <w:marRight w:val="0"/>
                      <w:marTop w:val="41"/>
                      <w:marBottom w:val="41"/>
                      <w:divBdr>
                        <w:top w:val="none" w:sz="0" w:space="0" w:color="auto"/>
                        <w:left w:val="none" w:sz="0" w:space="0" w:color="auto"/>
                        <w:bottom w:val="none" w:sz="0" w:space="0" w:color="auto"/>
                        <w:right w:val="none" w:sz="0" w:space="0" w:color="auto"/>
                      </w:divBdr>
                    </w:div>
                    <w:div w:id="1291277905">
                      <w:marLeft w:val="0"/>
                      <w:marRight w:val="0"/>
                      <w:marTop w:val="41"/>
                      <w:marBottom w:val="41"/>
                      <w:divBdr>
                        <w:top w:val="none" w:sz="0" w:space="0" w:color="auto"/>
                        <w:left w:val="none" w:sz="0" w:space="0" w:color="auto"/>
                        <w:bottom w:val="none" w:sz="0" w:space="0" w:color="auto"/>
                        <w:right w:val="none" w:sz="0" w:space="0" w:color="auto"/>
                      </w:divBdr>
                    </w:div>
                    <w:div w:id="350569062">
                      <w:marLeft w:val="0"/>
                      <w:marRight w:val="0"/>
                      <w:marTop w:val="41"/>
                      <w:marBottom w:val="41"/>
                      <w:divBdr>
                        <w:top w:val="none" w:sz="0" w:space="0" w:color="auto"/>
                        <w:left w:val="none" w:sz="0" w:space="0" w:color="auto"/>
                        <w:bottom w:val="none" w:sz="0" w:space="0" w:color="auto"/>
                        <w:right w:val="none" w:sz="0" w:space="0" w:color="auto"/>
                      </w:divBdr>
                    </w:div>
                    <w:div w:id="1401364505">
                      <w:marLeft w:val="0"/>
                      <w:marRight w:val="0"/>
                      <w:marTop w:val="41"/>
                      <w:marBottom w:val="41"/>
                      <w:divBdr>
                        <w:top w:val="none" w:sz="0" w:space="0" w:color="auto"/>
                        <w:left w:val="none" w:sz="0" w:space="0" w:color="auto"/>
                        <w:bottom w:val="none" w:sz="0" w:space="0" w:color="auto"/>
                        <w:right w:val="none" w:sz="0" w:space="0" w:color="auto"/>
                      </w:divBdr>
                    </w:div>
                  </w:divsChild>
                </w:div>
              </w:divsChild>
            </w:div>
          </w:divsChild>
        </w:div>
        <w:div w:id="1665234070">
          <w:marLeft w:val="240"/>
          <w:marRight w:val="0"/>
          <w:marTop w:val="120"/>
          <w:marBottom w:val="120"/>
          <w:divBdr>
            <w:top w:val="none" w:sz="0" w:space="0" w:color="auto"/>
            <w:left w:val="none" w:sz="0" w:space="0" w:color="auto"/>
            <w:bottom w:val="none" w:sz="0" w:space="0" w:color="auto"/>
            <w:right w:val="none" w:sz="0" w:space="0" w:color="auto"/>
          </w:divBdr>
          <w:divsChild>
            <w:div w:id="1364598986">
              <w:marLeft w:val="0"/>
              <w:marRight w:val="0"/>
              <w:marTop w:val="0"/>
              <w:marBottom w:val="0"/>
              <w:divBdr>
                <w:top w:val="single" w:sz="6" w:space="6" w:color="CCCCCC"/>
                <w:left w:val="single" w:sz="6" w:space="9" w:color="CCCCCC"/>
                <w:bottom w:val="none" w:sz="0" w:space="6" w:color="auto"/>
                <w:right w:val="single" w:sz="6" w:space="6" w:color="CCCCCC"/>
              </w:divBdr>
            </w:div>
            <w:div w:id="1486629770">
              <w:marLeft w:val="0"/>
              <w:marRight w:val="0"/>
              <w:marTop w:val="0"/>
              <w:marBottom w:val="0"/>
              <w:divBdr>
                <w:top w:val="single" w:sz="6" w:space="0" w:color="CCCCCC"/>
                <w:left w:val="single" w:sz="6" w:space="0" w:color="CCCCCC"/>
                <w:bottom w:val="single" w:sz="6" w:space="0" w:color="CCCCCC"/>
                <w:right w:val="single" w:sz="6" w:space="0" w:color="CCCCCC"/>
              </w:divBdr>
              <w:divsChild>
                <w:div w:id="128785852">
                  <w:marLeft w:val="0"/>
                  <w:marRight w:val="0"/>
                  <w:marTop w:val="0"/>
                  <w:marBottom w:val="0"/>
                  <w:divBdr>
                    <w:top w:val="none" w:sz="0" w:space="0" w:color="auto"/>
                    <w:left w:val="none" w:sz="0" w:space="0" w:color="auto"/>
                    <w:bottom w:val="none" w:sz="0" w:space="0" w:color="auto"/>
                    <w:right w:val="none" w:sz="0" w:space="0" w:color="auto"/>
                  </w:divBdr>
                  <w:divsChild>
                    <w:div w:id="1820460839">
                      <w:marLeft w:val="0"/>
                      <w:marRight w:val="0"/>
                      <w:marTop w:val="41"/>
                      <w:marBottom w:val="41"/>
                      <w:divBdr>
                        <w:top w:val="none" w:sz="0" w:space="0" w:color="auto"/>
                        <w:left w:val="none" w:sz="0" w:space="0" w:color="auto"/>
                        <w:bottom w:val="none" w:sz="0" w:space="0" w:color="auto"/>
                        <w:right w:val="none" w:sz="0" w:space="0" w:color="auto"/>
                      </w:divBdr>
                    </w:div>
                    <w:div w:id="2140760358">
                      <w:marLeft w:val="0"/>
                      <w:marRight w:val="0"/>
                      <w:marTop w:val="41"/>
                      <w:marBottom w:val="41"/>
                      <w:divBdr>
                        <w:top w:val="none" w:sz="0" w:space="0" w:color="auto"/>
                        <w:left w:val="none" w:sz="0" w:space="0" w:color="auto"/>
                        <w:bottom w:val="none" w:sz="0" w:space="0" w:color="auto"/>
                        <w:right w:val="none" w:sz="0" w:space="0" w:color="auto"/>
                      </w:divBdr>
                    </w:div>
                  </w:divsChild>
                </w:div>
              </w:divsChild>
            </w:div>
          </w:divsChild>
        </w:div>
        <w:div w:id="258757126">
          <w:marLeft w:val="240"/>
          <w:marRight w:val="0"/>
          <w:marTop w:val="120"/>
          <w:marBottom w:val="120"/>
          <w:divBdr>
            <w:top w:val="none" w:sz="0" w:space="0" w:color="auto"/>
            <w:left w:val="none" w:sz="0" w:space="0" w:color="auto"/>
            <w:bottom w:val="none" w:sz="0" w:space="0" w:color="auto"/>
            <w:right w:val="none" w:sz="0" w:space="0" w:color="auto"/>
          </w:divBdr>
          <w:divsChild>
            <w:div w:id="1066952237">
              <w:marLeft w:val="0"/>
              <w:marRight w:val="0"/>
              <w:marTop w:val="0"/>
              <w:marBottom w:val="0"/>
              <w:divBdr>
                <w:top w:val="single" w:sz="6" w:space="6" w:color="CCCCCC"/>
                <w:left w:val="single" w:sz="6" w:space="9" w:color="CCCCCC"/>
                <w:bottom w:val="none" w:sz="0" w:space="6" w:color="auto"/>
                <w:right w:val="single" w:sz="6" w:space="6" w:color="CCCCCC"/>
              </w:divBdr>
            </w:div>
            <w:div w:id="1793745377">
              <w:marLeft w:val="0"/>
              <w:marRight w:val="0"/>
              <w:marTop w:val="0"/>
              <w:marBottom w:val="0"/>
              <w:divBdr>
                <w:top w:val="single" w:sz="6" w:space="0" w:color="CCCCCC"/>
                <w:left w:val="single" w:sz="6" w:space="0" w:color="CCCCCC"/>
                <w:bottom w:val="single" w:sz="6" w:space="0" w:color="CCCCCC"/>
                <w:right w:val="single" w:sz="6" w:space="0" w:color="CCCCCC"/>
              </w:divBdr>
              <w:divsChild>
                <w:div w:id="394789410">
                  <w:marLeft w:val="0"/>
                  <w:marRight w:val="0"/>
                  <w:marTop w:val="0"/>
                  <w:marBottom w:val="0"/>
                  <w:divBdr>
                    <w:top w:val="none" w:sz="0" w:space="0" w:color="auto"/>
                    <w:left w:val="none" w:sz="0" w:space="0" w:color="auto"/>
                    <w:bottom w:val="none" w:sz="0" w:space="0" w:color="auto"/>
                    <w:right w:val="none" w:sz="0" w:space="0" w:color="auto"/>
                  </w:divBdr>
                  <w:divsChild>
                    <w:div w:id="1937981045">
                      <w:marLeft w:val="0"/>
                      <w:marRight w:val="0"/>
                      <w:marTop w:val="41"/>
                      <w:marBottom w:val="41"/>
                      <w:divBdr>
                        <w:top w:val="none" w:sz="0" w:space="0" w:color="auto"/>
                        <w:left w:val="none" w:sz="0" w:space="0" w:color="auto"/>
                        <w:bottom w:val="none" w:sz="0" w:space="0" w:color="auto"/>
                        <w:right w:val="none" w:sz="0" w:space="0" w:color="auto"/>
                      </w:divBdr>
                    </w:div>
                  </w:divsChild>
                </w:div>
              </w:divsChild>
            </w:div>
          </w:divsChild>
        </w:div>
      </w:divsChild>
    </w:div>
    <w:div w:id="883371802">
      <w:bodyDiv w:val="1"/>
      <w:marLeft w:val="0"/>
      <w:marRight w:val="0"/>
      <w:marTop w:val="0"/>
      <w:marBottom w:val="0"/>
      <w:divBdr>
        <w:top w:val="none" w:sz="0" w:space="0" w:color="auto"/>
        <w:left w:val="none" w:sz="0" w:space="0" w:color="auto"/>
        <w:bottom w:val="none" w:sz="0" w:space="0" w:color="auto"/>
        <w:right w:val="none" w:sz="0" w:space="0" w:color="auto"/>
      </w:divBdr>
      <w:divsChild>
        <w:div w:id="338579006">
          <w:marLeft w:val="0"/>
          <w:marRight w:val="0"/>
          <w:marTop w:val="240"/>
          <w:marBottom w:val="240"/>
          <w:divBdr>
            <w:top w:val="single" w:sz="6" w:space="12" w:color="333333"/>
            <w:left w:val="single" w:sz="6" w:space="12" w:color="333333"/>
            <w:bottom w:val="single" w:sz="6" w:space="12" w:color="333333"/>
            <w:right w:val="single" w:sz="6" w:space="12" w:color="333333"/>
          </w:divBdr>
        </w:div>
      </w:divsChild>
    </w:div>
    <w:div w:id="1034844237">
      <w:bodyDiv w:val="1"/>
      <w:marLeft w:val="0"/>
      <w:marRight w:val="0"/>
      <w:marTop w:val="0"/>
      <w:marBottom w:val="0"/>
      <w:divBdr>
        <w:top w:val="none" w:sz="0" w:space="0" w:color="auto"/>
        <w:left w:val="none" w:sz="0" w:space="0" w:color="auto"/>
        <w:bottom w:val="none" w:sz="0" w:space="0" w:color="auto"/>
        <w:right w:val="none" w:sz="0" w:space="0" w:color="auto"/>
      </w:divBdr>
      <w:divsChild>
        <w:div w:id="194542869">
          <w:marLeft w:val="0"/>
          <w:marRight w:val="0"/>
          <w:marTop w:val="240"/>
          <w:marBottom w:val="240"/>
          <w:divBdr>
            <w:top w:val="single" w:sz="6" w:space="12" w:color="333333"/>
            <w:left w:val="single" w:sz="6" w:space="12" w:color="333333"/>
            <w:bottom w:val="single" w:sz="6" w:space="12" w:color="333333"/>
            <w:right w:val="single" w:sz="6" w:space="12" w:color="333333"/>
          </w:divBdr>
        </w:div>
        <w:div w:id="692267579">
          <w:marLeft w:val="0"/>
          <w:marRight w:val="0"/>
          <w:marTop w:val="109"/>
          <w:marBottom w:val="27"/>
          <w:divBdr>
            <w:top w:val="none" w:sz="0" w:space="0" w:color="auto"/>
            <w:left w:val="none" w:sz="0" w:space="0" w:color="auto"/>
            <w:bottom w:val="none" w:sz="0" w:space="0" w:color="auto"/>
            <w:right w:val="none" w:sz="0" w:space="0" w:color="auto"/>
          </w:divBdr>
          <w:divsChild>
            <w:div w:id="130981910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070690447">
      <w:bodyDiv w:val="1"/>
      <w:marLeft w:val="0"/>
      <w:marRight w:val="0"/>
      <w:marTop w:val="0"/>
      <w:marBottom w:val="0"/>
      <w:divBdr>
        <w:top w:val="none" w:sz="0" w:space="0" w:color="auto"/>
        <w:left w:val="none" w:sz="0" w:space="0" w:color="auto"/>
        <w:bottom w:val="none" w:sz="0" w:space="0" w:color="auto"/>
        <w:right w:val="none" w:sz="0" w:space="0" w:color="auto"/>
      </w:divBdr>
      <w:divsChild>
        <w:div w:id="2108770710">
          <w:marLeft w:val="0"/>
          <w:marRight w:val="0"/>
          <w:marTop w:val="0"/>
          <w:marBottom w:val="0"/>
          <w:divBdr>
            <w:top w:val="none" w:sz="0" w:space="0" w:color="auto"/>
            <w:left w:val="none" w:sz="0" w:space="0" w:color="auto"/>
            <w:bottom w:val="none" w:sz="0" w:space="0" w:color="auto"/>
            <w:right w:val="none" w:sz="0" w:space="0" w:color="auto"/>
          </w:divBdr>
        </w:div>
        <w:div w:id="520510513">
          <w:marLeft w:val="0"/>
          <w:marRight w:val="0"/>
          <w:marTop w:val="0"/>
          <w:marBottom w:val="0"/>
          <w:divBdr>
            <w:top w:val="none" w:sz="0" w:space="0" w:color="auto"/>
            <w:left w:val="none" w:sz="0" w:space="0" w:color="auto"/>
            <w:bottom w:val="none" w:sz="0" w:space="0" w:color="auto"/>
            <w:right w:val="none" w:sz="0" w:space="0" w:color="auto"/>
          </w:divBdr>
        </w:div>
        <w:div w:id="1796093682">
          <w:marLeft w:val="0"/>
          <w:marRight w:val="0"/>
          <w:marTop w:val="0"/>
          <w:marBottom w:val="0"/>
          <w:divBdr>
            <w:top w:val="none" w:sz="0" w:space="0" w:color="auto"/>
            <w:left w:val="none" w:sz="0" w:space="0" w:color="auto"/>
            <w:bottom w:val="none" w:sz="0" w:space="0" w:color="auto"/>
            <w:right w:val="none" w:sz="0" w:space="0" w:color="auto"/>
          </w:divBdr>
        </w:div>
        <w:div w:id="105084104">
          <w:marLeft w:val="0"/>
          <w:marRight w:val="0"/>
          <w:marTop w:val="0"/>
          <w:marBottom w:val="0"/>
          <w:divBdr>
            <w:top w:val="none" w:sz="0" w:space="0" w:color="auto"/>
            <w:left w:val="none" w:sz="0" w:space="0" w:color="auto"/>
            <w:bottom w:val="none" w:sz="0" w:space="0" w:color="auto"/>
            <w:right w:val="none" w:sz="0" w:space="0" w:color="auto"/>
          </w:divBdr>
        </w:div>
        <w:div w:id="1090156728">
          <w:marLeft w:val="0"/>
          <w:marRight w:val="0"/>
          <w:marTop w:val="0"/>
          <w:marBottom w:val="0"/>
          <w:divBdr>
            <w:top w:val="none" w:sz="0" w:space="0" w:color="auto"/>
            <w:left w:val="none" w:sz="0" w:space="0" w:color="auto"/>
            <w:bottom w:val="none" w:sz="0" w:space="0" w:color="auto"/>
            <w:right w:val="none" w:sz="0" w:space="0" w:color="auto"/>
          </w:divBdr>
        </w:div>
        <w:div w:id="1705714241">
          <w:marLeft w:val="0"/>
          <w:marRight w:val="0"/>
          <w:marTop w:val="0"/>
          <w:marBottom w:val="0"/>
          <w:divBdr>
            <w:top w:val="none" w:sz="0" w:space="0" w:color="auto"/>
            <w:left w:val="none" w:sz="0" w:space="0" w:color="auto"/>
            <w:bottom w:val="none" w:sz="0" w:space="0" w:color="auto"/>
            <w:right w:val="none" w:sz="0" w:space="0" w:color="auto"/>
          </w:divBdr>
        </w:div>
        <w:div w:id="726951217">
          <w:marLeft w:val="0"/>
          <w:marRight w:val="0"/>
          <w:marTop w:val="0"/>
          <w:marBottom w:val="0"/>
          <w:divBdr>
            <w:top w:val="none" w:sz="0" w:space="0" w:color="auto"/>
            <w:left w:val="none" w:sz="0" w:space="0" w:color="auto"/>
            <w:bottom w:val="none" w:sz="0" w:space="0" w:color="auto"/>
            <w:right w:val="none" w:sz="0" w:space="0" w:color="auto"/>
          </w:divBdr>
        </w:div>
      </w:divsChild>
    </w:div>
    <w:div w:id="1097864347">
      <w:bodyDiv w:val="1"/>
      <w:marLeft w:val="0"/>
      <w:marRight w:val="0"/>
      <w:marTop w:val="0"/>
      <w:marBottom w:val="0"/>
      <w:divBdr>
        <w:top w:val="none" w:sz="0" w:space="0" w:color="auto"/>
        <w:left w:val="none" w:sz="0" w:space="0" w:color="auto"/>
        <w:bottom w:val="none" w:sz="0" w:space="0" w:color="auto"/>
        <w:right w:val="none" w:sz="0" w:space="0" w:color="auto"/>
      </w:divBdr>
    </w:div>
    <w:div w:id="1129470886">
      <w:bodyDiv w:val="1"/>
      <w:marLeft w:val="0"/>
      <w:marRight w:val="0"/>
      <w:marTop w:val="0"/>
      <w:marBottom w:val="0"/>
      <w:divBdr>
        <w:top w:val="none" w:sz="0" w:space="0" w:color="auto"/>
        <w:left w:val="none" w:sz="0" w:space="0" w:color="auto"/>
        <w:bottom w:val="none" w:sz="0" w:space="0" w:color="auto"/>
        <w:right w:val="none" w:sz="0" w:space="0" w:color="auto"/>
      </w:divBdr>
    </w:div>
    <w:div w:id="1149596402">
      <w:bodyDiv w:val="1"/>
      <w:marLeft w:val="0"/>
      <w:marRight w:val="0"/>
      <w:marTop w:val="0"/>
      <w:marBottom w:val="0"/>
      <w:divBdr>
        <w:top w:val="none" w:sz="0" w:space="0" w:color="auto"/>
        <w:left w:val="none" w:sz="0" w:space="0" w:color="auto"/>
        <w:bottom w:val="none" w:sz="0" w:space="0" w:color="auto"/>
        <w:right w:val="none" w:sz="0" w:space="0" w:color="auto"/>
      </w:divBdr>
      <w:divsChild>
        <w:div w:id="815490821">
          <w:marLeft w:val="0"/>
          <w:marRight w:val="0"/>
          <w:marTop w:val="240"/>
          <w:marBottom w:val="240"/>
          <w:divBdr>
            <w:top w:val="single" w:sz="6" w:space="12" w:color="000000"/>
            <w:left w:val="single" w:sz="6" w:space="12" w:color="000000"/>
            <w:bottom w:val="single" w:sz="6" w:space="12" w:color="000000"/>
            <w:right w:val="single" w:sz="6" w:space="12" w:color="000000"/>
          </w:divBdr>
        </w:div>
      </w:divsChild>
    </w:div>
    <w:div w:id="1194272465">
      <w:bodyDiv w:val="1"/>
      <w:marLeft w:val="0"/>
      <w:marRight w:val="0"/>
      <w:marTop w:val="0"/>
      <w:marBottom w:val="0"/>
      <w:divBdr>
        <w:top w:val="none" w:sz="0" w:space="0" w:color="auto"/>
        <w:left w:val="none" w:sz="0" w:space="0" w:color="auto"/>
        <w:bottom w:val="none" w:sz="0" w:space="0" w:color="auto"/>
        <w:right w:val="none" w:sz="0" w:space="0" w:color="auto"/>
      </w:divBdr>
    </w:div>
    <w:div w:id="157686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developer.nvidia.com/cuda-zone" TargetMode="External"/><Relationship Id="rId21" Type="http://schemas.openxmlformats.org/officeDocument/2006/relationships/hyperlink" Target="https://raytracing-docs.nvidia.com/nvindex/getting_started/installing_sdk/index.html" TargetMode="External"/><Relationship Id="rId34" Type="http://schemas.openxmlformats.org/officeDocument/2006/relationships/hyperlink" Target="https://raytracing-docs.nvidia.com/nvindex/getting_started/scene_file_syntax/index.html" TargetMode="External"/><Relationship Id="rId42" Type="http://schemas.openxmlformats.org/officeDocument/2006/relationships/hyperlink" Target="https://raytracing-docs.nvidia.com/nvindex/reference/nindex/classnv_1_1index_1_1IIndex.html" TargetMode="External"/><Relationship Id="rId47" Type="http://schemas.openxmlformats.org/officeDocument/2006/relationships/hyperlink" Target="https://raytracing-docs.nvidia.com/nvindex/reference/dice/classmi_1_1IString.html" TargetMode="External"/><Relationship Id="rId50" Type="http://schemas.openxmlformats.org/officeDocument/2006/relationships/hyperlink" Target="https://raytracing-docs.nvidia.com/nvindex/reference/nindex/classnv_1_1index_1_1IVolume__sample__program.html" TargetMode="External"/><Relationship Id="rId55" Type="http://schemas.openxmlformats.org/officeDocument/2006/relationships/hyperlink" Target="https://raytracing-docs.nvidia.com/nvindex/reference/nindex/xac__interface__standard__lib__doc_8h.html" TargetMode="External"/><Relationship Id="rId63" Type="http://schemas.openxmlformats.org/officeDocument/2006/relationships/hyperlink" Target="https://raytracing-docs.nvidia.com/nvindex/reference/nindex/xac__interface__standard__lib__doc_8h.html" TargetMode="External"/><Relationship Id="rId68" Type="http://schemas.openxmlformats.org/officeDocument/2006/relationships/hyperlink" Target="https://raytracing-docs.nvidia.com/nvindex/manual/index.html" TargetMode="External"/><Relationship Id="rId76" Type="http://schemas.openxmlformats.org/officeDocument/2006/relationships/hyperlink" Target="https://raytracing-docs.nvidia.com/nvindex/reference/nindex/classnv_1_1index_1_1xac_1_1Material__phong.html" TargetMode="External"/><Relationship Id="rId84" Type="http://schemas.openxmlformats.org/officeDocument/2006/relationships/hyperlink" Target="https://raytracing-docs.nvidia.com/nvindex/reference/nindex/classnv_1_1index_1_1xac_1_1Compute__texture__tile.html" TargetMode="External"/><Relationship Id="rId89" Type="http://schemas.openxmlformats.org/officeDocument/2006/relationships/hyperlink" Target="https://raytracing-docs.nvidia.com/nvindex/manual/index.html#basic_programming_concepts#basic-programming-concepts" TargetMode="External"/><Relationship Id="rId97" Type="http://schemas.openxmlformats.org/officeDocument/2006/relationships/theme" Target="theme/theme1.xml"/><Relationship Id="rId7" Type="http://schemas.openxmlformats.org/officeDocument/2006/relationships/hyperlink" Target="https://raytracing-docs.nvidia.com/nvindex/getting_started/installing_sdk/index.html" TargetMode="External"/><Relationship Id="rId71" Type="http://schemas.openxmlformats.org/officeDocument/2006/relationships/hyperlink" Target="https://raytracing-docs.nvidia.com/nvindex/reference/nindex/xac__interface__scene__doc_8h.html" TargetMode="External"/><Relationship Id="rId92"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raytracing-docs.nvidia.com/" TargetMode="External"/><Relationship Id="rId29" Type="http://schemas.openxmlformats.org/officeDocument/2006/relationships/hyperlink" Target="https://raytracing-docs.nvidia.com/nvindex/reference/index.html" TargetMode="External"/><Relationship Id="rId11" Type="http://schemas.openxmlformats.org/officeDocument/2006/relationships/hyperlink" Target="https://raytracing-docs.nvidia.com/nvindex/getting_started/installing_sdk/index.html" TargetMode="External"/><Relationship Id="rId24" Type="http://schemas.openxmlformats.org/officeDocument/2006/relationships/hyperlink" Target="https://github.com/NVIDIA/nvindex-cloud/blob/master/doc/datasets.md" TargetMode="External"/><Relationship Id="rId32" Type="http://schemas.openxmlformats.org/officeDocument/2006/relationships/hyperlink" Target="https://raytracing-docs.nvidia.com/nvindex/getting_started/installing_sdk/index.html" TargetMode="External"/><Relationship Id="rId37" Type="http://schemas.openxmlformats.org/officeDocument/2006/relationships/hyperlink" Target="https://raytracing-docs.nvidia.com/nvindex/getting_started/scene_file_syntax/scene_options/index.html" TargetMode="External"/><Relationship Id="rId40" Type="http://schemas.openxmlformats.org/officeDocument/2006/relationships/hyperlink" Target="https://raytracing-docs.nvidia.com/nvindex/reference/nindex/group__nv__index.html" TargetMode="External"/><Relationship Id="rId45" Type="http://schemas.openxmlformats.org/officeDocument/2006/relationships/hyperlink" Target="http://en.cppreference.com/w/cpp/memory/shared_ptr" TargetMode="External"/><Relationship Id="rId53" Type="http://schemas.openxmlformats.org/officeDocument/2006/relationships/hyperlink" Target="https://raytracing-docs.nvidia.com/nvindex/reference/nindex/xac__interface__standard__lib__doc_8h.html" TargetMode="External"/><Relationship Id="rId58" Type="http://schemas.openxmlformats.org/officeDocument/2006/relationships/image" Target="media/image2.jpeg"/><Relationship Id="rId66" Type="http://schemas.openxmlformats.org/officeDocument/2006/relationships/hyperlink" Target="https://raytracing-docs.nvidia.com/nvindex/reference/nindex/group__xac__lib.html" TargetMode="External"/><Relationship Id="rId74" Type="http://schemas.openxmlformats.org/officeDocument/2006/relationships/hyperlink" Target="https://raytracing-docs.nvidia.com/nvindex/reference/nindex/classnv_1_1index_1_1xac_1_1Colormap.html" TargetMode="External"/><Relationship Id="rId79" Type="http://schemas.openxmlformats.org/officeDocument/2006/relationships/hyperlink" Target="https://raytracing-docs.nvidia.com/nvindex/reference/nindex/classnv_1_1index_1_1xac_1_1Triangle__mesh.html" TargetMode="External"/><Relationship Id="rId87" Type="http://schemas.openxmlformats.org/officeDocument/2006/relationships/hyperlink" Target="https://raytracing-docs.nvidia.com/nvindex/manual/index.html" TargetMode="External"/><Relationship Id="rId5" Type="http://schemas.openxmlformats.org/officeDocument/2006/relationships/footnotes" Target="footnotes.xml"/><Relationship Id="rId61" Type="http://schemas.openxmlformats.org/officeDocument/2006/relationships/hyperlink" Target="https://raytracing-docs.nvidia.com/nvindex/manual/index.html" TargetMode="External"/><Relationship Id="rId82" Type="http://schemas.openxmlformats.org/officeDocument/2006/relationships/hyperlink" Target="https://raytracing-docs.nvidia.com/nvindex/reference/nindex/classnv_1_1index_1_1xac_1_1Cylinder.html" TargetMode="External"/><Relationship Id="rId90" Type="http://schemas.openxmlformats.org/officeDocument/2006/relationships/header" Target="header1.xml"/><Relationship Id="rId95" Type="http://schemas.openxmlformats.org/officeDocument/2006/relationships/footer" Target="footer3.xml"/><Relationship Id="rId19" Type="http://schemas.openxmlformats.org/officeDocument/2006/relationships/hyperlink" Target="mailto:nvidia-index@nvidia.com" TargetMode="External"/><Relationship Id="rId14" Type="http://schemas.openxmlformats.org/officeDocument/2006/relationships/hyperlink" Target="https://raytracing-docs.nvidia.com/nvindex/getting_started/installing_sdk/index.html" TargetMode="External"/><Relationship Id="rId22" Type="http://schemas.openxmlformats.org/officeDocument/2006/relationships/hyperlink" Target="https://github.com/NVIDIA/nvindex-cloud/blob/master/doc/aws.md" TargetMode="External"/><Relationship Id="rId27" Type="http://schemas.openxmlformats.org/officeDocument/2006/relationships/hyperlink" Target="https://raytracing-docs.nvidia.com/nvindex/getting_started/installing_sdk/index.html" TargetMode="External"/><Relationship Id="rId30" Type="http://schemas.openxmlformats.org/officeDocument/2006/relationships/hyperlink" Target="https://raytracing-docs.nvidia.com/nvindex/getting_started/index.html" TargetMode="External"/><Relationship Id="rId35" Type="http://schemas.openxmlformats.org/officeDocument/2006/relationships/hyperlink" Target="https://raytracing-docs.nvidia.com/nvindex/getting_started/scene_file_syntax/description/index.html" TargetMode="External"/><Relationship Id="rId43" Type="http://schemas.openxmlformats.org/officeDocument/2006/relationships/hyperlink" Target="https://raytracing-docs.nvidia.com/nvindex/reference/base/classmi_1_1base_1_1IInterface.html" TargetMode="External"/><Relationship Id="rId48" Type="http://schemas.openxmlformats.org/officeDocument/2006/relationships/hyperlink" Target="https://raytracing-docs.nvidia.com/nvindex/reference/nindex/group__xac.html" TargetMode="External"/><Relationship Id="rId56" Type="http://schemas.openxmlformats.org/officeDocument/2006/relationships/hyperlink" Target="https://raytracing-docs.nvidia.com/nvindex/reference/nindex/group__xac__lib.html" TargetMode="External"/><Relationship Id="rId64" Type="http://schemas.openxmlformats.org/officeDocument/2006/relationships/hyperlink" Target="https://raytracing-docs.nvidia.com/nvindex/reference/nindex/xac__interface__standard__lib__doc_8h.html" TargetMode="External"/><Relationship Id="rId69" Type="http://schemas.openxmlformats.org/officeDocument/2006/relationships/hyperlink" Target="https://raytracing-docs.nvidia.com/nvindex/reference/nindex/xac__interface__standard__lib__doc_8h.html" TargetMode="External"/><Relationship Id="rId77" Type="http://schemas.openxmlformats.org/officeDocument/2006/relationships/hyperlink" Target="https://raytracing-docs.nvidia.com/nvindex/reference/nindex/namespacenv_1_1index_1_1xac.html" TargetMode="External"/><Relationship Id="rId8" Type="http://schemas.openxmlformats.org/officeDocument/2006/relationships/hyperlink" Target="https://raytracing-docs.nvidia.com/nvindex/getting_started/installing_sdk/index.html" TargetMode="External"/><Relationship Id="rId51" Type="http://schemas.openxmlformats.org/officeDocument/2006/relationships/hyperlink" Target="https://raytracing-docs.nvidia.com/nvindex/manual/index.html" TargetMode="External"/><Relationship Id="rId72" Type="http://schemas.openxmlformats.org/officeDocument/2006/relationships/hyperlink" Target="https://raytracing-docs.nvidia.com/nvindex/reference/nindex/classnv_1_1index_1_1xac_1_1Ray.html" TargetMode="External"/><Relationship Id="rId80" Type="http://schemas.openxmlformats.org/officeDocument/2006/relationships/hyperlink" Target="https://raytracing-docs.nvidia.com/nvindex/reference/nindex/classnv_1_1index_1_1xac_1_1Plane.html" TargetMode="External"/><Relationship Id="rId85" Type="http://schemas.openxmlformats.org/officeDocument/2006/relationships/hyperlink" Target="https://raytracing-docs.nvidia.com/nvindex/reference/nindex/group__xac__obj.html" TargetMode="External"/><Relationship Id="rId93"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s://raytracing-docs.nvidia.com/nvindex/getting_started/installing_sdk/index.html" TargetMode="External"/><Relationship Id="rId17" Type="http://schemas.openxmlformats.org/officeDocument/2006/relationships/hyperlink" Target="https://raytracing-docs.nvidia.com/nvindex/manual/index.html" TargetMode="External"/><Relationship Id="rId25" Type="http://schemas.openxmlformats.org/officeDocument/2006/relationships/hyperlink" Target="https://raytracing-docs.nvidia.com/" TargetMode="External"/><Relationship Id="rId33" Type="http://schemas.openxmlformats.org/officeDocument/2006/relationships/hyperlink" Target="https://raytracing-docs.nvidia.com/nvindex/getting_started/system_settings/index.html" TargetMode="External"/><Relationship Id="rId38" Type="http://schemas.openxmlformats.org/officeDocument/2006/relationships/hyperlink" Target="https://raytracing-docs.nvidia.com/nvindex/reference/nindex/namespacenv_1_1index.html" TargetMode="External"/><Relationship Id="rId46" Type="http://schemas.openxmlformats.org/officeDocument/2006/relationships/hyperlink" Target="http://www.boost.org/doc/libs/1_58_0/libs/smart_ptr/shared_ptr.htm" TargetMode="External"/><Relationship Id="rId59" Type="http://schemas.openxmlformats.org/officeDocument/2006/relationships/hyperlink" Target="https://raytracing-docs.nvidia.com/nvindex/manual/index.html" TargetMode="External"/><Relationship Id="rId67" Type="http://schemas.openxmlformats.org/officeDocument/2006/relationships/hyperlink" Target="https://raytracing-docs.nvidia.com/nvindex/reference/nindex/xac__interface__sample__info__doc_8h.html" TargetMode="External"/><Relationship Id="rId20" Type="http://schemas.openxmlformats.org/officeDocument/2006/relationships/image" Target="media/image1.jpeg"/><Relationship Id="rId41" Type="http://schemas.openxmlformats.org/officeDocument/2006/relationships/hyperlink" Target="https://raytracing-docs.nvidia.com/nvindex/reference/nindex/classnv_1_1index_1_1IIndex.html" TargetMode="External"/><Relationship Id="rId54" Type="http://schemas.openxmlformats.org/officeDocument/2006/relationships/hyperlink" Target="https://raytracing-docs.nvidia.com/nvindex/reference/nindex/xac__interface__standard__lib__doc_8h.html" TargetMode="External"/><Relationship Id="rId62" Type="http://schemas.openxmlformats.org/officeDocument/2006/relationships/hyperlink" Target="https://raytracing-docs.nvidia.com/nvindex/reference/nindex/namespacenv_1_1index_1_1xac.html" TargetMode="External"/><Relationship Id="rId70" Type="http://schemas.openxmlformats.org/officeDocument/2006/relationships/hyperlink" Target="https://raytracing-docs.nvidia.com/nvindex/manual/index.html" TargetMode="External"/><Relationship Id="rId75" Type="http://schemas.openxmlformats.org/officeDocument/2006/relationships/hyperlink" Target="https://raytracing-docs.nvidia.com/nvindex/reference/nindex/classnv_1_1index_1_1xac_1_1Light.html" TargetMode="External"/><Relationship Id="rId83" Type="http://schemas.openxmlformats.org/officeDocument/2006/relationships/hyperlink" Target="https://raytracing-docs.nvidia.com/nvindex/reference/nindex/classnv_1_1index_1_1xac_1_1Ellipsoid.html" TargetMode="External"/><Relationship Id="rId88" Type="http://schemas.openxmlformats.org/officeDocument/2006/relationships/hyperlink" Target="https://raytracing-docs.nvidia.com/nvindex/reference/examples/html/index.html" TargetMode="External"/><Relationship Id="rId91" Type="http://schemas.openxmlformats.org/officeDocument/2006/relationships/header" Target="header2.xml"/><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eveloper.nvidia.com/nvidia-index" TargetMode="External"/><Relationship Id="rId23" Type="http://schemas.openxmlformats.org/officeDocument/2006/relationships/hyperlink" Target="https://github.com/NVIDIA/nvindex-cloud/blob/master/doc/gke-app.md" TargetMode="External"/><Relationship Id="rId28" Type="http://schemas.openxmlformats.org/officeDocument/2006/relationships/hyperlink" Target="https://raytracing-docs.nvidia.com/nvindex/manual/index.html#system_overview#software-components" TargetMode="External"/><Relationship Id="rId36" Type="http://schemas.openxmlformats.org/officeDocument/2006/relationships/hyperlink" Target="https://raytracing-docs.nvidia.com/nvindex/getting_started/scene_file_syntax/project_options/index.html" TargetMode="External"/><Relationship Id="rId49" Type="http://schemas.openxmlformats.org/officeDocument/2006/relationships/hyperlink" Target="https://raytracing-docs.nvidia.com/nvindex/reference/nindex/classnv_1_1index_1_1ISurface__sample__program.html" TargetMode="External"/><Relationship Id="rId57" Type="http://schemas.openxmlformats.org/officeDocument/2006/relationships/hyperlink" Target="https://raytracing-docs.nvidia.com/nvindex/manual/index.html" TargetMode="External"/><Relationship Id="rId10" Type="http://schemas.openxmlformats.org/officeDocument/2006/relationships/hyperlink" Target="https://raytracing-docs.nvidia.com/nvindex/getting_started/installing_sdk/index.html" TargetMode="External"/><Relationship Id="rId31" Type="http://schemas.openxmlformats.org/officeDocument/2006/relationships/hyperlink" Target="https://raytracing-docs.nvidia.com/nvindex/getting_started/index.html" TargetMode="External"/><Relationship Id="rId44" Type="http://schemas.openxmlformats.org/officeDocument/2006/relationships/hyperlink" Target="https://raytracing-docs.nvidia.com/nvindex/reference/base/classmi_1_1base_1_1Handle.html" TargetMode="External"/><Relationship Id="rId52" Type="http://schemas.openxmlformats.org/officeDocument/2006/relationships/hyperlink" Target="https://raytracing-docs.nvidia.com/nvindex/reference/nindex/namespacenv_1_1index_1_1xac.html" TargetMode="External"/><Relationship Id="rId60" Type="http://schemas.openxmlformats.org/officeDocument/2006/relationships/image" Target="media/image3.jpeg"/><Relationship Id="rId65" Type="http://schemas.openxmlformats.org/officeDocument/2006/relationships/hyperlink" Target="https://raytracing-docs.nvidia.com/nvindex/reference/nindex/xac__interface__standard__lib__doc_8h.html" TargetMode="External"/><Relationship Id="rId73" Type="http://schemas.openxmlformats.org/officeDocument/2006/relationships/hyperlink" Target="https://raytracing-docs.nvidia.com/nvindex/reference/nindex/classnv_1_1index_1_1xac_1_1Camera.html" TargetMode="External"/><Relationship Id="rId78" Type="http://schemas.openxmlformats.org/officeDocument/2006/relationships/hyperlink" Target="https://raytracing-docs.nvidia.com/nvindex/reference/nindex/classnv_1_1index_1_1xac_1_1Height__field.html" TargetMode="External"/><Relationship Id="rId81" Type="http://schemas.openxmlformats.org/officeDocument/2006/relationships/hyperlink" Target="https://raytracing-docs.nvidia.com/nvindex/reference/nindex/classnv_1_1index_1_1xac_1_1Cone.html" TargetMode="External"/><Relationship Id="rId86" Type="http://schemas.openxmlformats.org/officeDocument/2006/relationships/hyperlink" Target="https://raytracing-docs.nvidia.com/nvindex/reference/nindex/xac__interface__standard__lib__doc_8h.html" TargetMode="External"/><Relationship Id="rId94"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raytracing-docs.nvidia.com/nvindex/getting_started/installing_sdk/index.html" TargetMode="External"/><Relationship Id="rId13" Type="http://schemas.openxmlformats.org/officeDocument/2006/relationships/hyperlink" Target="https://raytracing-docs.nvidia.com/nvindex/getting_started/installing_sdk/index.html" TargetMode="External"/><Relationship Id="rId18" Type="http://schemas.openxmlformats.org/officeDocument/2006/relationships/hyperlink" Target="https://developer.nvidia.com/index-contact" TargetMode="External"/><Relationship Id="rId39" Type="http://schemas.openxmlformats.org/officeDocument/2006/relationships/hyperlink" Target="https://raytracing-docs.nvidia.com/nvindex/reference/nindex/iindex_8h.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19</Pages>
  <Words>4848</Words>
  <Characters>27638</Characters>
  <Application>Microsoft Office Word</Application>
  <DocSecurity>0</DocSecurity>
  <Lines>230</Lines>
  <Paragraphs>64</Paragraphs>
  <ScaleCrop>false</ScaleCrop>
  <Company>Microsoft</Company>
  <LinksUpToDate>false</LinksUpToDate>
  <CharactersWithSpaces>32422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xbany</cp:lastModifiedBy>
  <cp:revision>31</cp:revision>
  <dcterms:created xsi:type="dcterms:W3CDTF">2018-09-12T01:04:00Z</dcterms:created>
  <dcterms:modified xsi:type="dcterms:W3CDTF">2022-02-14T03:04:00Z</dcterms:modified>
</cp:coreProperties>
</file>