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b/>
          <w:i w:val="0"/>
          <w:sz w:val="36"/>
        </w:rPr>
        <w:t>仓储软件及设备采购合同</w:t>
      </w:r>
    </w:p>
    <w:p>
      <w:r>
        <w:rPr>
          <w:rFonts w:ascii="微软雅黑" w:hAnsi="微软雅黑" w:eastAsia="微软雅黑"/>
          <w:b w:val="0"/>
          <w:i w:val="0"/>
          <w:sz w:val="21"/>
        </w:rPr>
        <w:t>甲方：蓝湾供应链有限公司</w:t>
      </w:r>
    </w:p>
    <w:p>
      <w:r>
        <w:rPr>
          <w:rFonts w:ascii="微软雅黑" w:hAnsi="微软雅黑" w:eastAsia="微软雅黑"/>
          <w:b w:val="0"/>
          <w:i w:val="0"/>
          <w:sz w:val="21"/>
        </w:rPr>
        <w:t>乙方：智仓软件科技有限公司</w:t>
      </w:r>
    </w:p>
    <w:p>
      <w:r>
        <w:rPr>
          <w:rFonts w:ascii="微软雅黑" w:hAnsi="微软雅黑" w:eastAsia="微软雅黑"/>
          <w:b/>
          <w:i w:val="0"/>
          <w:sz w:val="24"/>
        </w:rPr>
        <w:t>第一条 合同标的</w:t>
      </w:r>
    </w:p>
    <w:p>
      <w:pPr>
        <w:spacing w:line="336" w:lineRule="auto"/>
      </w:pPr>
      <w:r>
        <w:rPr>
          <w:rFonts w:ascii="微软雅黑" w:hAnsi="微软雅黑" w:eastAsia="微软雅黑"/>
          <w:b w:val="0"/>
          <w:i w:val="0"/>
          <w:sz w:val="21"/>
        </w:rPr>
        <w:t>甲方向乙方采购仓储管理系统软件一套及配套扫码设备 10 台，软件功能清单见附件。</w:t>
      </w:r>
    </w:p>
    <w:p>
      <w:r>
        <w:rPr>
          <w:rFonts w:ascii="微软雅黑" w:hAnsi="微软雅黑" w:eastAsia="微软雅黑"/>
          <w:b/>
          <w:i w:val="0"/>
          <w:sz w:val="24"/>
        </w:rPr>
        <w:t>第二条 合同价款</w:t>
      </w:r>
    </w:p>
    <w:p>
      <w:pPr>
        <w:spacing w:line="336" w:lineRule="auto"/>
      </w:pPr>
      <w:r>
        <w:rPr>
          <w:rFonts w:ascii="微软雅黑" w:hAnsi="微软雅黑" w:eastAsia="微软雅黑"/>
          <w:b w:val="0"/>
          <w:i w:val="0"/>
          <w:sz w:val="21"/>
        </w:rPr>
        <w:t>合同总价为人民币 680,000 元（含税）。</w:t>
      </w:r>
    </w:p>
    <w:p>
      <w:r>
        <w:rPr>
          <w:rFonts w:ascii="微软雅黑" w:hAnsi="微软雅黑" w:eastAsia="微软雅黑"/>
          <w:b/>
          <w:i w:val="0"/>
          <w:sz w:val="24"/>
        </w:rPr>
        <w:t>第三条 付款方式</w:t>
      </w:r>
    </w:p>
    <w:p>
      <w:pPr>
        <w:spacing w:line="336" w:lineRule="auto"/>
      </w:pPr>
      <w:r>
        <w:rPr>
          <w:rFonts w:ascii="微软雅黑" w:hAnsi="微软雅黑" w:eastAsia="微软雅黑"/>
          <w:b w:val="0"/>
          <w:i w:val="0"/>
          <w:sz w:val="21"/>
        </w:rPr>
        <w:t>合同生效后 5 个工作日内支付 30% 预付款；系统上线并验收合格后 90 日内支付剩余 70%。</w:t>
      </w:r>
    </w:p>
    <w:p>
      <w:r>
        <w:rPr>
          <w:rFonts w:ascii="微软雅黑" w:hAnsi="微软雅黑" w:eastAsia="微软雅黑"/>
          <w:b/>
          <w:i w:val="0"/>
          <w:sz w:val="24"/>
        </w:rPr>
        <w:t>第四条 交付</w:t>
      </w:r>
    </w:p>
    <w:p>
      <w:pPr>
        <w:spacing w:line="336" w:lineRule="auto"/>
      </w:pPr>
      <w:r>
        <w:rPr>
          <w:rFonts w:ascii="微软雅黑" w:hAnsi="微软雅黑" w:eastAsia="微软雅黑"/>
          <w:b w:val="0"/>
          <w:i w:val="0"/>
          <w:sz w:val="21"/>
        </w:rPr>
        <w:t>乙方应在合同生效后 45 日内完成软件部署和设备交付。</w:t>
      </w:r>
    </w:p>
    <w:p>
      <w:r>
        <w:rPr>
          <w:rFonts w:ascii="微软雅黑" w:hAnsi="微软雅黑" w:eastAsia="微软雅黑"/>
          <w:b/>
          <w:i w:val="0"/>
          <w:sz w:val="24"/>
        </w:rPr>
        <w:t>第五条 验收</w:t>
      </w:r>
    </w:p>
    <w:p>
      <w:pPr>
        <w:spacing w:line="336" w:lineRule="auto"/>
      </w:pPr>
      <w:r>
        <w:rPr>
          <w:rFonts w:ascii="微软雅黑" w:hAnsi="微软雅黑" w:eastAsia="微软雅黑"/>
          <w:b w:val="0"/>
          <w:i w:val="0"/>
          <w:sz w:val="21"/>
        </w:rPr>
        <w:t>甲方应在系统上线后 15 日内组织验收，验收标准为双方确认的功能清单。</w:t>
      </w:r>
    </w:p>
    <w:p>
      <w:r>
        <w:rPr>
          <w:rFonts w:ascii="微软雅黑" w:hAnsi="微软雅黑" w:eastAsia="微软雅黑"/>
          <w:b/>
          <w:i w:val="0"/>
          <w:sz w:val="24"/>
        </w:rPr>
        <w:t>第六条 质量保证</w:t>
      </w:r>
    </w:p>
    <w:p>
      <w:pPr>
        <w:spacing w:line="336" w:lineRule="auto"/>
      </w:pPr>
      <w:r>
        <w:rPr>
          <w:rFonts w:ascii="微软雅黑" w:hAnsi="微软雅黑" w:eastAsia="微软雅黑"/>
          <w:b w:val="0"/>
          <w:i w:val="0"/>
          <w:sz w:val="21"/>
        </w:rPr>
        <w:t>软件免费维护期为验收合格后 12 个月；维护期内出现缺陷，乙方负责修理或更换。</w:t>
      </w:r>
    </w:p>
    <w:p>
      <w:r>
        <w:rPr>
          <w:rFonts w:ascii="微软雅黑" w:hAnsi="微软雅黑" w:eastAsia="微软雅黑"/>
          <w:b/>
          <w:i w:val="0"/>
          <w:sz w:val="24"/>
        </w:rPr>
        <w:t>第七条 知识产权</w:t>
      </w:r>
    </w:p>
    <w:p>
      <w:pPr>
        <w:spacing w:line="336" w:lineRule="auto"/>
      </w:pPr>
      <w:r>
        <w:rPr>
          <w:rFonts w:ascii="微软雅黑" w:hAnsi="微软雅黑" w:eastAsia="微软雅黑"/>
          <w:b w:val="0"/>
          <w:i w:val="0"/>
          <w:sz w:val="21"/>
        </w:rPr>
        <w:t>双方应就知识产权事宜另行签署协议。</w:t>
      </w:r>
    </w:p>
    <w:p>
      <w:r>
        <w:rPr>
          <w:rFonts w:ascii="微软雅黑" w:hAnsi="微软雅黑" w:eastAsia="微软雅黑"/>
          <w:b/>
          <w:i w:val="0"/>
          <w:sz w:val="24"/>
        </w:rPr>
        <w:t>第八条 保密</w:t>
      </w:r>
    </w:p>
    <w:p>
      <w:pPr>
        <w:spacing w:line="336" w:lineRule="auto"/>
      </w:pPr>
      <w:r>
        <w:rPr>
          <w:rFonts w:ascii="微软雅黑" w:hAnsi="微软雅黑" w:eastAsia="微软雅黑"/>
          <w:b w:val="0"/>
          <w:i w:val="0"/>
          <w:sz w:val="21"/>
        </w:rPr>
        <w:t>乙方应对甲方的业务数据承担保密义务。</w:t>
      </w:r>
    </w:p>
    <w:p>
      <w:r>
        <w:rPr>
          <w:rFonts w:ascii="微软雅黑" w:hAnsi="微软雅黑" w:eastAsia="微软雅黑"/>
          <w:b/>
          <w:i w:val="0"/>
          <w:sz w:val="24"/>
        </w:rPr>
        <w:t>第九条 违约责任</w:t>
      </w:r>
    </w:p>
    <w:p>
      <w:pPr>
        <w:spacing w:line="336" w:lineRule="auto"/>
      </w:pPr>
      <w:r>
        <w:rPr>
          <w:rFonts w:ascii="微软雅黑" w:hAnsi="微软雅黑" w:eastAsia="微软雅黑"/>
          <w:b w:val="0"/>
          <w:i w:val="0"/>
          <w:sz w:val="21"/>
        </w:rPr>
        <w:t>乙方逾期交付的，按日万分之五支付违约金；违约金上限为合同总价的 2%。</w:t>
      </w:r>
    </w:p>
    <w:p>
      <w:r>
        <w:rPr>
          <w:rFonts w:ascii="微软雅黑" w:hAnsi="微软雅黑" w:eastAsia="微软雅黑"/>
          <w:b/>
          <w:i w:val="0"/>
          <w:sz w:val="24"/>
        </w:rPr>
        <w:t>第十条 争议解决</w:t>
      </w:r>
    </w:p>
    <w:p>
      <w:pPr>
        <w:spacing w:line="336" w:lineRule="auto"/>
      </w:pPr>
      <w:r>
        <w:rPr>
          <w:rFonts w:ascii="微软雅黑" w:hAnsi="微软雅黑" w:eastAsia="微软雅黑"/>
          <w:b w:val="0"/>
          <w:i w:val="0"/>
          <w:sz w:val="21"/>
        </w:rPr>
        <w:t>因本合同发生争议，由甲方所在地人民法院管辖。</w:t>
      </w:r>
    </w:p>
    <w:p>
      <w:r>
        <w:rPr>
          <w:rFonts w:ascii="微软雅黑" w:hAnsi="微软雅黑" w:eastAsia="微软雅黑"/>
          <w:b/>
          <w:i w:val="0"/>
          <w:sz w:val="24"/>
        </w:rPr>
        <w:t>第十一条 其他</w:t>
      </w:r>
    </w:p>
    <w:p>
      <w:pPr>
        <w:spacing w:line="336" w:lineRule="auto"/>
      </w:pPr>
      <w:r>
        <w:rPr>
          <w:rFonts w:ascii="微软雅黑" w:hAnsi="微软雅黑" w:eastAsia="微软雅黑"/>
          <w:b w:val="0"/>
          <w:i w:val="0"/>
          <w:sz w:val="21"/>
        </w:rPr>
        <w:t>本合同自双方签字盖章之日起生效。</w:t>
      </w:r>
    </w:p>
    <w:p>
      <w:r>
        <w:rPr>
          <w:rFonts w:ascii="微软雅黑" w:hAnsi="微软雅黑" w:eastAsia="微软雅黑"/>
          <w:b w:val="0"/>
          <w:i/>
          <w:sz w:val="18"/>
        </w:rPr>
        <w:t>（本文件为合成示例，仅用于系统测试，不构成真实合同。）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