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B6" w:rsidRDefault="002D6E00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4C6439">
      <w:pPr>
        <w:pStyle w:val="HTML"/>
        <w:shd w:val="clear" w:color="auto" w:fill="F5F5F5"/>
        <w:spacing w:line="300" w:lineRule="atLeast"/>
        <w:jc w:val="center"/>
        <w:rPr>
          <w:sz w:val="84"/>
          <w:szCs w:val="84"/>
        </w:rPr>
      </w:pPr>
      <w:r w:rsidRPr="008309CD">
        <w:rPr>
          <w:rFonts w:hint="eastAsia"/>
          <w:sz w:val="84"/>
          <w:szCs w:val="84"/>
        </w:rPr>
        <w:t>Spring Cloud</w:t>
      </w:r>
    </w:p>
    <w:p w:rsidR="004C6439" w:rsidRPr="004C6439" w:rsidRDefault="004C6439" w:rsidP="004C6439">
      <w:pPr>
        <w:pStyle w:val="HTML"/>
        <w:shd w:val="clear" w:color="auto" w:fill="F5F5F5"/>
        <w:wordWrap w:val="0"/>
        <w:spacing w:line="300" w:lineRule="atLeast"/>
        <w:jc w:val="center"/>
        <w:rPr>
          <w:rFonts w:ascii="Consolas" w:hAnsi="Consolas" w:cs="Consolas"/>
          <w:color w:val="333333"/>
          <w:sz w:val="15"/>
          <w:szCs w:val="15"/>
        </w:rPr>
      </w:pPr>
      <w:r w:rsidRPr="004C6439">
        <w:rPr>
          <w:sz w:val="15"/>
          <w:szCs w:val="15"/>
        </w:rPr>
        <w:t>(</w:t>
      </w:r>
      <w:proofErr w:type="spellStart"/>
      <w:r w:rsidRPr="004C6439">
        <w:rPr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Finchley.RELEASE</w:t>
      </w:r>
      <w:proofErr w:type="spellEnd"/>
      <w:r w:rsidRPr="004C6439">
        <w:rPr>
          <w:sz w:val="15"/>
          <w:szCs w:val="15"/>
        </w:rPr>
        <w:t>)</w:t>
      </w:r>
    </w:p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sdt>
      <w:sdtPr>
        <w:rPr>
          <w:lang w:val="zh-CN"/>
        </w:rPr>
        <w:id w:val="-19493119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B6379" w:rsidRDefault="00EB6379">
          <w:pPr>
            <w:pStyle w:val="TOC"/>
          </w:pPr>
          <w:r>
            <w:rPr>
              <w:lang w:val="zh-CN"/>
            </w:rPr>
            <w:t>目录</w:t>
          </w:r>
        </w:p>
        <w:p w:rsidR="00EB6379" w:rsidRDefault="00EB63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08188" w:history="1">
            <w:r w:rsidRPr="00B5496F">
              <w:rPr>
                <w:rStyle w:val="a4"/>
                <w:noProof/>
              </w:rPr>
              <w:t>Spring Cloud</w:t>
            </w:r>
            <w:r w:rsidRPr="00B5496F">
              <w:rPr>
                <w:rStyle w:val="a4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79" w:rsidRDefault="00EB63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0908189" w:history="1">
            <w:r w:rsidRPr="00B5496F">
              <w:rPr>
                <w:rStyle w:val="a4"/>
                <w:noProof/>
              </w:rPr>
              <w:t>Spring Cloud</w:t>
            </w:r>
            <w:r w:rsidRPr="00B5496F">
              <w:rPr>
                <w:rStyle w:val="a4"/>
                <w:rFonts w:hint="eastAsia"/>
                <w:noProof/>
              </w:rPr>
              <w:t>有那些工具框架？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79" w:rsidRDefault="00EB6379">
          <w:r>
            <w:rPr>
              <w:b/>
              <w:bCs/>
              <w:lang w:val="zh-CN"/>
            </w:rPr>
            <w:fldChar w:fldCharType="end"/>
          </w:r>
        </w:p>
      </w:sdtContent>
    </w:sdt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EB6379" w:rsidP="00EB637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:rsidR="005B43BB" w:rsidRPr="005B43BB" w:rsidRDefault="00EB6379" w:rsidP="00EB6379">
      <w:pPr>
        <w:pStyle w:val="2"/>
      </w:pPr>
      <w:bookmarkStart w:id="0" w:name="_Toc520908188"/>
      <w:r>
        <w:t xml:space="preserve">1.1 </w:t>
      </w:r>
      <w:r w:rsidR="005B43BB" w:rsidRPr="005B43BB">
        <w:t>Spring Cloud</w:t>
      </w:r>
      <w:r w:rsidR="005B43BB" w:rsidRPr="005B43BB">
        <w:t>是什么？</w:t>
      </w:r>
      <w:bookmarkEnd w:id="0"/>
    </w:p>
    <w:p w:rsidR="005B43BB" w:rsidRPr="005B43BB" w:rsidRDefault="005B43BB" w:rsidP="005B43B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是基于Spring Boot来实现的。</w:t>
      </w:r>
    </w:p>
    <w:p w:rsidR="005B43BB" w:rsidRPr="005B43BB" w:rsidRDefault="005B43BB" w:rsidP="005B43B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是一系列工具框架的集合体。</w:t>
      </w:r>
    </w:p>
    <w:p w:rsidR="008309CD" w:rsidRPr="00EB6379" w:rsidRDefault="005B43BB" w:rsidP="008309C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提供了一套完整的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微服务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解决方案。</w:t>
      </w:r>
    </w:p>
    <w:p w:rsidR="005B43BB" w:rsidRPr="005B43BB" w:rsidRDefault="00EB6379" w:rsidP="00EB6379">
      <w:pPr>
        <w:pStyle w:val="2"/>
      </w:pPr>
      <w:bookmarkStart w:id="1" w:name="_Toc520908189"/>
      <w:r>
        <w:t xml:space="preserve">1.2 </w:t>
      </w:r>
      <w:r w:rsidR="005B43BB" w:rsidRPr="005B43BB">
        <w:t>Spring Cloud</w:t>
      </w:r>
      <w:r w:rsidR="005B43BB" w:rsidRPr="005B43BB">
        <w:t>有那些工具框架？</w:t>
      </w:r>
      <w:bookmarkEnd w:id="1"/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Config 配置中心，利用git集中管理程序的配置。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Netflix 集成众多Netflix的开源软件。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Bus 消息总线，利用分布式消息将服务和服务实例连接在一起，用于在一个集群中传播状态的变化。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for Cloud Foundry 利用Pivotal Cloudfoundry集成你的应用程序。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 xml:space="preserve"> Cloud 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Cloud</w:t>
      </w:r>
      <w:proofErr w:type="spellEnd"/>
      <w:proofErr w:type="gramEnd"/>
      <w:r w:rsidRPr="005B43BB">
        <w:rPr>
          <w:rFonts w:ascii="宋体" w:eastAsia="宋体" w:hAnsi="宋体" w:cs="宋体"/>
          <w:kern w:val="0"/>
          <w:szCs w:val="21"/>
        </w:rPr>
        <w:t xml:space="preserve"> Foundry Service Broker 为建立管理云托管服务的服务代理提供一个起点。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Cluster 基于Zookeeper，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Hazelcast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，Consul实现的领导选举和平明状态模式的抽象和实现。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Consul 基于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Hashicorp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 xml:space="preserve"> Consul实现的服务发现和配置管理。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Security 在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Zuul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代理中为OAuth2 rest客户端和认证头转发提供负载均衡。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 xml:space="preserve">Spring Cloud Sleuth 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SpringCloud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应用的分布式追踪系统，和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Zipkin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HTrace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，ELK兼容。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Data Flow 一个云本地程序和操作模型，组成数据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微服务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在一个机构化的平台上。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Stream 基于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，Rabbit，Kafka实现的消息微服务，简单声明模型用以在Spring Cloud应用中收发消息。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Stream App Starters 基于Spring Boot为外部系统提供Spring的集成。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Task短生命周期的微服务，为Spring Boot应用简单声明添加功能和非功能特性。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Task App Starters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Zookeeper 服务发现和配置管理基于Apache Zookeeper。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for Amazon Web Service 快速和亚马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逊网络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服务集成。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Connectors 便于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Paas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 xml:space="preserve"> 应用在各种平台上连接到后端像数据库和消息经纪服务。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lastRenderedPageBreak/>
        <w:t>Spring Cloud Starters （项目已经终止在Angel.SR2后的版本和其他项目合并）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CLI 插件用Groovy快速的创建Spring Cloud组件应用。</w:t>
      </w:r>
    </w:p>
    <w:p w:rsidR="00EB6379" w:rsidRDefault="00EB6379" w:rsidP="00EB6379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服务</w:t>
      </w:r>
      <w:r>
        <w:t>治理</w:t>
      </w:r>
    </w:p>
    <w:p w:rsidR="00BD7A88" w:rsidRDefault="00EB6379" w:rsidP="00EB637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简介</w:t>
      </w:r>
    </w:p>
    <w:p w:rsidR="00EB6379" w:rsidRPr="005B43BB" w:rsidRDefault="00EB6379" w:rsidP="008309CD">
      <w:pPr>
        <w:rPr>
          <w:rFonts w:hint="eastAsia"/>
        </w:rPr>
      </w:pPr>
      <w:r>
        <w:tab/>
      </w:r>
      <w:r>
        <w:rPr>
          <w:rFonts w:hint="eastAsia"/>
        </w:rPr>
        <w:t>服务</w:t>
      </w:r>
      <w:r>
        <w:t>治理</w:t>
      </w:r>
      <w:r>
        <w:rPr>
          <w:rFonts w:hint="eastAsia"/>
        </w:rPr>
        <w:t>是</w:t>
      </w:r>
      <w:proofErr w:type="gramStart"/>
      <w:r>
        <w:t>微服务</w:t>
      </w:r>
      <w:proofErr w:type="gramEnd"/>
      <w:r>
        <w:t>架构中</w:t>
      </w:r>
      <w:r>
        <w:rPr>
          <w:rFonts w:hint="eastAsia"/>
        </w:rPr>
        <w:t>最</w:t>
      </w:r>
      <w:r>
        <w:t>为核心</w:t>
      </w:r>
      <w:r>
        <w:rPr>
          <w:rFonts w:hint="eastAsia"/>
        </w:rPr>
        <w:t>和</w:t>
      </w:r>
      <w:r>
        <w:t>基础的模块</w:t>
      </w:r>
      <w:r>
        <w:rPr>
          <w:rFonts w:hint="eastAsia"/>
        </w:rPr>
        <w:t>，</w:t>
      </w:r>
      <w:r>
        <w:t>它主要</w:t>
      </w:r>
      <w:r>
        <w:rPr>
          <w:rFonts w:hint="eastAsia"/>
        </w:rPr>
        <w:t>用来</w:t>
      </w:r>
      <w:r>
        <w:t>实现</w:t>
      </w:r>
      <w:r>
        <w:rPr>
          <w:rFonts w:hint="eastAsia"/>
        </w:rPr>
        <w:t>各个</w:t>
      </w:r>
      <w:r>
        <w:t>微服务</w:t>
      </w:r>
      <w:r>
        <w:rPr>
          <w:rFonts w:hint="eastAsia"/>
        </w:rPr>
        <w:t>实例的</w:t>
      </w:r>
      <w:r>
        <w:t>自动化注册和发现</w:t>
      </w:r>
      <w:r>
        <w:rPr>
          <w:rFonts w:hint="eastAsia"/>
        </w:rPr>
        <w:t>。</w:t>
      </w:r>
    </w:p>
    <w:p w:rsidR="008309CD" w:rsidRDefault="00EB6379" w:rsidP="00EB6379">
      <w:pPr>
        <w:pStyle w:val="2"/>
      </w:pPr>
      <w:r>
        <w:rPr>
          <w:rFonts w:hint="eastAsia"/>
        </w:rPr>
        <w:t xml:space="preserve">2.2 </w:t>
      </w:r>
      <w:r>
        <w:t>Eureka</w:t>
      </w:r>
      <w:r>
        <w:t>服务治理</w:t>
      </w:r>
    </w:p>
    <w:p w:rsidR="00EB6379" w:rsidRDefault="001D7173" w:rsidP="00EB6379">
      <w:pPr>
        <w:pStyle w:val="3"/>
      </w:pPr>
      <w:r>
        <w:rPr>
          <w:rFonts w:hint="eastAsia"/>
        </w:rPr>
        <w:t xml:space="preserve">2.2.1 </w:t>
      </w:r>
      <w:r w:rsidR="00EB6379">
        <w:rPr>
          <w:rFonts w:hint="eastAsia"/>
        </w:rPr>
        <w:t>简介</w:t>
      </w:r>
    </w:p>
    <w:p w:rsidR="00EB6379" w:rsidRDefault="001D7173" w:rsidP="00EB6379">
      <w:r>
        <w:tab/>
        <w:t>Eureka</w:t>
      </w:r>
      <w:r>
        <w:rPr>
          <w:rFonts w:hint="eastAsia"/>
        </w:rPr>
        <w:t>是</w:t>
      </w:r>
      <w:r>
        <w:t xml:space="preserve">Spring Cloud Netflix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套件中</w:t>
      </w:r>
      <w:r>
        <w:t>的一部分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 xml:space="preserve"> Cloud Eureka</w:t>
      </w:r>
      <w:r>
        <w:rPr>
          <w:rFonts w:hint="eastAsia"/>
        </w:rPr>
        <w:t>使用</w:t>
      </w:r>
      <w:r>
        <w:t>Netflix Eureka</w:t>
      </w:r>
      <w:r>
        <w:rPr>
          <w:rFonts w:hint="eastAsia"/>
        </w:rPr>
        <w:t>来实现</w:t>
      </w:r>
      <w:r>
        <w:t>服务</w:t>
      </w:r>
      <w:r>
        <w:rPr>
          <w:rFonts w:hint="eastAsia"/>
        </w:rPr>
        <w:t>注册</w:t>
      </w:r>
      <w:r>
        <w:t>与服务发现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 xml:space="preserve"> Cloud Eureka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服务端组件、客户端组件，</w:t>
      </w:r>
      <w:r>
        <w:t>并且服务端</w:t>
      </w:r>
      <w:r>
        <w:rPr>
          <w:rFonts w:hint="eastAsia"/>
        </w:rPr>
        <w:t>与</w:t>
      </w:r>
      <w:r>
        <w:t>客户端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java</w:t>
      </w:r>
      <w:r>
        <w:t>编写，</w:t>
      </w:r>
      <w:r>
        <w:rPr>
          <w:rFonts w:hint="eastAsia"/>
        </w:rPr>
        <w:t>所以</w:t>
      </w:r>
      <w:r>
        <w:t>Eureka</w:t>
      </w:r>
      <w:r>
        <w:rPr>
          <w:rFonts w:hint="eastAsia"/>
        </w:rPr>
        <w:t>主要</w:t>
      </w:r>
      <w:r>
        <w:t>适用于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t>分布式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或</w:t>
      </w:r>
      <w:r>
        <w:t>是与</w:t>
      </w:r>
      <w:r>
        <w:rPr>
          <w:rFonts w:hint="eastAsia"/>
        </w:rPr>
        <w:t>JVM</w:t>
      </w:r>
      <w:r>
        <w:t>兼容</w:t>
      </w:r>
      <w:r>
        <w:rPr>
          <w:rFonts w:hint="eastAsia"/>
        </w:rPr>
        <w:t>语言</w:t>
      </w:r>
      <w:r>
        <w:t>构建的系统</w:t>
      </w:r>
      <w:r>
        <w:rPr>
          <w:rFonts w:hint="eastAsia"/>
        </w:rPr>
        <w:t>。</w:t>
      </w:r>
      <w:r w:rsidR="00B94BD4">
        <w:rPr>
          <w:rFonts w:hint="eastAsia"/>
        </w:rPr>
        <w:t>Eureka</w:t>
      </w:r>
      <w:r w:rsidR="00B94BD4">
        <w:rPr>
          <w:rFonts w:hint="eastAsia"/>
        </w:rPr>
        <w:t>的</w:t>
      </w:r>
      <w:r w:rsidR="00B94BD4">
        <w:t>服务</w:t>
      </w:r>
      <w:proofErr w:type="gramStart"/>
      <w:r w:rsidR="00B94BD4">
        <w:t>端提供</w:t>
      </w:r>
      <w:proofErr w:type="gramEnd"/>
      <w:r w:rsidR="00B94BD4">
        <w:rPr>
          <w:rFonts w:hint="eastAsia"/>
        </w:rPr>
        <w:t>了</w:t>
      </w:r>
      <w:r w:rsidR="00B94BD4">
        <w:t>比较完善的</w:t>
      </w:r>
      <w:r w:rsidR="00B94BD4">
        <w:t>REST API</w:t>
      </w:r>
      <w:r w:rsidR="00B94BD4">
        <w:rPr>
          <w:rFonts w:hint="eastAsia"/>
        </w:rPr>
        <w:t>，</w:t>
      </w:r>
      <w:r w:rsidR="00B94BD4">
        <w:t>所以</w:t>
      </w:r>
      <w:r w:rsidR="00B94BD4">
        <w:rPr>
          <w:rFonts w:hint="eastAsia"/>
        </w:rPr>
        <w:t>Eureka</w:t>
      </w:r>
      <w:r w:rsidR="00B94BD4">
        <w:t>也支持</w:t>
      </w:r>
      <w:r w:rsidR="00B94BD4">
        <w:rPr>
          <w:rFonts w:hint="eastAsia"/>
        </w:rPr>
        <w:t>将</w:t>
      </w:r>
      <w:r w:rsidR="00B94BD4">
        <w:t>非</w:t>
      </w:r>
      <w:r w:rsidR="00B94BD4">
        <w:t>java</w:t>
      </w:r>
      <w:r w:rsidR="00B94BD4">
        <w:rPr>
          <w:rFonts w:hint="eastAsia"/>
        </w:rPr>
        <w:t>语言实现</w:t>
      </w:r>
      <w:r w:rsidR="00B94BD4">
        <w:t>的服务</w:t>
      </w:r>
      <w:r w:rsidR="00B94BD4">
        <w:rPr>
          <w:rFonts w:hint="eastAsia"/>
        </w:rPr>
        <w:t>纳入</w:t>
      </w:r>
      <w:r w:rsidR="00B94BD4">
        <w:t>到</w:t>
      </w:r>
      <w:r w:rsidR="00B94BD4">
        <w:rPr>
          <w:rFonts w:hint="eastAsia"/>
        </w:rPr>
        <w:t>Eureka</w:t>
      </w:r>
      <w:r w:rsidR="00B94BD4">
        <w:t>服务治理</w:t>
      </w:r>
      <w:r w:rsidR="00B94BD4">
        <w:rPr>
          <w:rFonts w:hint="eastAsia"/>
        </w:rPr>
        <w:t>体系</w:t>
      </w:r>
      <w:r w:rsidR="00B94BD4">
        <w:t>中来</w:t>
      </w:r>
      <w:r w:rsidR="00B94BD4">
        <w:rPr>
          <w:rFonts w:hint="eastAsia"/>
        </w:rPr>
        <w:t>，只需要其他</w:t>
      </w:r>
      <w:r w:rsidR="00B94BD4">
        <w:t>语言</w:t>
      </w:r>
      <w:r w:rsidR="00B94BD4">
        <w:rPr>
          <w:rFonts w:hint="eastAsia"/>
        </w:rPr>
        <w:t>平台</w:t>
      </w:r>
      <w:r w:rsidR="00B94BD4">
        <w:t>实现自己的</w:t>
      </w:r>
      <w:r w:rsidR="00B94BD4">
        <w:t>Eureka</w:t>
      </w:r>
      <w:r w:rsidR="00B94BD4">
        <w:t>客户端</w:t>
      </w:r>
      <w:r w:rsidR="00B94BD4">
        <w:rPr>
          <w:rFonts w:hint="eastAsia"/>
        </w:rPr>
        <w:t>。</w:t>
      </w:r>
      <w:r w:rsidR="00B94BD4" w:rsidRPr="00B94BD4">
        <w:t>目前</w:t>
      </w:r>
      <w:r w:rsidR="00B94BD4" w:rsidRPr="00B94BD4">
        <w:t>.Net</w:t>
      </w:r>
      <w:r w:rsidR="00B94BD4" w:rsidRPr="00B94BD4">
        <w:t>平台的</w:t>
      </w:r>
      <w:proofErr w:type="spellStart"/>
      <w:r w:rsidR="00B94BD4" w:rsidRPr="00B94BD4">
        <w:t>Steeltoe</w:t>
      </w:r>
      <w:proofErr w:type="spellEnd"/>
      <w:r w:rsidR="00B94BD4" w:rsidRPr="00B94BD4">
        <w:t>、</w:t>
      </w:r>
      <w:r w:rsidR="00B94BD4" w:rsidRPr="00B94BD4">
        <w:t>Node.js</w:t>
      </w:r>
      <w:r w:rsidR="00B94BD4" w:rsidRPr="00B94BD4">
        <w:t>的</w:t>
      </w:r>
      <w:r w:rsidR="00B94BD4" w:rsidRPr="00B94BD4">
        <w:t>eureka-</w:t>
      </w:r>
      <w:proofErr w:type="spellStart"/>
      <w:r w:rsidR="00B94BD4" w:rsidRPr="00B94BD4">
        <w:t>js</w:t>
      </w:r>
      <w:proofErr w:type="spellEnd"/>
      <w:r w:rsidR="00B94BD4" w:rsidRPr="00B94BD4">
        <w:t>-client</w:t>
      </w:r>
      <w:r w:rsidR="00B94BD4" w:rsidRPr="00B94BD4">
        <w:t>等都已经实现了各自平台的</w:t>
      </w:r>
      <w:proofErr w:type="spellStart"/>
      <w:r w:rsidR="00B94BD4" w:rsidRPr="00B94BD4">
        <w:t>Ereka</w:t>
      </w:r>
      <w:proofErr w:type="spellEnd"/>
      <w:r w:rsidR="00B94BD4" w:rsidRPr="00B94BD4">
        <w:t>客户端组件。</w:t>
      </w:r>
    </w:p>
    <w:p w:rsidR="00235ADF" w:rsidRDefault="00235ADF" w:rsidP="00235ADF">
      <w:pPr>
        <w:pStyle w:val="3"/>
      </w:pPr>
      <w:r>
        <w:t xml:space="preserve">2.2.2 </w:t>
      </w:r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服务端</w:t>
      </w:r>
    </w:p>
    <w:p w:rsidR="00235ADF" w:rsidRDefault="00235ADF" w:rsidP="00235ADF">
      <w:pPr>
        <w:rPr>
          <w:rFonts w:hint="eastAsia"/>
        </w:rPr>
      </w:pPr>
      <w:r>
        <w:tab/>
        <w:t>Eureka</w:t>
      </w:r>
      <w:r>
        <w:rPr>
          <w:rFonts w:hint="eastAsia"/>
        </w:rPr>
        <w:t>服务端，</w:t>
      </w:r>
      <w:r>
        <w:t>即为注册中心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提供</w:t>
      </w:r>
      <w:r>
        <w:t>服务的注册与发现。</w:t>
      </w:r>
    </w:p>
    <w:p w:rsidR="00235ADF" w:rsidRDefault="00235ADF" w:rsidP="00235ADF">
      <w:pPr>
        <w:ind w:firstLine="420"/>
      </w:pPr>
      <w:r>
        <w:rPr>
          <w:rFonts w:hint="eastAsia"/>
        </w:rPr>
        <w:t>Eureka</w:t>
      </w:r>
      <w:r>
        <w:rPr>
          <w:rFonts w:hint="eastAsia"/>
        </w:rPr>
        <w:t>与</w:t>
      </w:r>
      <w:r>
        <w:t>其他</w:t>
      </w:r>
      <w:r>
        <w:rPr>
          <w:rFonts w:hint="eastAsia"/>
        </w:rPr>
        <w:t>服务</w:t>
      </w:r>
      <w:r>
        <w:t>注册中心一样</w:t>
      </w:r>
      <w:r>
        <w:rPr>
          <w:rFonts w:hint="eastAsia"/>
        </w:rPr>
        <w:t>，支持</w:t>
      </w:r>
      <w:r>
        <w:t>高可用配置</w:t>
      </w:r>
      <w:r>
        <w:rPr>
          <w:rFonts w:hint="eastAsia"/>
        </w:rPr>
        <w:t>，</w:t>
      </w:r>
      <w:r>
        <w:t>当集群</w:t>
      </w:r>
      <w:r>
        <w:rPr>
          <w:rFonts w:hint="eastAsia"/>
        </w:rPr>
        <w:t>中</w:t>
      </w:r>
      <w:r>
        <w:t>有分片出现</w:t>
      </w:r>
      <w:r>
        <w:rPr>
          <w:rFonts w:hint="eastAsia"/>
        </w:rPr>
        <w:t>故障时</w:t>
      </w:r>
      <w:r>
        <w:t>，</w:t>
      </w:r>
      <w:r>
        <w:rPr>
          <w:rFonts w:hint="eastAsia"/>
        </w:rPr>
        <w:t>Eureka</w:t>
      </w:r>
      <w:r>
        <w:t>自动进入保护</w:t>
      </w:r>
      <w:r>
        <w:rPr>
          <w:rFonts w:hint="eastAsia"/>
        </w:rPr>
        <w:t>模式。</w:t>
      </w:r>
      <w:r>
        <w:t>它</w:t>
      </w:r>
      <w:r>
        <w:rPr>
          <w:rFonts w:hint="eastAsia"/>
        </w:rPr>
        <w:t>允许在</w:t>
      </w:r>
      <w:r>
        <w:t>分片发生故障</w:t>
      </w:r>
      <w:r>
        <w:rPr>
          <w:rFonts w:hint="eastAsia"/>
        </w:rPr>
        <w:t>的</w:t>
      </w:r>
      <w:r>
        <w:t>时候继续提供</w:t>
      </w:r>
      <w:r>
        <w:rPr>
          <w:rFonts w:hint="eastAsia"/>
        </w:rPr>
        <w:t>服务</w:t>
      </w:r>
      <w:r>
        <w:t>的</w:t>
      </w:r>
      <w:r>
        <w:rPr>
          <w:rFonts w:hint="eastAsia"/>
        </w:rPr>
        <w:t>注册</w:t>
      </w:r>
      <w:r>
        <w:t>与发现，</w:t>
      </w:r>
      <w:r>
        <w:rPr>
          <w:rFonts w:hint="eastAsia"/>
        </w:rPr>
        <w:t>当</w:t>
      </w:r>
      <w:r>
        <w:t>故障恢复时，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其他</w:t>
      </w:r>
      <w:r>
        <w:t>分片</w:t>
      </w:r>
      <w:r>
        <w:rPr>
          <w:rFonts w:hint="eastAsia"/>
        </w:rPr>
        <w:t>会把</w:t>
      </w:r>
      <w:r>
        <w:t>他们的状态</w:t>
      </w:r>
      <w:r>
        <w:rPr>
          <w:rFonts w:hint="eastAsia"/>
        </w:rPr>
        <w:t>再次</w:t>
      </w:r>
      <w:r>
        <w:t>同步</w:t>
      </w:r>
      <w:r>
        <w:rPr>
          <w:rFonts w:hint="eastAsia"/>
        </w:rPr>
        <w:t>回来</w:t>
      </w:r>
      <w:r>
        <w:t>。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不同</w:t>
      </w:r>
      <w:r>
        <w:t>服务注册中心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模式</w:t>
      </w:r>
      <w:r>
        <w:t>互相复制</w:t>
      </w:r>
      <w:r>
        <w:rPr>
          <w:rFonts w:hint="eastAsia"/>
        </w:rPr>
        <w:t>各自</w:t>
      </w:r>
      <w:r>
        <w:t>的状态</w:t>
      </w:r>
      <w:r>
        <w:rPr>
          <w:rFonts w:hint="eastAsia"/>
        </w:rPr>
        <w:t>，</w:t>
      </w:r>
      <w:r>
        <w:t>这也就意味着</w:t>
      </w:r>
      <w:r>
        <w:rPr>
          <w:rFonts w:hint="eastAsia"/>
        </w:rPr>
        <w:t>在给定</w:t>
      </w:r>
      <w:r>
        <w:t>的时间</w:t>
      </w:r>
      <w:r>
        <w:rPr>
          <w:rFonts w:hint="eastAsia"/>
        </w:rPr>
        <w:t>每个</w:t>
      </w:r>
      <w:r>
        <w:t>实例</w:t>
      </w:r>
      <w:r>
        <w:rPr>
          <w:rFonts w:hint="eastAsia"/>
        </w:rPr>
        <w:t>关于</w:t>
      </w:r>
      <w:r>
        <w:t>所有</w:t>
      </w:r>
      <w:r>
        <w:rPr>
          <w:rFonts w:hint="eastAsia"/>
        </w:rPr>
        <w:t>服务</w:t>
      </w:r>
      <w:r>
        <w:t>的状态</w:t>
      </w:r>
      <w:r>
        <w:rPr>
          <w:rFonts w:hint="eastAsia"/>
        </w:rPr>
        <w:t>可能</w:t>
      </w:r>
      <w:r>
        <w:t>存在</w:t>
      </w:r>
      <w:r>
        <w:rPr>
          <w:rFonts w:hint="eastAsia"/>
        </w:rPr>
        <w:t>不一致</w:t>
      </w:r>
      <w:r>
        <w:t>现象。</w:t>
      </w:r>
    </w:p>
    <w:p w:rsidR="002D6E00" w:rsidRPr="00235ADF" w:rsidRDefault="002D6E00" w:rsidP="002D6E00">
      <w:pPr>
        <w:pStyle w:val="3"/>
        <w:rPr>
          <w:rFonts w:hint="eastAsia"/>
        </w:rPr>
      </w:pPr>
      <w:r>
        <w:rPr>
          <w:rFonts w:hint="eastAsia"/>
        </w:rPr>
        <w:t>2.2.3 Eureka</w:t>
      </w:r>
      <w:r>
        <w:rPr>
          <w:rFonts w:hint="eastAsia"/>
        </w:rPr>
        <w:t>客户端</w:t>
      </w:r>
      <w:bookmarkStart w:id="2" w:name="_GoBack"/>
      <w:bookmarkEnd w:id="2"/>
    </w:p>
    <w:p w:rsidR="00EB6379" w:rsidRDefault="00EB6379" w:rsidP="008309CD">
      <w:pPr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5996E4C2" wp14:editId="0A569BF4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CD" w:rsidRDefault="008309CD" w:rsidP="008309CD"/>
    <w:p w:rsidR="008309CD" w:rsidRDefault="008309CD" w:rsidP="008309CD"/>
    <w:p w:rsidR="008309CD" w:rsidRPr="008309CD" w:rsidRDefault="008309CD" w:rsidP="008309CD">
      <w:pPr>
        <w:rPr>
          <w:rFonts w:hint="eastAsia"/>
        </w:rPr>
      </w:pPr>
    </w:p>
    <w:sectPr w:rsidR="008309CD" w:rsidRPr="0083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245E"/>
    <w:multiLevelType w:val="hybridMultilevel"/>
    <w:tmpl w:val="6C9C29CA"/>
    <w:lvl w:ilvl="0" w:tplc="63AAD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1F1D44"/>
    <w:multiLevelType w:val="hybridMultilevel"/>
    <w:tmpl w:val="991083C4"/>
    <w:lvl w:ilvl="0" w:tplc="06787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38"/>
    <w:rsid w:val="00041CF4"/>
    <w:rsid w:val="001D7173"/>
    <w:rsid w:val="00235ADF"/>
    <w:rsid w:val="002D6E00"/>
    <w:rsid w:val="003E423C"/>
    <w:rsid w:val="004C6439"/>
    <w:rsid w:val="005B43BB"/>
    <w:rsid w:val="008309CD"/>
    <w:rsid w:val="00B94BD4"/>
    <w:rsid w:val="00BD7A88"/>
    <w:rsid w:val="00DB4393"/>
    <w:rsid w:val="00E55E38"/>
    <w:rsid w:val="00E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90B1-B45E-40C9-8219-486E4100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3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3B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7A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D7A8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D7A8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D7A8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EB637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B6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637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C6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64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64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C8"/>
    <w:rsid w:val="00452C73"/>
    <w:rsid w:val="00C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6E045B48D14B4AA2EEC35041ED2635">
    <w:name w:val="616E045B48D14B4AA2EEC35041ED2635"/>
    <w:rsid w:val="00CC6CC8"/>
    <w:pPr>
      <w:widowControl w:val="0"/>
      <w:jc w:val="both"/>
    </w:pPr>
  </w:style>
  <w:style w:type="paragraph" w:customStyle="1" w:styleId="6C932A46CECC4A3BADCECF5908E70517">
    <w:name w:val="6C932A46CECC4A3BADCECF5908E70517"/>
    <w:rsid w:val="00CC6CC8"/>
    <w:pPr>
      <w:widowControl w:val="0"/>
      <w:jc w:val="both"/>
    </w:pPr>
  </w:style>
  <w:style w:type="paragraph" w:customStyle="1" w:styleId="00F80B4D55E74741BD8190BFB9D0EA3B">
    <w:name w:val="00F80B4D55E74741BD8190BFB9D0EA3B"/>
    <w:rsid w:val="00CC6CC8"/>
    <w:pPr>
      <w:widowControl w:val="0"/>
      <w:jc w:val="both"/>
    </w:pPr>
  </w:style>
  <w:style w:type="paragraph" w:customStyle="1" w:styleId="03CDA1B0A9A447BCA7B02620DB0F43E5">
    <w:name w:val="03CDA1B0A9A447BCA7B02620DB0F43E5"/>
    <w:rsid w:val="00CC6CC8"/>
    <w:pPr>
      <w:widowControl w:val="0"/>
      <w:jc w:val="both"/>
    </w:pPr>
  </w:style>
  <w:style w:type="paragraph" w:customStyle="1" w:styleId="5834BF74E86C4010B34059D2AB6AF60B">
    <w:name w:val="5834BF74E86C4010B34059D2AB6AF60B"/>
    <w:rsid w:val="00CC6CC8"/>
    <w:pPr>
      <w:widowControl w:val="0"/>
      <w:jc w:val="both"/>
    </w:pPr>
  </w:style>
  <w:style w:type="paragraph" w:customStyle="1" w:styleId="C9E3D085A4C8431DB044CEA1DDFFA902">
    <w:name w:val="C9E3D085A4C8431DB044CEA1DDFFA902"/>
    <w:rsid w:val="00CC6C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A4EF-F356-4B17-B27D-DACF25C6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327</Words>
  <Characters>1864</Characters>
  <Application>Microsoft Office Word</Application>
  <DocSecurity>0</DocSecurity>
  <Lines>15</Lines>
  <Paragraphs>4</Paragraphs>
  <ScaleCrop>false</ScaleCrop>
  <Company>微软中国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2018-08-01T09:23:00Z</dcterms:created>
  <dcterms:modified xsi:type="dcterms:W3CDTF">2018-08-01T10:05:00Z</dcterms:modified>
</cp:coreProperties>
</file>