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53" w:rsidRPr="00B94D53" w:rsidRDefault="00B77599" w:rsidP="00B94D5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val="en-US"/>
        </w:rPr>
      </w:pPr>
      <w:r>
        <w:t>Lecciones aprendidas:</w:t>
      </w:r>
    </w:p>
    <w:p w:rsidR="00B94D53" w:rsidRPr="00B94D53" w:rsidRDefault="00E87266">
      <w:r>
        <w:t xml:space="preserve">Ya que nuestra variable dependiente es </w:t>
      </w:r>
      <w:r w:rsidR="00B77599">
        <w:t>categórica</w:t>
      </w:r>
      <w:r>
        <w:t xml:space="preserve">, se puede dividir la muestra en resultados default/no default. Para esto realizamos </w:t>
      </w:r>
      <w:r w:rsidR="00B94D53" w:rsidRPr="00B94D53">
        <w:t>diagramas para o</w:t>
      </w:r>
      <w:r w:rsidR="00B94D53">
        <w:t xml:space="preserve">bservar </w:t>
      </w:r>
      <w:r>
        <w:t>mejor cada distribución.</w:t>
      </w:r>
    </w:p>
    <w:p w:rsidR="00B94D53" w:rsidRDefault="00B94D53">
      <w:pPr>
        <w:rPr>
          <w:lang w:val="en-US"/>
        </w:rPr>
      </w:pPr>
      <w:r>
        <w:rPr>
          <w:noProof/>
        </w:rPr>
        <w:drawing>
          <wp:inline distT="0" distB="0" distL="0" distR="0" wp14:anchorId="53FD8742" wp14:editId="7BA0268F">
            <wp:extent cx="5943600" cy="219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4C1F3" wp14:editId="67867492">
            <wp:extent cx="594360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3" w:rsidRDefault="00B94D53">
      <w:pPr>
        <w:rPr>
          <w:lang w:val="en-US"/>
        </w:rPr>
      </w:pPr>
    </w:p>
    <w:p w:rsidR="00B94D53" w:rsidRDefault="00B94D53">
      <w:pPr>
        <w:rPr>
          <w:lang w:val="en-US"/>
        </w:rPr>
      </w:pPr>
      <w:proofErr w:type="spellStart"/>
      <w:r>
        <w:rPr>
          <w:lang w:val="en-US"/>
        </w:rPr>
        <w:t>Observaciones</w:t>
      </w:r>
      <w:proofErr w:type="spellEnd"/>
      <w:r>
        <w:rPr>
          <w:lang w:val="en-US"/>
        </w:rPr>
        <w:t>:</w:t>
      </w:r>
    </w:p>
    <w:p w:rsidR="00B94D53" w:rsidRPr="00B94D53" w:rsidRDefault="00B94D53" w:rsidP="00E87266">
      <w:pPr>
        <w:pStyle w:val="ListParagraph"/>
        <w:numPr>
          <w:ilvl w:val="0"/>
          <w:numId w:val="2"/>
        </w:numPr>
      </w:pPr>
      <w:r w:rsidRPr="00B94D53">
        <w:t>Default tienen una mayor proporción de valores LIMIT_BAL inferiores</w:t>
      </w:r>
      <w:r>
        <w:t>.</w:t>
      </w:r>
    </w:p>
    <w:p w:rsidR="00B94D53" w:rsidRPr="00B94D53" w:rsidRDefault="00B94D53" w:rsidP="00E87266">
      <w:pPr>
        <w:pStyle w:val="ListParagraph"/>
        <w:numPr>
          <w:ilvl w:val="0"/>
          <w:numId w:val="2"/>
        </w:numPr>
      </w:pPr>
      <w:proofErr w:type="gramStart"/>
      <w:r w:rsidRPr="00B94D53">
        <w:t>Los n</w:t>
      </w:r>
      <w:bookmarkStart w:id="0" w:name="_GoBack"/>
      <w:bookmarkEnd w:id="0"/>
      <w:r w:rsidRPr="00B94D53">
        <w:t>o default</w:t>
      </w:r>
      <w:proofErr w:type="gramEnd"/>
      <w:r w:rsidRPr="00B94D53">
        <w:t xml:space="preserve"> tienen una mayor proporción de mujeres (sexo = 2)</w:t>
      </w:r>
      <w:r>
        <w:t>.</w:t>
      </w:r>
    </w:p>
    <w:p w:rsidR="00B94D53" w:rsidRPr="00B94D53" w:rsidRDefault="00B94D53" w:rsidP="00E87266">
      <w:pPr>
        <w:pStyle w:val="ListParagraph"/>
        <w:numPr>
          <w:ilvl w:val="0"/>
          <w:numId w:val="2"/>
        </w:numPr>
      </w:pPr>
      <w:proofErr w:type="gramStart"/>
      <w:r w:rsidRPr="00B94D53">
        <w:t>Los no default</w:t>
      </w:r>
      <w:proofErr w:type="gramEnd"/>
      <w:r w:rsidRPr="00B94D53">
        <w:t xml:space="preserve"> tienen una mayor proporción de </w:t>
      </w:r>
      <w:r>
        <w:t xml:space="preserve">personas </w:t>
      </w:r>
      <w:r w:rsidRPr="00B94D53">
        <w:t>más educad</w:t>
      </w:r>
      <w:r>
        <w:t>a</w:t>
      </w:r>
      <w:r w:rsidRPr="00B94D53">
        <w:t>s (EDUCATION = 1 o 2)</w:t>
      </w:r>
      <w:r>
        <w:t>.</w:t>
      </w:r>
    </w:p>
    <w:p w:rsidR="00B94D53" w:rsidRPr="00B94D53" w:rsidRDefault="00B94D53" w:rsidP="00E87266">
      <w:pPr>
        <w:pStyle w:val="ListParagraph"/>
        <w:numPr>
          <w:ilvl w:val="0"/>
          <w:numId w:val="2"/>
        </w:numPr>
      </w:pPr>
      <w:proofErr w:type="gramStart"/>
      <w:r w:rsidRPr="00B94D53">
        <w:t>Los no default</w:t>
      </w:r>
      <w:proofErr w:type="gramEnd"/>
      <w:r w:rsidRPr="00B94D53">
        <w:t xml:space="preserve"> tienen una mayor proporción de solteros (MARRIAGE = 2)</w:t>
      </w:r>
      <w:r>
        <w:t>.</w:t>
      </w:r>
    </w:p>
    <w:p w:rsidR="00B94D53" w:rsidRPr="00B94D53" w:rsidRDefault="00B94D53" w:rsidP="00E87266">
      <w:pPr>
        <w:pStyle w:val="ListParagraph"/>
        <w:numPr>
          <w:ilvl w:val="0"/>
          <w:numId w:val="2"/>
        </w:numPr>
      </w:pPr>
      <w:proofErr w:type="gramStart"/>
      <w:r w:rsidRPr="00B94D53">
        <w:t>Los no default</w:t>
      </w:r>
      <w:proofErr w:type="gramEnd"/>
      <w:r w:rsidRPr="00B94D53">
        <w:t xml:space="preserve"> tienen una mayor proporción de personas </w:t>
      </w:r>
      <w:r>
        <w:t xml:space="preserve">entre </w:t>
      </w:r>
      <w:r w:rsidRPr="00B94D53">
        <w:t xml:space="preserve">30 </w:t>
      </w:r>
      <w:r>
        <w:t>y</w:t>
      </w:r>
      <w:r w:rsidRPr="00B94D53">
        <w:t xml:space="preserve"> 40 años</w:t>
      </w:r>
      <w:r>
        <w:t>.</w:t>
      </w:r>
    </w:p>
    <w:p w:rsidR="00B94D53" w:rsidRDefault="00B94D53" w:rsidP="00E87266">
      <w:pPr>
        <w:pStyle w:val="ListParagraph"/>
        <w:numPr>
          <w:ilvl w:val="0"/>
          <w:numId w:val="2"/>
        </w:numPr>
      </w:pPr>
      <w:proofErr w:type="gramStart"/>
      <w:r w:rsidRPr="00B94D53">
        <w:t>Los no default</w:t>
      </w:r>
      <w:proofErr w:type="gramEnd"/>
      <w:r w:rsidRPr="00B94D53">
        <w:t xml:space="preserve"> tienen una proporción MUCHO mayor de variables PAY_X cero o negativas</w:t>
      </w:r>
      <w:r>
        <w:t xml:space="preserve">, </w:t>
      </w:r>
      <w:r w:rsidRPr="00B94D53">
        <w:t xml:space="preserve">esto significa que estar al día o adelantarse a los pagos está asociado con no incumplir el mes </w:t>
      </w:r>
      <w:r w:rsidRPr="00B94D53">
        <w:lastRenderedPageBreak/>
        <w:t>siguiente. Esta es una relación fuerte ya que la distribución está más separada, por lo que esperamos que PAY_X sea importante.</w:t>
      </w:r>
    </w:p>
    <w:p w:rsidR="00B94D53" w:rsidRDefault="00B94D53" w:rsidP="00B94D53"/>
    <w:p w:rsidR="00B94D53" w:rsidRDefault="00E87266" w:rsidP="00E87266">
      <w:r>
        <w:t xml:space="preserve">Como nota aclaratoria, se crea una función llamada </w:t>
      </w:r>
      <w:proofErr w:type="spellStart"/>
      <w:r>
        <w:t>ChiSquaredTestOfIndependence</w:t>
      </w:r>
      <w:proofErr w:type="spellEnd"/>
      <w:r>
        <w:t xml:space="preserve"> para determinar las relaciones entre dos variables nominales (categóricas). </w:t>
      </w:r>
      <w:r>
        <w:t xml:space="preserve">La frecuencia de cada categoría para una variable nominal es </w:t>
      </w:r>
      <w:r w:rsidR="00B77599">
        <w:t>comparada a</w:t>
      </w:r>
      <w:r>
        <w:t xml:space="preserve"> través de las </w:t>
      </w:r>
      <w:r>
        <w:t>categorías</w:t>
      </w:r>
      <w:r>
        <w:t xml:space="preserve"> de la segunda variable nominal.</w:t>
      </w:r>
    </w:p>
    <w:p w:rsidR="00E87266" w:rsidRDefault="00E87266" w:rsidP="00B94D53">
      <w:r>
        <w:t>Con esta función evaluamos SEX, EDUCATION y MARRIAGE. Podemos observar lo siguiente:</w:t>
      </w:r>
    </w:p>
    <w:p w:rsidR="00E87266" w:rsidRDefault="00E87266" w:rsidP="00E87266">
      <w:pPr>
        <w:pStyle w:val="ListParagraph"/>
        <w:numPr>
          <w:ilvl w:val="0"/>
          <w:numId w:val="2"/>
        </w:numPr>
      </w:pPr>
      <w:r>
        <w:t>Default no es independiente de SEX ni MARRIAGE.</w:t>
      </w:r>
    </w:p>
    <w:p w:rsidR="00E87266" w:rsidRDefault="00E87266" w:rsidP="00E87266">
      <w:pPr>
        <w:pStyle w:val="ListParagraph"/>
        <w:numPr>
          <w:ilvl w:val="0"/>
          <w:numId w:val="2"/>
        </w:numPr>
      </w:pPr>
      <w:r>
        <w:t xml:space="preserve">EDUCATION no tiene todos los valores representados en default, esto nos lleva a analizar con mayor detenimiento los resultados para EDUCATION </w:t>
      </w:r>
      <w:r w:rsidR="00B77599">
        <w:t xml:space="preserve">0, 4, 5 y 6 que son los que no tienen valores suficientes para ser analizados. Se unen todos estos en una variable nueva: </w:t>
      </w:r>
      <w:proofErr w:type="spellStart"/>
      <w:r w:rsidR="00B77599">
        <w:t>EDUCATION_Corr</w:t>
      </w:r>
      <w:proofErr w:type="spellEnd"/>
      <w:r w:rsidR="00B77599">
        <w:t xml:space="preserve"> y ejecutamos nuevamente la función para identificar que default tampoco es independiente </w:t>
      </w:r>
      <w:proofErr w:type="spellStart"/>
      <w:r w:rsidR="00B77599">
        <w:t>EDUCATION_Corr</w:t>
      </w:r>
      <w:proofErr w:type="spellEnd"/>
      <w:r w:rsidR="00B77599">
        <w:t>.</w:t>
      </w:r>
    </w:p>
    <w:p w:rsidR="00E87266" w:rsidRDefault="00E87266" w:rsidP="00E87266"/>
    <w:p w:rsidR="00E87266" w:rsidRDefault="00B77599" w:rsidP="00E87266">
      <w:r>
        <w:t>Se identifican las variables cuantitativas y cualitativas:</w:t>
      </w:r>
    </w:p>
    <w:p w:rsidR="00B77599" w:rsidRDefault="00B77599" w:rsidP="00E87266">
      <w:r>
        <w:t>Cuantitativas:</w:t>
      </w:r>
    </w:p>
    <w:p w:rsidR="00B77599" w:rsidRDefault="00B77599" w:rsidP="00B77599">
      <w:pPr>
        <w:pStyle w:val="ListParagraph"/>
        <w:numPr>
          <w:ilvl w:val="0"/>
          <w:numId w:val="2"/>
        </w:numPr>
      </w:pPr>
      <w:r>
        <w:t>LIMIT_BAL</w:t>
      </w:r>
    </w:p>
    <w:p w:rsidR="00B77599" w:rsidRDefault="00B77599" w:rsidP="00B77599">
      <w:pPr>
        <w:pStyle w:val="ListParagraph"/>
        <w:numPr>
          <w:ilvl w:val="0"/>
          <w:numId w:val="2"/>
        </w:numPr>
      </w:pPr>
      <w:r>
        <w:t>AGE</w:t>
      </w:r>
    </w:p>
    <w:p w:rsidR="00B77599" w:rsidRDefault="00B77599" w:rsidP="00B77599"/>
    <w:p w:rsidR="00B77599" w:rsidRDefault="00B77599" w:rsidP="00B77599">
      <w:r>
        <w:t>Cualitativas (todas las demás).</w:t>
      </w:r>
    </w:p>
    <w:p w:rsidR="00B77599" w:rsidRPr="00B77599" w:rsidRDefault="00B77599" w:rsidP="00B77599">
      <w:r>
        <w:t xml:space="preserve">Con las variables PAY_, podemos ver que son </w:t>
      </w:r>
      <w:r>
        <w:t>importantes,</w:t>
      </w:r>
      <w:r>
        <w:t xml:space="preserve"> pero transformaremos las variables BILL_AMT y PAY_AMT </w:t>
      </w:r>
      <w:r w:rsidRPr="00B77599">
        <w:t xml:space="preserve">de NT </w:t>
      </w:r>
      <w:proofErr w:type="spellStart"/>
      <w:r w:rsidRPr="00B77599">
        <w:t>Dollars</w:t>
      </w:r>
      <w:proofErr w:type="spellEnd"/>
      <w:r w:rsidRPr="00B77599">
        <w:t xml:space="preserve"> a Log (NT </w:t>
      </w:r>
      <w:proofErr w:type="spellStart"/>
      <w:r w:rsidRPr="00B77599">
        <w:t>Dollars</w:t>
      </w:r>
      <w:proofErr w:type="spellEnd"/>
      <w:r w:rsidRPr="00B77599">
        <w:t>)</w:t>
      </w:r>
      <w:r w:rsidRPr="00B77599">
        <w:t>.</w:t>
      </w:r>
    </w:p>
    <w:p w:rsidR="00B77599" w:rsidRPr="00B77599" w:rsidRDefault="00B77599" w:rsidP="00B77599">
      <w:r>
        <w:rPr>
          <w:noProof/>
        </w:rPr>
        <w:drawing>
          <wp:inline distT="0" distB="0" distL="0" distR="0" wp14:anchorId="24016D3B" wp14:editId="07B80360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9" w:rsidRDefault="00B77599" w:rsidP="00B94D53">
      <w:r>
        <w:rPr>
          <w:noProof/>
        </w:rPr>
        <w:lastRenderedPageBreak/>
        <w:drawing>
          <wp:inline distT="0" distB="0" distL="0" distR="0" wp14:anchorId="511FA4AE" wp14:editId="18E35642">
            <wp:extent cx="5943600" cy="4870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B77599" w:rsidRDefault="00B77599" w:rsidP="00B94D53"/>
    <w:p w:rsidR="00E87266" w:rsidRDefault="00B77599" w:rsidP="00B94D53">
      <w:r>
        <w:lastRenderedPageBreak/>
        <w:t>Verificamos las correlaciones con la variable default:</w:t>
      </w:r>
    </w:p>
    <w:p w:rsidR="00E87266" w:rsidRDefault="00E87266" w:rsidP="00B94D53">
      <w:r>
        <w:rPr>
          <w:noProof/>
        </w:rPr>
        <w:drawing>
          <wp:inline distT="0" distB="0" distL="0" distR="0" wp14:anchorId="07A79239" wp14:editId="4228B74D">
            <wp:extent cx="6454044" cy="46005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9139" cy="46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9" w:rsidRDefault="00B77599" w:rsidP="00B94D53"/>
    <w:p w:rsidR="00B77599" w:rsidRPr="00B94D53" w:rsidRDefault="00B77599" w:rsidP="00B77599">
      <w:r>
        <w:t>Por lo tanto, parece que las variables PAY_0, PAY_X son los predictores más fuertes de incumplimiento,</w:t>
      </w:r>
      <w:r>
        <w:t xml:space="preserve"> </w:t>
      </w:r>
      <w:r>
        <w:t xml:space="preserve">seguidas por las variables LIMIT_BAL y </w:t>
      </w:r>
      <w:proofErr w:type="spellStart"/>
      <w:r>
        <w:t>Log_PAY_AMT</w:t>
      </w:r>
      <w:proofErr w:type="spellEnd"/>
      <w:r>
        <w:t>.</w:t>
      </w:r>
    </w:p>
    <w:sectPr w:rsidR="00B77599" w:rsidRPr="00B9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E2AB1"/>
    <w:multiLevelType w:val="hybridMultilevel"/>
    <w:tmpl w:val="D4BE27E2"/>
    <w:lvl w:ilvl="0" w:tplc="5D224F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679AF"/>
    <w:multiLevelType w:val="multilevel"/>
    <w:tmpl w:val="13C6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D75E5"/>
    <w:multiLevelType w:val="hybridMultilevel"/>
    <w:tmpl w:val="55E2105A"/>
    <w:lvl w:ilvl="0" w:tplc="1C2E6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53"/>
    <w:rsid w:val="00672157"/>
    <w:rsid w:val="0074366D"/>
    <w:rsid w:val="009538FC"/>
    <w:rsid w:val="00A213D3"/>
    <w:rsid w:val="00B77599"/>
    <w:rsid w:val="00B94D53"/>
    <w:rsid w:val="00D81E97"/>
    <w:rsid w:val="00E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2FDB"/>
  <w15:chartTrackingRefBased/>
  <w15:docId w15:val="{2CAF3E8B-4974-4DF4-8B7A-15A11914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26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Luis Blanco</cp:lastModifiedBy>
  <cp:revision>1</cp:revision>
  <dcterms:created xsi:type="dcterms:W3CDTF">2019-09-29T03:25:00Z</dcterms:created>
  <dcterms:modified xsi:type="dcterms:W3CDTF">2019-09-29T03:57:00Z</dcterms:modified>
</cp:coreProperties>
</file>