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D8" w:rsidRDefault="00184FD8" w:rsidP="00184FD8">
      <w:pPr>
        <w:jc w:val="center"/>
        <w:rPr>
          <w:b/>
          <w:sz w:val="30"/>
          <w:szCs w:val="30"/>
        </w:rPr>
      </w:pPr>
    </w:p>
    <w:p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84FD8" w:rsidRPr="00ED7743" w:rsidRDefault="00184FD8" w:rsidP="00184FD8">
      <w:pPr>
        <w:rPr>
          <w:rFonts w:asciiTheme="minorEastAsia" w:hAnsiTheme="minorEastAsia" w:hint="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300795" w:history="1">
        <w:r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>
          <w:rPr>
            <w:rStyle w:val="a3"/>
            <w:rFonts w:ascii="黑体" w:eastAsia="黑体" w:hAnsi="黑体" w:hint="eastAsia"/>
            <w:noProof/>
          </w:rPr>
          <w:t>编辑目录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 w:rsidRPr="00F8034C">
          <w:rPr>
            <w:rStyle w:val="a3"/>
            <w:rFonts w:hint="eastAsia"/>
            <w:noProof/>
          </w:rPr>
          <w:t>编辑目录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编辑大类</w:t>
        </w:r>
        <w:r>
          <w:rPr>
            <w:noProof/>
            <w:webHidden/>
          </w:rPr>
          <w:tab/>
        </w:r>
      </w:hyperlink>
      <w:r>
        <w:rPr>
          <w:noProof/>
        </w:rPr>
        <w:t>5</w:t>
      </w:r>
    </w:p>
    <w:p w:rsidR="00184FD8" w:rsidRPr="0000318B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 w:rsidRPr="00F8034C">
          <w:rPr>
            <w:rStyle w:val="a3"/>
            <w:rFonts w:hint="eastAsia"/>
            <w:noProof/>
          </w:rPr>
          <w:t>编辑</w:t>
        </w:r>
        <w:r>
          <w:rPr>
            <w:rStyle w:val="a3"/>
            <w:rFonts w:hint="eastAsia"/>
            <w:noProof/>
          </w:rPr>
          <w:t>小类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_Toc342300799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>
          <w:rPr>
            <w:rStyle w:val="a3"/>
            <w:rFonts w:ascii="黑体" w:eastAsia="黑体" w:hAnsi="黑体" w:hint="eastAsia"/>
            <w:noProof/>
          </w:rPr>
          <w:t>编辑</w:t>
        </w:r>
        <w:r>
          <w:rPr>
            <w:rStyle w:val="a3"/>
            <w:rFonts w:ascii="黑体" w:eastAsia="黑体" w:hAnsi="黑体"/>
            <w:noProof/>
          </w:rPr>
          <w:t>文件</w:t>
        </w:r>
        <w:r>
          <w:rPr>
            <w:noProof/>
            <w:webHidden/>
          </w:rPr>
          <w:tab/>
        </w:r>
      </w:hyperlink>
      <w:r>
        <w:rPr>
          <w:noProof/>
        </w:rPr>
        <w:t>7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上传文件</w:t>
        </w:r>
        <w:r>
          <w:rPr>
            <w:noProof/>
            <w:webHidden/>
          </w:rPr>
          <w:tab/>
        </w:r>
      </w:hyperlink>
      <w:r>
        <w:rPr>
          <w:noProof/>
        </w:rPr>
        <w:t>7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维护文件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:rsidR="00184FD8" w:rsidRDefault="00184FD8" w:rsidP="00184FD8">
      <w:r>
        <w:fldChar w:fldCharType="end"/>
      </w:r>
      <w:r>
        <w:t xml:space="preserve">    </w:t>
      </w:r>
    </w:p>
    <w:p w:rsidR="00184FD8" w:rsidRPr="00300944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P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723DF1" w:rsidRDefault="00184FD8">
      <w:r>
        <w:object w:dxaOrig="6541" w:dyaOrig="10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535.25pt" o:ole="">
            <v:imagedata r:id="rId5" o:title=""/>
          </v:shape>
          <o:OLEObject Type="Embed" ProgID="Visio.Drawing.15" ShapeID="_x0000_i1025" DrawAspect="Content" ObjectID="_1520422124" r:id="rId6"/>
        </w:object>
      </w:r>
    </w:p>
    <w:p w:rsidR="00744BD7" w:rsidRDefault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0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0"/>
      <w:r w:rsidRPr="00744BD7">
        <w:rPr>
          <w:rFonts w:hint="eastAsia"/>
          <w:b w:val="0"/>
          <w:sz w:val="24"/>
          <w:szCs w:val="24"/>
        </w:rPr>
        <w:t>财务</w:t>
      </w:r>
      <w:r w:rsidRPr="00744BD7">
        <w:rPr>
          <w:b w:val="0"/>
          <w:sz w:val="24"/>
          <w:szCs w:val="24"/>
        </w:rPr>
        <w:t>管理系统</w:t>
      </w:r>
      <w:r w:rsidRPr="00744BD7">
        <w:rPr>
          <w:rFonts w:hint="eastAsia"/>
          <w:b w:val="0"/>
          <w:sz w:val="24"/>
          <w:szCs w:val="24"/>
        </w:rPr>
        <w:t>框架</w:t>
      </w:r>
      <w:r w:rsidRPr="00EC1221">
        <w:rPr>
          <w:rFonts w:hint="eastAsia"/>
          <w:b w:val="0"/>
          <w:color w:val="FF0000"/>
          <w:sz w:val="24"/>
          <w:szCs w:val="24"/>
        </w:rPr>
        <w:t>（展示页面、管理入口页面）</w:t>
      </w:r>
    </w:p>
    <w:p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:rsidR="00B05FA0" w:rsidRDefault="002C6620">
      <w:r w:rsidRPr="002C6620">
        <w:rPr>
          <w:noProof/>
        </w:rPr>
        <w:drawing>
          <wp:inline distT="0" distB="0" distL="0" distR="0">
            <wp:extent cx="13299707" cy="6150634"/>
            <wp:effectExtent l="0" t="0" r="0" b="2540"/>
            <wp:docPr id="11" name="图片 11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732" cy="61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05FA0" w:rsidRDefault="00B05FA0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的导航栏分为</w:t>
      </w:r>
      <w:r>
        <w:rPr>
          <w:rFonts w:hint="eastAsia"/>
        </w:rPr>
        <w:t>4</w:t>
      </w:r>
      <w:r>
        <w:rPr>
          <w:rFonts w:hint="eastAsia"/>
        </w:rPr>
        <w:t>栏</w:t>
      </w:r>
      <w:r>
        <w:t>：待处理单据、</w:t>
      </w:r>
      <w:r>
        <w:rPr>
          <w:rFonts w:hint="eastAsia"/>
        </w:rPr>
        <w:t>全部</w:t>
      </w:r>
      <w:r>
        <w:t>单据、现金日记账、收款登记</w:t>
      </w:r>
    </w:p>
    <w:p w:rsidR="002D197D" w:rsidRDefault="002D197D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待处理单据</w:t>
      </w:r>
      <w:r>
        <w:t>、全部单据</w:t>
      </w:r>
      <w:r>
        <w:rPr>
          <w:rFonts w:hint="eastAsia"/>
        </w:rPr>
        <w:t>又</w:t>
      </w:r>
      <w:r>
        <w:t>分为</w:t>
      </w:r>
      <w:r>
        <w:rPr>
          <w:rFonts w:hint="eastAsia"/>
        </w:rPr>
        <w:t>4</w:t>
      </w:r>
      <w:r>
        <w:rPr>
          <w:rFonts w:hint="eastAsia"/>
        </w:rPr>
        <w:t>栏</w:t>
      </w:r>
      <w:r>
        <w:t>：借支单</w:t>
      </w:r>
      <w:r w:rsidR="00B845A9">
        <w:rPr>
          <w:rFonts w:hint="eastAsia"/>
        </w:rPr>
        <w:t>（点击</w:t>
      </w:r>
      <w:r w:rsidR="00B845A9">
        <w:t>跳转</w:t>
      </w:r>
      <w:r w:rsidR="00B845A9">
        <w:rPr>
          <w:rFonts w:hint="eastAsia"/>
        </w:rPr>
        <w:t>详情</w:t>
      </w:r>
      <w:r w:rsidR="00B845A9">
        <w:t>见</w:t>
      </w:r>
      <w:r w:rsidR="00B845A9">
        <w:rPr>
          <w:rFonts w:hint="eastAsia"/>
        </w:rPr>
        <w:t>UI</w:t>
      </w:r>
      <w:r w:rsidR="00ED2C53">
        <w:rPr>
          <w:rFonts w:hint="eastAsia"/>
        </w:rPr>
        <w:t>.</w:t>
      </w:r>
      <w:r w:rsidR="00B845A9">
        <w:rPr>
          <w:rFonts w:hint="eastAsia"/>
        </w:rPr>
        <w:t>1</w:t>
      </w:r>
      <w:r w:rsidR="00B845A9">
        <w:t>）</w:t>
      </w:r>
      <w:r>
        <w:t>、费用报销单、差旅费报销单、发票申请单</w:t>
      </w:r>
      <w:r>
        <w:rPr>
          <w:rFonts w:hint="eastAsia"/>
        </w:rPr>
        <w:t>点击右侧</w:t>
      </w:r>
      <w:r>
        <w:t>会跳转相应的页面</w:t>
      </w:r>
      <w:r>
        <w:rPr>
          <w:rFonts w:hint="eastAsia"/>
        </w:rPr>
        <w:t>gird</w:t>
      </w:r>
    </w:p>
    <w:p w:rsidR="00470A17" w:rsidRDefault="00B05FA0" w:rsidP="00470A1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:rsidR="00470A17" w:rsidRDefault="00470A17" w:rsidP="00470A17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:rsidR="00B05FA0" w:rsidRDefault="00B05FA0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2D197D" w:rsidRDefault="002D197D" w:rsidP="002D197D">
      <w:r>
        <w:rPr>
          <w:rFonts w:hint="eastAsia"/>
        </w:rPr>
        <w:t>设计日期：</w:t>
      </w:r>
      <w:r>
        <w:t>2016-03-25</w:t>
      </w:r>
    </w:p>
    <w:p w:rsidR="002D197D" w:rsidRDefault="002D197D" w:rsidP="002D197D"/>
    <w:p w:rsidR="002D197D" w:rsidRDefault="002D197D" w:rsidP="002D197D"/>
    <w:p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:rsidR="003B5DB6" w:rsidRDefault="00A20274" w:rsidP="003B5DB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</w:t>
      </w:r>
      <w:r>
        <w:t>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:rsidR="00470A17" w:rsidRPr="002D197D" w:rsidRDefault="00470A17" w:rsidP="00FE3CE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24AEC" w:rsidRDefault="00A24AEC" w:rsidP="00A24AEC"/>
    <w:p w:rsidR="00A24AEC" w:rsidRDefault="00A24AEC" w:rsidP="00A24AEC"/>
    <w:p w:rsidR="00A24AEC" w:rsidRDefault="00A24AEC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>
      <w:pPr>
        <w:rPr>
          <w:rFonts w:hint="eastAsia"/>
        </w:rPr>
      </w:pPr>
    </w:p>
    <w:p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.1</w:t>
      </w:r>
    </w:p>
    <w:p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24AEC" w:rsidRDefault="00A24AEC" w:rsidP="00A24AEC">
      <w:r>
        <w:rPr>
          <w:rFonts w:hint="eastAsia"/>
        </w:rPr>
        <w:t>设计日期：</w:t>
      </w:r>
      <w:r>
        <w:t>2016-03-25</w:t>
      </w:r>
    </w:p>
    <w:p w:rsidR="00A24AEC" w:rsidRDefault="00ED0F4C" w:rsidP="00A24AEC">
      <w:r w:rsidRPr="00ED0F4C">
        <w:rPr>
          <w:noProof/>
        </w:rPr>
        <w:drawing>
          <wp:inline distT="0" distB="0" distL="0" distR="0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C" w:rsidRDefault="00A24AEC" w:rsidP="00A24AEC"/>
    <w:p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70A17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DA7ECD" w:rsidRDefault="00DA7ECD" w:rsidP="00DA7EC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A8344B" w:rsidRDefault="00A8344B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:rsidR="00183424" w:rsidRDefault="00183424" w:rsidP="00183424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356585" w:rsidRDefault="00183424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:rsidR="00356585" w:rsidRDefault="00356585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356585" w:rsidRPr="00A24AEC" w:rsidRDefault="00356585" w:rsidP="00356585">
      <w:pPr>
        <w:pStyle w:val="a7"/>
        <w:ind w:left="720" w:firstLineChars="0" w:firstLine="0"/>
        <w:rPr>
          <w:rFonts w:hint="eastAsia"/>
        </w:rPr>
      </w:pPr>
    </w:p>
    <w:p w:rsidR="00183424" w:rsidRPr="00A8344B" w:rsidRDefault="00183424" w:rsidP="00183424">
      <w:pPr>
        <w:pStyle w:val="a7"/>
        <w:ind w:left="720" w:firstLineChars="0" w:firstLine="0"/>
        <w:rPr>
          <w:rFonts w:hint="eastAsia"/>
        </w:rPr>
      </w:pPr>
    </w:p>
    <w:p w:rsidR="00183424" w:rsidRDefault="00183424" w:rsidP="00183424">
      <w:pPr>
        <w:pStyle w:val="a7"/>
        <w:ind w:left="720" w:firstLineChars="0" w:firstLine="0"/>
        <w:rPr>
          <w:rFonts w:hint="eastAsia"/>
        </w:rPr>
      </w:pPr>
    </w:p>
    <w:p w:rsidR="00A24AEC" w:rsidRDefault="00A24AEC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.2</w:t>
      </w:r>
    </w:p>
    <w:p w:rsidR="00B7527D" w:rsidRPr="005B4C4E" w:rsidRDefault="00B7527D" w:rsidP="00B7527D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7527D" w:rsidRDefault="00B7527D" w:rsidP="00B7527D">
      <w:r>
        <w:rPr>
          <w:rFonts w:hint="eastAsia"/>
        </w:rPr>
        <w:t>设计日期：</w:t>
      </w:r>
      <w:r>
        <w:t>2016-03-25</w:t>
      </w:r>
    </w:p>
    <w:p w:rsidR="00B7527D" w:rsidRDefault="00B7527D" w:rsidP="00B7527D">
      <w:r w:rsidRPr="00ED0F4C">
        <w:rPr>
          <w:noProof/>
        </w:rPr>
        <w:drawing>
          <wp:inline distT="0" distB="0" distL="0" distR="0" wp14:anchorId="3F983632" wp14:editId="4D640391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7D" w:rsidRDefault="00B7527D" w:rsidP="00B7527D"/>
    <w:p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7527D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057BA5" w:rsidRDefault="00057BA5" w:rsidP="00057BA5">
      <w:pPr>
        <w:ind w:left="360"/>
      </w:pPr>
    </w:p>
    <w:p w:rsidR="00057BA5" w:rsidRDefault="00057BA5" w:rsidP="00057BA5">
      <w:pPr>
        <w:ind w:left="360"/>
      </w:pPr>
    </w:p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.3</w:t>
      </w:r>
    </w:p>
    <w:p w:rsidR="00057BA5" w:rsidRPr="005B4C4E" w:rsidRDefault="00057BA5" w:rsidP="00057BA5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57BA5" w:rsidRDefault="00057BA5" w:rsidP="00057BA5">
      <w:r>
        <w:rPr>
          <w:rFonts w:hint="eastAsia"/>
        </w:rPr>
        <w:t>设计日期：</w:t>
      </w:r>
      <w:r>
        <w:t>2016-03-25</w:t>
      </w:r>
    </w:p>
    <w:p w:rsidR="00057BA5" w:rsidRDefault="002C6620" w:rsidP="00057BA5">
      <w:pPr>
        <w:rPr>
          <w:rFonts w:hint="eastAsia"/>
        </w:rPr>
      </w:pPr>
      <w:r w:rsidRPr="002C6620">
        <w:rPr>
          <w:noProof/>
        </w:rPr>
        <w:drawing>
          <wp:inline distT="0" distB="0" distL="0" distR="0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57BA5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8D00EE" w:rsidRDefault="008D00EE" w:rsidP="00057BA5"/>
    <w:p w:rsidR="002C6620" w:rsidRDefault="002C6620" w:rsidP="00057BA5"/>
    <w:p w:rsidR="002C6620" w:rsidRDefault="002C6620" w:rsidP="00057BA5"/>
    <w:p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:rsidR="002C6620" w:rsidRPr="005B4C4E" w:rsidRDefault="002C6620" w:rsidP="002C6620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C6620" w:rsidRDefault="002C6620" w:rsidP="002C6620">
      <w:r>
        <w:rPr>
          <w:rFonts w:hint="eastAsia"/>
        </w:rPr>
        <w:t>设计日期：</w:t>
      </w:r>
      <w:r>
        <w:t>2016-03-25</w:t>
      </w:r>
    </w:p>
    <w:p w:rsidR="002C6620" w:rsidRDefault="004F2771" w:rsidP="002C6620">
      <w:pPr>
        <w:rPr>
          <w:rFonts w:hint="eastAsia"/>
        </w:rPr>
      </w:pPr>
      <w:r w:rsidRPr="004F2771">
        <w:rPr>
          <w:noProof/>
        </w:rPr>
        <w:lastRenderedPageBreak/>
        <w:drawing>
          <wp:inline distT="0" distB="0" distL="0" distR="0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C6620" w:rsidRDefault="004F2771" w:rsidP="002C66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322897" w:rsidRDefault="00322897" w:rsidP="00322897">
      <w:pPr>
        <w:pStyle w:val="a7"/>
        <w:ind w:left="720" w:firstLineChars="0" w:firstLine="0"/>
      </w:pPr>
    </w:p>
    <w:p w:rsidR="00322897" w:rsidRDefault="00322897" w:rsidP="00322897">
      <w:pPr>
        <w:pStyle w:val="a7"/>
        <w:ind w:left="720" w:firstLineChars="0" w:firstLine="0"/>
        <w:rPr>
          <w:rFonts w:hint="eastAsia"/>
        </w:rPr>
      </w:pPr>
    </w:p>
    <w:p w:rsidR="002C6620" w:rsidRDefault="002C6620" w:rsidP="00057BA5"/>
    <w:p w:rsidR="00322897" w:rsidRDefault="00322897" w:rsidP="0032289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:rsidR="00322897" w:rsidRPr="005B4C4E" w:rsidRDefault="00322897" w:rsidP="00322897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22897" w:rsidRDefault="00322897" w:rsidP="00322897">
      <w:r>
        <w:rPr>
          <w:rFonts w:hint="eastAsia"/>
        </w:rPr>
        <w:t>设计日期：</w:t>
      </w:r>
      <w:r>
        <w:t>2016-03-25</w:t>
      </w:r>
    </w:p>
    <w:p w:rsidR="00322897" w:rsidRDefault="00322897" w:rsidP="00322897">
      <w:pPr>
        <w:rPr>
          <w:rFonts w:hint="eastAsia"/>
        </w:rPr>
      </w:pPr>
    </w:p>
    <w:p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:rsidR="00322897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EA0B92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 w:rsidR="00241EB7">
        <w:rPr>
          <w:rFonts w:hint="eastAsia"/>
        </w:rPr>
        <w:t>并</w:t>
      </w:r>
      <w:r w:rsidR="00241EB7">
        <w:t>不关闭对话盒</w:t>
      </w:r>
    </w:p>
    <w:p w:rsidR="00322897" w:rsidRDefault="0032289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A41D5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bookmarkStart w:id="1" w:name="_GoBack"/>
      <w:bookmarkEnd w:id="1"/>
    </w:p>
    <w:p w:rsidR="00A41D57" w:rsidRPr="005B4C4E" w:rsidRDefault="00A41D57" w:rsidP="00A41D5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41D57" w:rsidRDefault="00A41D57" w:rsidP="00A41D57">
      <w:r>
        <w:rPr>
          <w:rFonts w:hint="eastAsia"/>
        </w:rPr>
        <w:t>设计日期：</w:t>
      </w:r>
      <w:r>
        <w:t>2016-03-25</w:t>
      </w:r>
    </w:p>
    <w:p w:rsidR="00A41D57" w:rsidRDefault="00A41D57" w:rsidP="00A41D57"/>
    <w:p w:rsidR="00A41D57" w:rsidRDefault="00A41D57" w:rsidP="00A41D57"/>
    <w:p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41D57" w:rsidRDefault="00A41D57" w:rsidP="00A41D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A41D57" w:rsidRDefault="00A41D57" w:rsidP="00A41D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A41D57" w:rsidRDefault="00A41D57" w:rsidP="00A41D5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41D57" w:rsidRDefault="00A41D57" w:rsidP="00A41D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41D57" w:rsidRDefault="00A41D57" w:rsidP="00A41D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A41D57" w:rsidRPr="002D197D" w:rsidRDefault="00A41D57" w:rsidP="00A41D5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41D57" w:rsidRPr="00A41D57" w:rsidRDefault="00A41D57" w:rsidP="00057BA5">
      <w:pPr>
        <w:rPr>
          <w:rFonts w:hint="eastAsia"/>
        </w:rPr>
      </w:pPr>
    </w:p>
    <w:sectPr w:rsidR="00A41D57" w:rsidRPr="00A4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B3173C"/>
    <w:multiLevelType w:val="hybridMultilevel"/>
    <w:tmpl w:val="50A05AE4"/>
    <w:lvl w:ilvl="0" w:tplc="39B2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190F42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C4CA0"/>
    <w:rsid w:val="00183424"/>
    <w:rsid w:val="00184FD8"/>
    <w:rsid w:val="00241EB7"/>
    <w:rsid w:val="002C6620"/>
    <w:rsid w:val="002D197D"/>
    <w:rsid w:val="00322897"/>
    <w:rsid w:val="00356585"/>
    <w:rsid w:val="003B5DB6"/>
    <w:rsid w:val="00470A17"/>
    <w:rsid w:val="004D5CE2"/>
    <w:rsid w:val="004F2771"/>
    <w:rsid w:val="005D3368"/>
    <w:rsid w:val="00723DF1"/>
    <w:rsid w:val="00744BD7"/>
    <w:rsid w:val="008D00EE"/>
    <w:rsid w:val="00A20274"/>
    <w:rsid w:val="00A24AEC"/>
    <w:rsid w:val="00A41D57"/>
    <w:rsid w:val="00A8344B"/>
    <w:rsid w:val="00AF6672"/>
    <w:rsid w:val="00B05FA0"/>
    <w:rsid w:val="00B7527D"/>
    <w:rsid w:val="00B845A9"/>
    <w:rsid w:val="00DA7ECD"/>
    <w:rsid w:val="00EA0B92"/>
    <w:rsid w:val="00EA11CB"/>
    <w:rsid w:val="00ED0F4C"/>
    <w:rsid w:val="00ED2C53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3C12-B6AD-4847-AC98-EB18B3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卢嘉诚</cp:lastModifiedBy>
  <cp:revision>20</cp:revision>
  <dcterms:created xsi:type="dcterms:W3CDTF">2016-03-25T01:35:00Z</dcterms:created>
  <dcterms:modified xsi:type="dcterms:W3CDTF">2016-03-25T06:42:00Z</dcterms:modified>
</cp:coreProperties>
</file>