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4D" w:rsidRPr="00322D4D" w:rsidRDefault="00130B4D" w:rsidP="00130B4D">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t>The result showed that the quality issues arose from two main areas; resolution time of requests and professionalism of IT staff. The quality issues are, according to both the quantitative and qualitative analysis, caused by high workload for one of the IT department’s teams and high expectations of the organization. Furthermore, this study emphasizes that alignment between IT department and organization is an issue of both sides, as alignment concerns mutual understanding and communication. 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9602F0" w:rsidRDefault="009602F0" w:rsidP="009602F0">
      <w:pPr>
        <w:spacing w:line="360" w:lineRule="auto"/>
        <w:ind w:firstLine="720"/>
        <w:jc w:val="both"/>
        <w:rPr>
          <w:rFonts w:ascii="Tahoma" w:hAnsi="Tahoma" w:cs="Tahoma"/>
          <w:color w:val="000000"/>
          <w:sz w:val="28"/>
          <w:szCs w:val="28"/>
        </w:rPr>
      </w:pPr>
      <w:r>
        <w:rPr>
          <w:rFonts w:ascii="Tahoma" w:hAnsi="Tahoma" w:cs="Tahoma"/>
          <w:color w:val="000000"/>
          <w:sz w:val="28"/>
          <w:szCs w:val="28"/>
        </w:rPr>
        <w:t xml:space="preserve">According to </w:t>
      </w:r>
      <w:r w:rsidRPr="00F85B68">
        <w:rPr>
          <w:rFonts w:ascii="Tahoma" w:hAnsi="Tahoma" w:cs="Tahoma"/>
          <w:b/>
          <w:color w:val="000000"/>
          <w:sz w:val="28"/>
          <w:szCs w:val="28"/>
        </w:rPr>
        <w:t xml:space="preserve">Knapp </w:t>
      </w:r>
      <w:r w:rsidR="00F85B68" w:rsidRPr="00F85B68">
        <w:rPr>
          <w:rFonts w:ascii="Tahoma" w:hAnsi="Tahoma" w:cs="Tahoma"/>
          <w:b/>
          <w:color w:val="000000"/>
          <w:sz w:val="28"/>
          <w:szCs w:val="28"/>
        </w:rPr>
        <w:t>(</w:t>
      </w:r>
      <w:r w:rsidRPr="00F85B68">
        <w:rPr>
          <w:rFonts w:ascii="Tahoma" w:hAnsi="Tahoma" w:cs="Tahoma"/>
          <w:b/>
          <w:color w:val="000000"/>
          <w:sz w:val="28"/>
          <w:szCs w:val="28"/>
        </w:rPr>
        <w:t>2013</w:t>
      </w:r>
      <w:r w:rsidR="00F85B68" w:rsidRPr="00F85B68">
        <w:rPr>
          <w:rFonts w:ascii="Tahoma" w:hAnsi="Tahoma" w:cs="Tahoma"/>
          <w:b/>
          <w:color w:val="000000"/>
          <w:sz w:val="28"/>
          <w:szCs w:val="28"/>
        </w:rPr>
        <w:t>)</w:t>
      </w:r>
      <w:r w:rsidR="00F85B68">
        <w:rPr>
          <w:rFonts w:ascii="Tahoma" w:hAnsi="Tahoma" w:cs="Tahoma"/>
          <w:b/>
          <w:color w:val="000000"/>
          <w:sz w:val="28"/>
          <w:szCs w:val="28"/>
        </w:rPr>
        <w:t xml:space="preserve"> </w:t>
      </w:r>
      <w:r w:rsidR="00F85B68" w:rsidRPr="00F85B68">
        <w:rPr>
          <w:rFonts w:ascii="Tahoma" w:hAnsi="Tahoma" w:cs="Tahoma"/>
          <w:color w:val="000000"/>
          <w:sz w:val="28"/>
          <w:szCs w:val="28"/>
        </w:rPr>
        <w:t>consequently, help desks have evolved into service desks</w:t>
      </w:r>
      <w:r w:rsidR="00F85B68">
        <w:rPr>
          <w:rFonts w:ascii="Tahoma" w:hAnsi="Tahoma" w:cs="Tahoma"/>
          <w:color w:val="000000"/>
          <w:sz w:val="28"/>
          <w:szCs w:val="28"/>
        </w:rPr>
        <w:t>. F</w:t>
      </w:r>
      <w:r w:rsidRPr="009602F0">
        <w:rPr>
          <w:rFonts w:ascii="Tahoma" w:hAnsi="Tahoma" w:cs="Tahoma"/>
          <w:color w:val="000000"/>
          <w:sz w:val="28"/>
          <w:szCs w:val="28"/>
        </w:rPr>
        <w:t xml:space="preserve">urthermore, the most </w:t>
      </w:r>
      <w:r w:rsidR="00F85B68">
        <w:rPr>
          <w:rFonts w:ascii="Tahoma" w:hAnsi="Tahoma" w:cs="Tahoma"/>
          <w:color w:val="000000"/>
          <w:sz w:val="28"/>
          <w:szCs w:val="28"/>
        </w:rPr>
        <w:t>critical issues faced by organiz</w:t>
      </w:r>
      <w:r w:rsidRPr="009602F0">
        <w:rPr>
          <w:rFonts w:ascii="Tahoma" w:hAnsi="Tahoma" w:cs="Tahoma"/>
          <w:color w:val="000000"/>
          <w:sz w:val="28"/>
          <w:szCs w:val="28"/>
        </w:rPr>
        <w:t>ations in the service desk environment pertain to: (1) the structure of the service desk; and (2) how to improve user support</w:t>
      </w:r>
      <w:r w:rsidR="00F85B68">
        <w:rPr>
          <w:rFonts w:ascii="Tahoma" w:hAnsi="Tahoma" w:cs="Tahoma"/>
          <w:color w:val="000000"/>
          <w:sz w:val="28"/>
          <w:szCs w:val="28"/>
        </w:rPr>
        <w:t>.</w:t>
      </w:r>
    </w:p>
    <w:p w:rsidR="003D0B95" w:rsidRDefault="003D0B95" w:rsidP="003D0B95">
      <w:pPr>
        <w:pStyle w:val="NormalWeb"/>
        <w:spacing w:before="0" w:beforeAutospacing="0" w:after="0" w:afterAutospacing="0" w:line="360" w:lineRule="auto"/>
        <w:ind w:firstLine="720"/>
        <w:jc w:val="both"/>
        <w:rPr>
          <w:rFonts w:ascii="Tahoma" w:hAnsi="Tahoma" w:cs="Tahoma"/>
          <w:color w:val="000000"/>
          <w:sz w:val="28"/>
          <w:szCs w:val="28"/>
        </w:rPr>
      </w:pPr>
      <w:r w:rsidRPr="007C1B75">
        <w:rPr>
          <w:rFonts w:ascii="Tahoma" w:hAnsi="Tahoma" w:cs="Tahoma"/>
          <w:color w:val="000000"/>
          <w:sz w:val="28"/>
          <w:szCs w:val="28"/>
        </w:rPr>
        <w:t xml:space="preserve">According to </w:t>
      </w:r>
      <w:proofErr w:type="spellStart"/>
      <w:r w:rsidRPr="003D0B95">
        <w:rPr>
          <w:rFonts w:ascii="Tahoma" w:hAnsi="Tahoma" w:cs="Tahoma"/>
          <w:b/>
          <w:color w:val="000000"/>
          <w:sz w:val="28"/>
          <w:szCs w:val="28"/>
        </w:rPr>
        <w:t>Jireh</w:t>
      </w:r>
      <w:proofErr w:type="spellEnd"/>
      <w:r w:rsidRPr="003D0B95">
        <w:rPr>
          <w:rFonts w:ascii="Tahoma" w:hAnsi="Tahoma" w:cs="Tahoma"/>
          <w:b/>
          <w:color w:val="000000"/>
          <w:sz w:val="28"/>
          <w:szCs w:val="28"/>
        </w:rPr>
        <w:t xml:space="preserve"> </w:t>
      </w:r>
      <w:proofErr w:type="spellStart"/>
      <w:r w:rsidRPr="003D0B95">
        <w:rPr>
          <w:rFonts w:ascii="Tahoma" w:hAnsi="Tahoma" w:cs="Tahoma"/>
          <w:b/>
          <w:color w:val="000000"/>
          <w:sz w:val="28"/>
          <w:szCs w:val="28"/>
        </w:rPr>
        <w:t>Rindolf</w:t>
      </w:r>
      <w:proofErr w:type="spellEnd"/>
      <w:r w:rsidRPr="003D0B95">
        <w:rPr>
          <w:rFonts w:ascii="Tahoma" w:hAnsi="Tahoma" w:cs="Tahoma"/>
          <w:b/>
          <w:color w:val="000000"/>
          <w:sz w:val="28"/>
          <w:szCs w:val="28"/>
        </w:rPr>
        <w:t xml:space="preserve"> Perez</w:t>
      </w:r>
      <w:r w:rsidRPr="007C1B75">
        <w:rPr>
          <w:rFonts w:ascii="Tahoma" w:hAnsi="Tahoma" w:cs="Tahoma"/>
          <w:color w:val="000000"/>
          <w:sz w:val="28"/>
          <w:szCs w:val="28"/>
        </w:rPr>
        <w:t xml:space="preserve"> and </w:t>
      </w:r>
      <w:proofErr w:type="spellStart"/>
      <w:r w:rsidRPr="003D0B95">
        <w:rPr>
          <w:rFonts w:ascii="Tahoma" w:hAnsi="Tahoma" w:cs="Tahoma"/>
          <w:b/>
          <w:color w:val="000000"/>
          <w:sz w:val="28"/>
          <w:szCs w:val="28"/>
        </w:rPr>
        <w:t>Marneli</w:t>
      </w:r>
      <w:proofErr w:type="spellEnd"/>
      <w:r w:rsidRPr="003D0B95">
        <w:rPr>
          <w:rFonts w:ascii="Tahoma" w:hAnsi="Tahoma" w:cs="Tahoma"/>
          <w:b/>
          <w:color w:val="000000"/>
          <w:sz w:val="28"/>
          <w:szCs w:val="28"/>
        </w:rPr>
        <w:t xml:space="preserve"> </w:t>
      </w:r>
      <w:proofErr w:type="spellStart"/>
      <w:r w:rsidRPr="003D0B95">
        <w:rPr>
          <w:rFonts w:ascii="Tahoma" w:hAnsi="Tahoma" w:cs="Tahoma"/>
          <w:b/>
          <w:color w:val="000000"/>
          <w:sz w:val="28"/>
          <w:szCs w:val="28"/>
        </w:rPr>
        <w:t>Bacloain</w:t>
      </w:r>
      <w:proofErr w:type="spellEnd"/>
      <w:r>
        <w:rPr>
          <w:rFonts w:ascii="Tahoma" w:hAnsi="Tahoma" w:cs="Tahoma"/>
          <w:b/>
          <w:color w:val="000000"/>
          <w:sz w:val="28"/>
          <w:szCs w:val="28"/>
        </w:rPr>
        <w:t xml:space="preserve"> </w:t>
      </w:r>
      <w:r w:rsidRPr="003D0B95">
        <w:rPr>
          <w:rFonts w:ascii="Tahoma" w:hAnsi="Tahoma" w:cs="Tahoma"/>
          <w:b/>
          <w:color w:val="000000"/>
          <w:sz w:val="28"/>
          <w:szCs w:val="28"/>
        </w:rPr>
        <w:t>(2011)</w:t>
      </w:r>
      <w:r w:rsidRPr="007C1B75">
        <w:rPr>
          <w:rFonts w:ascii="Tahoma" w:hAnsi="Tahoma" w:cs="Tahoma"/>
          <w:color w:val="000000"/>
          <w:sz w:val="28"/>
          <w:szCs w:val="28"/>
        </w:rPr>
        <w:t xml:space="preserve"> their undergraduate study entitled “Online Ordering System for</w:t>
      </w:r>
      <w:r>
        <w:rPr>
          <w:rFonts w:ascii="Tahoma" w:hAnsi="Tahoma" w:cs="Tahoma"/>
          <w:color w:val="000000"/>
          <w:sz w:val="28"/>
          <w:szCs w:val="28"/>
        </w:rPr>
        <w:t xml:space="preserve"> St. Jude Thaddeus Publications.</w:t>
      </w:r>
      <w:r w:rsidRPr="007C1B75">
        <w:rPr>
          <w:rFonts w:ascii="Tahoma" w:hAnsi="Tahoma" w:cs="Tahoma"/>
          <w:color w:val="000000"/>
          <w:sz w:val="28"/>
          <w:szCs w:val="28"/>
        </w:rPr>
        <w:t xml:space="preserve"> </w:t>
      </w:r>
      <w:r w:rsidRPr="003D0B95">
        <w:rPr>
          <w:rFonts w:ascii="Tahoma" w:hAnsi="Tahoma" w:cs="Tahoma"/>
          <w:color w:val="000000"/>
          <w:sz w:val="28"/>
          <w:szCs w:val="28"/>
        </w:rPr>
        <w:t xml:space="preserve">“Internet has its role today in the field of education, communication and especially in business. With the use of the internet in businesses, it has made easier for </w:t>
      </w:r>
      <w:r w:rsidRPr="003D0B95">
        <w:rPr>
          <w:rFonts w:ascii="Tahoma" w:hAnsi="Tahoma" w:cs="Tahoma"/>
          <w:color w:val="000000"/>
          <w:sz w:val="28"/>
          <w:szCs w:val="28"/>
        </w:rPr>
        <w:lastRenderedPageBreak/>
        <w:t>entrepreneurs to conduct business activities interacting with their customers”.</w:t>
      </w:r>
      <w:r>
        <w:rPr>
          <w:rFonts w:ascii="Tahoma" w:hAnsi="Tahoma" w:cs="Tahoma"/>
          <w:color w:val="000000"/>
          <w:sz w:val="28"/>
          <w:szCs w:val="28"/>
        </w:rPr>
        <w:t xml:space="preserve"> </w:t>
      </w:r>
    </w:p>
    <w:p w:rsidR="003D0B95" w:rsidRDefault="003D0B95" w:rsidP="003D0B95">
      <w:pPr>
        <w:pStyle w:val="NormalWeb"/>
        <w:spacing w:before="0" w:beforeAutospacing="0" w:after="0" w:afterAutospacing="0" w:line="360" w:lineRule="auto"/>
        <w:jc w:val="both"/>
        <w:rPr>
          <w:rFonts w:ascii="Tahoma" w:hAnsi="Tahoma" w:cs="Tahoma"/>
          <w:color w:val="000000"/>
          <w:sz w:val="28"/>
          <w:szCs w:val="28"/>
        </w:rPr>
      </w:pPr>
    </w:p>
    <w:p w:rsidR="003D0B95" w:rsidRDefault="003D0B95" w:rsidP="003D0B95">
      <w:pPr>
        <w:pStyle w:val="NormalWeb"/>
        <w:spacing w:before="0" w:beforeAutospacing="0" w:after="0" w:afterAutospacing="0" w:line="360" w:lineRule="auto"/>
        <w:ind w:firstLine="720"/>
        <w:jc w:val="both"/>
        <w:rPr>
          <w:rFonts w:ascii="Tahoma" w:hAnsi="Tahoma" w:cs="Tahoma"/>
          <w:color w:val="000000"/>
          <w:sz w:val="28"/>
          <w:szCs w:val="28"/>
        </w:rPr>
      </w:pPr>
      <w:r w:rsidRPr="007C1B75">
        <w:rPr>
          <w:rFonts w:ascii="Tahoma" w:hAnsi="Tahoma" w:cs="Tahoma"/>
          <w:color w:val="000000"/>
          <w:sz w:val="28"/>
          <w:szCs w:val="28"/>
        </w:rPr>
        <w:t>With this study, this kind of system helps the company a lot especially in monitoring the sales of a particular company or business. It also stated that it also helps the business to have good services that can build a good</w:t>
      </w:r>
      <w:r>
        <w:rPr>
          <w:rFonts w:ascii="Tahoma" w:hAnsi="Tahoma" w:cs="Tahoma"/>
          <w:color w:val="000000"/>
          <w:sz w:val="28"/>
          <w:szCs w:val="28"/>
        </w:rPr>
        <w:t xml:space="preserve"> relationship to the customers.</w:t>
      </w:r>
    </w:p>
    <w:p w:rsidR="003D0B95" w:rsidRDefault="003D0B95" w:rsidP="003D0B95">
      <w:pPr>
        <w:pStyle w:val="NormalWeb"/>
        <w:spacing w:before="0" w:beforeAutospacing="0" w:after="0" w:afterAutospacing="0" w:line="360" w:lineRule="auto"/>
        <w:ind w:firstLine="720"/>
        <w:jc w:val="both"/>
        <w:rPr>
          <w:rFonts w:ascii="Tahoma" w:hAnsi="Tahoma" w:cs="Tahoma"/>
          <w:color w:val="000000"/>
          <w:sz w:val="28"/>
          <w:szCs w:val="28"/>
        </w:rPr>
      </w:pPr>
    </w:p>
    <w:p w:rsidR="003D0B95" w:rsidRPr="003D0B95" w:rsidRDefault="003D0B95" w:rsidP="003D0B95">
      <w:pPr>
        <w:pStyle w:val="NormalWeb"/>
        <w:spacing w:before="0" w:beforeAutospacing="0" w:after="0" w:afterAutospacing="0" w:line="360" w:lineRule="auto"/>
        <w:jc w:val="both"/>
        <w:rPr>
          <w:rFonts w:ascii="Tahoma" w:hAnsi="Tahoma" w:cs="Tahoma"/>
          <w:color w:val="000000"/>
          <w:sz w:val="28"/>
          <w:szCs w:val="28"/>
        </w:rPr>
      </w:pPr>
    </w:p>
    <w:p w:rsidR="003D0B95" w:rsidRDefault="003D0B95" w:rsidP="009602F0">
      <w:pPr>
        <w:spacing w:line="360" w:lineRule="auto"/>
        <w:ind w:firstLine="720"/>
        <w:jc w:val="both"/>
        <w:rPr>
          <w:rFonts w:ascii="Tahoma" w:hAnsi="Tahoma" w:cs="Tahoma"/>
          <w:color w:val="000000"/>
          <w:sz w:val="28"/>
          <w:szCs w:val="28"/>
        </w:rPr>
      </w:pPr>
    </w:p>
    <w:p w:rsidR="00130B4D" w:rsidRDefault="00130B4D" w:rsidP="00130B4D">
      <w:pPr>
        <w:spacing w:line="360" w:lineRule="auto"/>
        <w:jc w:val="both"/>
        <w:rPr>
          <w:rFonts w:ascii="Tahoma" w:hAnsi="Tahoma" w:cs="Tahoma"/>
          <w:b/>
          <w:color w:val="000000"/>
          <w:sz w:val="32"/>
          <w:szCs w:val="32"/>
        </w:rPr>
      </w:pPr>
    </w:p>
    <w:p w:rsidR="009602F0" w:rsidRPr="00322D4D" w:rsidRDefault="009602F0" w:rsidP="00130B4D">
      <w:pPr>
        <w:spacing w:line="360" w:lineRule="auto"/>
        <w:jc w:val="both"/>
        <w:rPr>
          <w:rFonts w:ascii="Tahoma" w:hAnsi="Tahoma" w:cs="Tahoma"/>
          <w:b/>
          <w:color w:val="000000"/>
          <w:sz w:val="32"/>
          <w:szCs w:val="32"/>
        </w:rPr>
      </w:pPr>
    </w:p>
    <w:p w:rsidR="00130B4D" w:rsidRPr="00322D4D" w:rsidRDefault="00130B4D" w:rsidP="00130B4D">
      <w:pPr>
        <w:spacing w:after="200" w:line="360" w:lineRule="auto"/>
        <w:jc w:val="both"/>
        <w:rPr>
          <w:rFonts w:ascii="Tahoma" w:hAnsi="Tahoma" w:cs="Tahoma"/>
          <w:b/>
          <w:color w:val="000000"/>
          <w:sz w:val="28"/>
          <w:szCs w:val="28"/>
        </w:rPr>
      </w:pPr>
    </w:p>
    <w:p w:rsidR="00130B4D" w:rsidRPr="00322D4D" w:rsidRDefault="00130B4D" w:rsidP="00130B4D">
      <w:pPr>
        <w:spacing w:line="360" w:lineRule="auto"/>
        <w:jc w:val="both"/>
        <w:rPr>
          <w:rFonts w:ascii="Tahoma" w:hAnsi="Tahoma" w:cs="Tahoma"/>
          <w:color w:val="000000"/>
          <w:sz w:val="28"/>
          <w:szCs w:val="28"/>
        </w:rPr>
      </w:pPr>
    </w:p>
    <w:p w:rsidR="00FA5FCF" w:rsidRPr="00E2612D" w:rsidRDefault="00FA5FCF" w:rsidP="00E2612D"/>
    <w:sectPr w:rsidR="00FA5FCF" w:rsidRPr="00E2612D" w:rsidSect="00130B4D">
      <w:headerReference w:type="even" r:id="rId8"/>
      <w:headerReference w:type="default" r:id="rId9"/>
      <w:footerReference w:type="default" r:id="rId10"/>
      <w:pgSz w:w="12240" w:h="15840"/>
      <w:pgMar w:top="1440" w:right="1440" w:bottom="1440" w:left="2160"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F0E" w:rsidRDefault="00D42F0E" w:rsidP="00EE360A">
      <w:r>
        <w:separator/>
      </w:r>
    </w:p>
  </w:endnote>
  <w:endnote w:type="continuationSeparator" w:id="0">
    <w:p w:rsidR="00D42F0E" w:rsidRDefault="00D42F0E"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B" w:rsidRPr="00EE360A" w:rsidRDefault="00D620EB"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00667A82" w:rsidRPr="00EE360A">
      <w:rPr>
        <w:rFonts w:ascii="Cambria" w:hAnsi="Cambria"/>
      </w:rPr>
      <w:fldChar w:fldCharType="begin"/>
    </w:r>
    <w:r w:rsidRPr="00EE360A">
      <w:rPr>
        <w:rFonts w:ascii="Cambria" w:hAnsi="Cambria"/>
      </w:rPr>
      <w:instrText xml:space="preserve"> PAGE   \* MERGEFORMAT </w:instrText>
    </w:r>
    <w:r w:rsidR="00667A82" w:rsidRPr="00EE360A">
      <w:rPr>
        <w:rFonts w:ascii="Cambria" w:hAnsi="Cambria"/>
      </w:rPr>
      <w:fldChar w:fldCharType="separate"/>
    </w:r>
    <w:r w:rsidR="00580ED6">
      <w:rPr>
        <w:rFonts w:ascii="Cambria" w:hAnsi="Cambria"/>
        <w:noProof/>
      </w:rPr>
      <w:t>7</w:t>
    </w:r>
    <w:r w:rsidR="00667A82"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F0E" w:rsidRDefault="00D42F0E" w:rsidP="00EE360A">
      <w:r>
        <w:separator/>
      </w:r>
    </w:p>
  </w:footnote>
  <w:footnote w:type="continuationSeparator" w:id="0">
    <w:p w:rsidR="00D42F0E" w:rsidRDefault="00D42F0E"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B" w:rsidRDefault="00D620EB">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B" w:rsidRDefault="00667A82" w:rsidP="00113C77">
    <w:pPr>
      <w:pStyle w:val="Header"/>
      <w:jc w:val="center"/>
      <w:rPr>
        <w:rFonts w:ascii="Tahoma" w:hAnsi="Tahoma" w:cs="Tahoma"/>
        <w:b/>
        <w:color w:val="000000"/>
        <w:sz w:val="12"/>
      </w:rPr>
    </w:pPr>
    <w:r w:rsidRPr="00667A82">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00D620EB" w:rsidRPr="00693F1D">
      <w:rPr>
        <w:rFonts w:ascii="Tahoma" w:hAnsi="Tahoma" w:cs="Tahoma"/>
        <w:b/>
        <w:color w:val="000000"/>
        <w:sz w:val="38"/>
      </w:rPr>
      <w:t>COLEGIO DE STA. TERESA DE AVILA</w:t>
    </w:r>
  </w:p>
  <w:p w:rsidR="00D620EB" w:rsidRPr="00A40E7B" w:rsidRDefault="00D620EB" w:rsidP="00113C77">
    <w:pPr>
      <w:pStyle w:val="Header"/>
      <w:jc w:val="center"/>
      <w:rPr>
        <w:rFonts w:ascii="Tahoma" w:hAnsi="Tahoma" w:cs="Tahoma"/>
        <w:b/>
        <w:color w:val="000000"/>
        <w:sz w:val="12"/>
      </w:rPr>
    </w:pPr>
  </w:p>
  <w:p w:rsidR="00D620EB" w:rsidRPr="00296AA9" w:rsidRDefault="00667A82" w:rsidP="00113C77">
    <w:pPr>
      <w:pStyle w:val="Header"/>
      <w:jc w:val="center"/>
      <w:rPr>
        <w:b/>
        <w:sz w:val="38"/>
      </w:rPr>
    </w:pPr>
    <w:r w:rsidRPr="00667A82">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rsids>
    <w:rsidRoot w:val="00EE360A"/>
    <w:rsid w:val="00113C77"/>
    <w:rsid w:val="00130B4D"/>
    <w:rsid w:val="0015325F"/>
    <w:rsid w:val="00192EE5"/>
    <w:rsid w:val="002A0057"/>
    <w:rsid w:val="002D1302"/>
    <w:rsid w:val="002E1230"/>
    <w:rsid w:val="0033099E"/>
    <w:rsid w:val="003632FB"/>
    <w:rsid w:val="003D0B95"/>
    <w:rsid w:val="0049491E"/>
    <w:rsid w:val="004B2CAB"/>
    <w:rsid w:val="004C4ABD"/>
    <w:rsid w:val="00541390"/>
    <w:rsid w:val="005632D8"/>
    <w:rsid w:val="00580ED6"/>
    <w:rsid w:val="005B2775"/>
    <w:rsid w:val="005D59A9"/>
    <w:rsid w:val="00622F7C"/>
    <w:rsid w:val="00667A82"/>
    <w:rsid w:val="007C5A3A"/>
    <w:rsid w:val="00910355"/>
    <w:rsid w:val="00943EE9"/>
    <w:rsid w:val="009602F0"/>
    <w:rsid w:val="00A365B8"/>
    <w:rsid w:val="00A40AF5"/>
    <w:rsid w:val="00A61A29"/>
    <w:rsid w:val="00AE5C36"/>
    <w:rsid w:val="00BC662F"/>
    <w:rsid w:val="00C76D33"/>
    <w:rsid w:val="00D42F0E"/>
    <w:rsid w:val="00D620EB"/>
    <w:rsid w:val="00D93A4F"/>
    <w:rsid w:val="00DA75D1"/>
    <w:rsid w:val="00DF014C"/>
    <w:rsid w:val="00E002E0"/>
    <w:rsid w:val="00E2612D"/>
    <w:rsid w:val="00EE360A"/>
    <w:rsid w:val="00F83E6A"/>
    <w:rsid w:val="00F85B68"/>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 w:type="paragraph" w:styleId="NormalWeb">
    <w:name w:val="Normal (Web)"/>
    <w:basedOn w:val="Normal"/>
    <w:uiPriority w:val="99"/>
    <w:unhideWhenUsed/>
    <w:rsid w:val="003D0B95"/>
    <w:pPr>
      <w:spacing w:before="100" w:beforeAutospacing="1" w:after="100" w:afterAutospacing="1"/>
    </w:pPr>
  </w:style>
  <w:style w:type="paragraph" w:customStyle="1" w:styleId="author">
    <w:name w:val="author"/>
    <w:basedOn w:val="Normal"/>
    <w:rsid w:val="003D0B95"/>
    <w:pPr>
      <w:spacing w:before="100" w:beforeAutospacing="1" w:after="100" w:afterAutospacing="1"/>
    </w:pPr>
    <w:rPr>
      <w:lang w:val="en-PH" w:eastAsia="en-PH"/>
    </w:rPr>
  </w:style>
  <w:style w:type="character" w:customStyle="1" w:styleId="author-name">
    <w:name w:val="author-name"/>
    <w:basedOn w:val="DefaultParagraphFont"/>
    <w:rsid w:val="003D0B95"/>
  </w:style>
</w:styles>
</file>

<file path=word/webSettings.xml><?xml version="1.0" encoding="utf-8"?>
<w:webSettings xmlns:r="http://schemas.openxmlformats.org/officeDocument/2006/relationships" xmlns:w="http://schemas.openxmlformats.org/wordprocessingml/2006/main">
  <w:divs>
    <w:div w:id="14983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0837B4-66E5-443A-A6A3-2B48C28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6</cp:revision>
  <dcterms:created xsi:type="dcterms:W3CDTF">2017-03-03T06:05:00Z</dcterms:created>
  <dcterms:modified xsi:type="dcterms:W3CDTF">2017-03-14T03:51:00Z</dcterms:modified>
</cp:coreProperties>
</file>