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*_ANOVA.txt :</w:t>
            </w:r>
          </w:p>
        </w:tc>
        <w:tc>
          <w:tcPr>
            <w:tcW w:type="dxa" w:w="4320"/>
          </w:tcPr>
          <w:p>
            <w:r>
              <w:t xml:space="preserve"> 单因素方差分析统计结果表格</w:t>
            </w:r>
          </w:p>
        </w:tc>
      </w:tr>
      <w:tr>
        <w:tc>
          <w:tcPr>
            <w:tcW w:type="dxa" w:w="4320"/>
          </w:tcPr>
          <w:p>
            <w:r>
              <w:t xml:space="preserve">变异来源  : </w:t>
            </w:r>
          </w:p>
        </w:tc>
        <w:tc>
          <w:tcPr>
            <w:tcW w:type="dxa" w:w="4320"/>
          </w:tcPr>
          <w:p>
            <w:r>
              <w:t>group:（组间变异）,"Residual"或"Error":(未被解释的随机变异),"Total":(整体变异)</w:t>
            </w:r>
          </w:p>
        </w:tc>
      </w:tr>
      <w:tr>
        <w:tc>
          <w:tcPr>
            <w:tcW w:type="dxa" w:w="4320"/>
          </w:tcPr>
          <w:p>
            <w:r>
              <w:t xml:space="preserve">组间自由度: </w:t>
            </w:r>
          </w:p>
        </w:tc>
        <w:tc>
          <w:tcPr>
            <w:tcW w:type="dxa" w:w="4320"/>
          </w:tcPr>
          <w:p>
            <w:r>
              <w:t>自由度=分组数-1 : 值为2 代表3个分组</w:t>
            </w:r>
          </w:p>
        </w:tc>
      </w:tr>
      <w:tr>
        <w:tc>
          <w:tcPr>
            <w:tcW w:type="dxa" w:w="4320"/>
          </w:tcPr>
          <w:p>
            <w:r>
              <w:t xml:space="preserve">组内自由度: </w:t>
            </w:r>
          </w:p>
        </w:tc>
        <w:tc>
          <w:tcPr>
            <w:tcW w:type="dxa" w:w="4320"/>
          </w:tcPr>
          <w:p>
            <w:r>
              <w:t>自由度=组内自由度+组间自由度+1 ：值为845 表示总样本量为845,反映独立信息量</w:t>
            </w:r>
          </w:p>
        </w:tc>
      </w:tr>
      <w:tr>
        <w:tc>
          <w:tcPr>
            <w:tcW w:type="dxa" w:w="4320"/>
          </w:tcPr>
          <w:p>
            <w:r>
              <w:t xml:space="preserve">F统计量   : </w:t>
            </w:r>
          </w:p>
        </w:tc>
        <w:tc>
          <w:tcPr>
            <w:tcW w:type="dxa" w:w="4320"/>
          </w:tcPr>
          <w:p>
            <w:r>
              <w:t>组间组内方差比 : 值为58,则表示组间方差是组内方差的58倍</w:t>
            </w:r>
          </w:p>
        </w:tc>
      </w:tr>
      <w:tr>
        <w:tc>
          <w:tcPr>
            <w:tcW w:type="dxa" w:w="4320"/>
          </w:tcPr>
          <w:p>
            <w:r>
              <w:t xml:space="preserve">未校正p值 : </w:t>
            </w:r>
          </w:p>
        </w:tc>
        <w:tc>
          <w:tcPr>
            <w:tcW w:type="dxa" w:w="4320"/>
          </w:tcPr>
          <w:p>
            <w:r>
              <w:t>结果是偶然发生的概率(无效假设)，P值远小于常规阈值0.05 : 拒绝假设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第一个比较组名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第二个比较组名,AB先后顺序无影响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第一组均值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第二组均值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组间均值差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校正后P值,通过Tukey方法调整多重比较的显著性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显著性标记 p &lt; 0.01（高度显著**）p &lt; 0.05（显著*）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