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-150854</wp:posOffset>
            </wp:positionH>
            <wp:positionV relativeFrom="page">
              <wp:posOffset>-11048</wp:posOffset>
            </wp:positionV>
            <wp:extent cx="7975643" cy="1073086"/>
            <wp:effectExtent b="0" l="0" r="0" t="0"/>
            <wp:wrapNone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2181" l="0" r="0" t="505"/>
                    <a:stretch>
                      <a:fillRect/>
                    </a:stretch>
                  </pic:blipFill>
                  <pic:spPr>
                    <a:xfrm>
                      <a:off x="0" y="0"/>
                      <a:ext cx="7975643" cy="10730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  <w:b w:val="1"/>
          <w:color w:val="666666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Programación Orientada a Objetos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52"/>
          <w:szCs w:val="52"/>
        </w:rPr>
      </w:pPr>
      <w:bookmarkStart w:colFirst="0" w:colLast="0" w:name="_heading=h.5bj2rypwtbq9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sz w:val="58"/>
          <w:szCs w:val="58"/>
          <w:rtl w:val="0"/>
        </w:rPr>
        <w:t xml:space="preserve">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4"/>
          <w:szCs w:val="44"/>
        </w:rPr>
      </w:pPr>
      <w:bookmarkStart w:colFirst="0" w:colLast="0" w:name="_heading=h.1fob9te" w:id="2"/>
      <w:bookmarkEnd w:id="2"/>
      <w:r w:rsidDel="00000000" w:rsidR="00000000" w:rsidRPr="00000000">
        <w:rPr>
          <w:rFonts w:ascii="Rajdhani" w:cs="Rajdhani" w:eastAsia="Rajdhani" w:hAnsi="Rajdhani"/>
          <w:b w:val="1"/>
          <w:sz w:val="44"/>
          <w:szCs w:val="44"/>
          <w:rtl w:val="0"/>
        </w:rPr>
        <w:t xml:space="preserve">Objetivo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Realizar el diagrama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UML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programar en Java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el siguiente enunciado.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before="0" w:line="240" w:lineRule="auto"/>
        <w:ind w:left="0" w:firstLine="0"/>
        <w:jc w:val="both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r w:rsidDel="00000000" w:rsidR="00000000" w:rsidRPr="00000000">
        <w:rPr>
          <w:rFonts w:ascii="Rajdhani" w:cs="Rajdhani" w:eastAsia="Rajdhani" w:hAnsi="Rajdhani"/>
          <w:b w:val="1"/>
          <w:color w:val="000000"/>
          <w:sz w:val="36"/>
          <w:szCs w:val="36"/>
          <w:rtl w:val="0"/>
        </w:rPr>
        <w:t xml:space="preserve">Enunciado</w:t>
      </w:r>
    </w:p>
    <w:p w:rsidR="00000000" w:rsidDel="00000000" w:rsidP="00000000" w:rsidRDefault="00000000" w:rsidRPr="00000000" w14:paraId="00000009">
      <w:pPr>
        <w:pageBreakBefore w:val="0"/>
        <w:spacing w:before="0" w:line="240" w:lineRule="auto"/>
        <w:ind w:left="0" w:firstLine="0"/>
        <w:jc w:val="both"/>
        <w:rPr>
          <w:rFonts w:ascii="Open Sans ExtraBold" w:cs="Open Sans ExtraBold" w:eastAsia="Open Sans ExtraBold" w:hAnsi="Open Sans ExtraBol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La empresa Navetur se dedica a alquilar embarcaciones y necesita un sistema para administrar las mismas. </w:t>
      </w:r>
    </w:p>
    <w:p w:rsidR="00000000" w:rsidDel="00000000" w:rsidP="00000000" w:rsidRDefault="00000000" w:rsidRPr="00000000" w14:paraId="0000000B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Una </w:t>
      </w:r>
      <w:r w:rsidDel="00000000" w:rsidR="00000000" w:rsidRPr="00000000">
        <w:rPr>
          <w:rFonts w:ascii="Open Sans" w:cs="Open Sans" w:eastAsia="Open Sans" w:hAnsi="Open Sans"/>
          <w:shd w:fill="ffe599" w:val="clear"/>
          <w:rtl w:val="0"/>
        </w:rPr>
        <w:t xml:space="preserve">embarcación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tiene que tener si o si un </w:t>
      </w:r>
      <w:r w:rsidDel="00000000" w:rsidR="00000000" w:rsidRPr="00000000">
        <w:rPr>
          <w:rFonts w:ascii="Open Sans" w:cs="Open Sans" w:eastAsia="Open Sans" w:hAnsi="Open Sans"/>
          <w:shd w:fill="ffe599" w:val="clear"/>
          <w:rtl w:val="0"/>
        </w:rPr>
        <w:t xml:space="preserve">capitán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y los datos que se necesitan del capitán son: nombre, apellido y matrícula de navegación —utilizar un constructor que permita asignar todos estos atributos al momento de crear el objeto</w:t>
      </w:r>
      <w:r w:rsidDel="00000000" w:rsidR="00000000" w:rsidRPr="00000000">
        <w:rPr>
          <w:rFonts w:ascii="Arial" w:cs="Arial" w:eastAsia="Arial" w:hAnsi="Arial"/>
          <w:color w:val="4d5156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0C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Una embarcación, además de tener asociado un capitán, tiene un precio base, un valor adicional, un año de fabricación y la longitud en metros que se denomina eslora.</w:t>
      </w:r>
    </w:p>
    <w:p w:rsidR="00000000" w:rsidDel="00000000" w:rsidP="00000000" w:rsidRDefault="00000000" w:rsidRPr="00000000" w14:paraId="0000000D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Existen dos variantes de embarcaciones que alquila Navetur. Ambas con las características que se describieron, pero cada una de estas tienen además otras características. Los </w:t>
      </w:r>
      <w:r w:rsidDel="00000000" w:rsidR="00000000" w:rsidRPr="00000000">
        <w:rPr>
          <w:rFonts w:ascii="Open Sans" w:cs="Open Sans" w:eastAsia="Open Sans" w:hAnsi="Open Sans"/>
          <w:shd w:fill="f9cb9c" w:val="clear"/>
          <w:rtl w:val="0"/>
        </w:rPr>
        <w:t xml:space="preserve">veleros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tienen cantidad de mástiles y los </w:t>
      </w:r>
      <w:r w:rsidDel="00000000" w:rsidR="00000000" w:rsidRPr="00000000">
        <w:rPr>
          <w:rFonts w:ascii="Open Sans" w:cs="Open Sans" w:eastAsia="Open Sans" w:hAnsi="Open Sans"/>
          <w:shd w:fill="f9cb9c" w:val="clear"/>
          <w:rtl w:val="0"/>
        </w:rPr>
        <w:t xml:space="preserve">yates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cantidad de camarotes. </w:t>
      </w:r>
    </w:p>
    <w:p w:rsidR="00000000" w:rsidDel="00000000" w:rsidP="00000000" w:rsidRDefault="00000000" w:rsidRPr="00000000" w14:paraId="0000000E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sistema debe contar con las siguientes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funcionalidades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</w:r>
    </w:p>
    <w:p w:rsidR="00000000" w:rsidDel="00000000" w:rsidP="00000000" w:rsidRDefault="00000000" w:rsidRPr="00000000" w14:paraId="0000000F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Dada cualquier embarcación el sistema debe permitir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calcular el monto del alquiler.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El monto del alquiler es el valor base y si el año de fabricación es mayor al 2020, se le suma un valor adicional.</w:t>
      </w:r>
    </w:p>
    <w:p w:rsidR="00000000" w:rsidDel="00000000" w:rsidP="00000000" w:rsidRDefault="00000000" w:rsidRPr="00000000" w14:paraId="00000010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 el caso de los yates debe ser posible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compararlos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Un yate tiene mayor lujo que otro si tiene mayor cantidad de camarotes.</w:t>
      </w:r>
    </w:p>
    <w:p w:rsidR="00000000" w:rsidDel="00000000" w:rsidP="00000000" w:rsidRDefault="00000000" w:rsidRPr="00000000" w14:paraId="00000011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Es importante poder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evaluar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en un velero si es grande. Los veleros grandes son aquellos que superan los 4 mástiles.</w:t>
      </w:r>
    </w:p>
    <w:p w:rsidR="00000000" w:rsidDel="00000000" w:rsidP="00000000" w:rsidRDefault="00000000" w:rsidRPr="00000000" w14:paraId="00000012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¡Muchos éxitos! ¡Te esperamos en el parcial!</w:t>
      </w:r>
    </w:p>
    <w:p w:rsidR="00000000" w:rsidDel="00000000" w:rsidP="00000000" w:rsidRDefault="00000000" w:rsidRPr="00000000" w14:paraId="00000016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D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-17504</wp:posOffset>
          </wp:positionH>
          <wp:positionV relativeFrom="page">
            <wp:posOffset>0</wp:posOffset>
          </wp:positionV>
          <wp:extent cx="8176938" cy="1404938"/>
          <wp:effectExtent b="0" l="0" r="0" t="0"/>
          <wp:wrapTopAndBottom distB="114300" distT="114300"/>
          <wp:docPr id="3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8176938" cy="1404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za80tPKDz5T9hki9Pz7t2WbO1w==">AMUW2mVYYEoztPvM01UJDNJnHZ6VrBlHCGjxLOyU03hP5kI389x30St229v55gu6Xha/qkImZOAkTJ2uEMXN2mjnnG1ewTE7Cn334sT8UEEnJFMP4R2pyRJrJcnZpeBpmq53Z8JBZZZM9VXmm40bkLp2j6fva/FuXFqC0saIA+PP7OhYZ/y8NuM=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