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0638E1" w14:textId="77777777" w:rsidR="00C70E85" w:rsidRPr="00490396" w:rsidRDefault="00C70E85" w:rsidP="00C433D3">
      <w:pPr>
        <w:spacing w:before="120" w:after="200" w:line="276" w:lineRule="auto"/>
        <w:jc w:val="both"/>
        <w:rPr>
          <w:rFonts w:ascii="Gill Sans MT" w:hAnsi="Gill Sans MT"/>
          <w:b/>
          <w:bCs/>
          <w:sz w:val="20"/>
          <w:szCs w:val="20"/>
          <w:lang w:val="es-ES"/>
        </w:rPr>
      </w:pPr>
      <w:r w:rsidRPr="00490396">
        <w:rPr>
          <w:rFonts w:ascii="Gill Sans MT" w:hAnsi="Gill Sans MT"/>
          <w:b/>
          <w:bCs/>
          <w:sz w:val="20"/>
          <w:szCs w:val="20"/>
          <w:lang w:val="es-ES"/>
        </w:rPr>
        <w:t>UNIVERSIDAD DE LOS ANDES</w:t>
      </w:r>
    </w:p>
    <w:p w14:paraId="3E3A0620" w14:textId="090269A5" w:rsidR="00C70E85" w:rsidRPr="00490396" w:rsidRDefault="00C70E85" w:rsidP="00C433D3">
      <w:pPr>
        <w:spacing w:before="120" w:after="200" w:line="276" w:lineRule="auto"/>
        <w:jc w:val="both"/>
        <w:rPr>
          <w:rFonts w:ascii="Gill Sans MT" w:hAnsi="Gill Sans MT"/>
          <w:b/>
          <w:bCs/>
          <w:sz w:val="20"/>
          <w:szCs w:val="20"/>
          <w:lang w:val="es-ES"/>
        </w:rPr>
      </w:pPr>
      <w:r w:rsidRPr="00490396">
        <w:rPr>
          <w:rFonts w:ascii="Gill Sans MT" w:hAnsi="Gill Sans MT"/>
          <w:b/>
          <w:bCs/>
          <w:sz w:val="20"/>
          <w:szCs w:val="20"/>
          <w:lang w:val="es-ES"/>
        </w:rPr>
        <w:t xml:space="preserve">DEPARTAMENTO DE INGENIERÍA INDUSTRIAL </w:t>
      </w:r>
    </w:p>
    <w:p w14:paraId="5309BF02" w14:textId="0535B4BA" w:rsidR="00C70E85" w:rsidRPr="00490396" w:rsidRDefault="00C70E85" w:rsidP="00C433D3">
      <w:pPr>
        <w:spacing w:before="120" w:after="200" w:line="276" w:lineRule="auto"/>
        <w:jc w:val="both"/>
        <w:rPr>
          <w:rFonts w:ascii="Gill Sans MT" w:hAnsi="Gill Sans MT"/>
          <w:b/>
          <w:bCs/>
          <w:sz w:val="20"/>
          <w:szCs w:val="20"/>
          <w:lang w:val="es-ES"/>
        </w:rPr>
      </w:pPr>
      <w:r w:rsidRPr="00490396">
        <w:rPr>
          <w:rFonts w:ascii="Gill Sans MT" w:hAnsi="Gill Sans MT"/>
          <w:b/>
          <w:bCs/>
          <w:sz w:val="20"/>
          <w:szCs w:val="20"/>
          <w:lang w:val="es-ES"/>
        </w:rPr>
        <w:t>MIIA-4203 MODELOS AVANZADOS PARA ANÁLISIS DE DATOS II</w:t>
      </w:r>
    </w:p>
    <w:p w14:paraId="495C8428" w14:textId="78D26985" w:rsidR="00C70E85" w:rsidRPr="00490396" w:rsidRDefault="00C70E85" w:rsidP="00C433D3">
      <w:pPr>
        <w:spacing w:before="120" w:after="200" w:line="276" w:lineRule="auto"/>
        <w:jc w:val="both"/>
        <w:rPr>
          <w:rFonts w:ascii="Gill Sans MT" w:hAnsi="Gill Sans MT"/>
          <w:b/>
          <w:bCs/>
          <w:sz w:val="20"/>
          <w:szCs w:val="20"/>
        </w:rPr>
      </w:pPr>
      <w:r w:rsidRPr="00490396">
        <w:rPr>
          <w:rFonts w:ascii="Gill Sans MT" w:hAnsi="Gill Sans MT"/>
          <w:b/>
          <w:bCs/>
          <w:sz w:val="20"/>
          <w:szCs w:val="20"/>
        </w:rPr>
        <w:t xml:space="preserve">GRUPO 15: </w:t>
      </w:r>
      <w:r w:rsidRPr="00490396">
        <w:rPr>
          <w:rFonts w:ascii="Gill Sans MT" w:hAnsi="Gill Sans MT"/>
          <w:sz w:val="20"/>
          <w:szCs w:val="20"/>
        </w:rPr>
        <w:t>Luis Jorge Garcia Camargo</w:t>
      </w:r>
      <w:r w:rsidRPr="00490396">
        <w:rPr>
          <w:rFonts w:ascii="Gill Sans MT" w:hAnsi="Gill Sans MT"/>
          <w:b/>
          <w:bCs/>
          <w:sz w:val="20"/>
          <w:szCs w:val="20"/>
        </w:rPr>
        <w:t xml:space="preserve"> y </w:t>
      </w:r>
      <w:r w:rsidRPr="00490396">
        <w:rPr>
          <w:rFonts w:ascii="Gill Sans MT" w:hAnsi="Gill Sans MT"/>
          <w:sz w:val="20"/>
          <w:szCs w:val="20"/>
        </w:rPr>
        <w:t>Fernando Pérez Moreno</w:t>
      </w:r>
    </w:p>
    <w:p w14:paraId="0F5851BA" w14:textId="67A07B51" w:rsidR="00AE42FC" w:rsidRPr="00490396" w:rsidRDefault="00877DBD" w:rsidP="00091B9A">
      <w:pPr>
        <w:spacing w:before="120" w:after="200" w:line="276" w:lineRule="auto"/>
        <w:jc w:val="center"/>
        <w:rPr>
          <w:rFonts w:ascii="Gill Sans MT" w:hAnsi="Gill Sans MT"/>
          <w:b/>
          <w:bCs/>
        </w:rPr>
      </w:pPr>
      <w:r w:rsidRPr="00490396">
        <w:rPr>
          <w:rFonts w:ascii="Gill Sans MT" w:hAnsi="Gill Sans MT"/>
          <w:b/>
          <w:bCs/>
        </w:rPr>
        <w:t xml:space="preserve">Micro proyecto 1: </w:t>
      </w:r>
      <w:r w:rsidRPr="00490396">
        <w:rPr>
          <w:rFonts w:ascii="Gill Sans MT" w:hAnsi="Gill Sans MT"/>
          <w:b/>
          <w:bCs/>
          <w:i/>
          <w:iCs/>
        </w:rPr>
        <w:t>start up</w:t>
      </w:r>
      <w:r w:rsidRPr="00490396">
        <w:rPr>
          <w:rFonts w:ascii="Gill Sans MT" w:hAnsi="Gill Sans MT"/>
          <w:b/>
          <w:bCs/>
        </w:rPr>
        <w:t xml:space="preserve"> agrícola</w:t>
      </w:r>
    </w:p>
    <w:p w14:paraId="4ADA9FC3" w14:textId="2B397822" w:rsidR="00E33211" w:rsidRPr="00490396" w:rsidRDefault="00AE42FC" w:rsidP="00C433D3">
      <w:pPr>
        <w:pStyle w:val="Ttulo1"/>
        <w:numPr>
          <w:ilvl w:val="0"/>
          <w:numId w:val="2"/>
        </w:numPr>
        <w:spacing w:before="120" w:after="200" w:line="276" w:lineRule="auto"/>
        <w:jc w:val="both"/>
        <w:rPr>
          <w:rFonts w:ascii="Gill Sans MT" w:hAnsi="Gill Sans MT"/>
          <w:b/>
          <w:bCs/>
          <w:color w:val="auto"/>
          <w:sz w:val="20"/>
          <w:szCs w:val="20"/>
        </w:rPr>
      </w:pPr>
      <w:r w:rsidRPr="00490396">
        <w:rPr>
          <w:rFonts w:ascii="Gill Sans MT" w:hAnsi="Gill Sans MT"/>
          <w:b/>
          <w:bCs/>
          <w:color w:val="auto"/>
          <w:sz w:val="20"/>
          <w:szCs w:val="20"/>
        </w:rPr>
        <w:t>Introducción</w:t>
      </w:r>
      <w:r w:rsidR="00661A74" w:rsidRPr="00490396">
        <w:rPr>
          <w:rFonts w:ascii="Gill Sans MT" w:hAnsi="Gill Sans MT"/>
          <w:b/>
          <w:bCs/>
          <w:color w:val="auto"/>
          <w:sz w:val="20"/>
          <w:szCs w:val="20"/>
        </w:rPr>
        <w:t>:</w:t>
      </w:r>
      <w:r w:rsidR="00E33211" w:rsidRPr="00490396">
        <w:rPr>
          <w:rFonts w:ascii="Gill Sans MT" w:hAnsi="Gill Sans MT"/>
          <w:b/>
          <w:bCs/>
          <w:color w:val="auto"/>
          <w:sz w:val="20"/>
          <w:szCs w:val="20"/>
        </w:rPr>
        <w:t xml:space="preserve"> definición del problema y la pregunta de investigación</w:t>
      </w:r>
    </w:p>
    <w:p w14:paraId="14710ABA" w14:textId="1F27F86C" w:rsidR="005E3378" w:rsidRPr="00490396" w:rsidRDefault="005351CE" w:rsidP="00C433D3">
      <w:pPr>
        <w:spacing w:before="120" w:after="200" w:line="276" w:lineRule="auto"/>
        <w:jc w:val="both"/>
        <w:rPr>
          <w:rFonts w:ascii="Gill Sans MT" w:hAnsi="Gill Sans MT"/>
          <w:sz w:val="20"/>
          <w:szCs w:val="20"/>
        </w:rPr>
      </w:pPr>
      <w:r w:rsidRPr="00490396">
        <w:rPr>
          <w:rFonts w:ascii="Gill Sans MT" w:hAnsi="Gill Sans MT"/>
          <w:sz w:val="20"/>
          <w:szCs w:val="20"/>
        </w:rPr>
        <w:t xml:space="preserve">El negocio de </w:t>
      </w:r>
      <w:r w:rsidR="00AA6A43" w:rsidRPr="00490396">
        <w:rPr>
          <w:rFonts w:ascii="Gill Sans MT" w:hAnsi="Gill Sans MT"/>
          <w:sz w:val="20"/>
          <w:szCs w:val="20"/>
        </w:rPr>
        <w:t>esta</w:t>
      </w:r>
      <w:r w:rsidRPr="00490396">
        <w:rPr>
          <w:rFonts w:ascii="Gill Sans MT" w:hAnsi="Gill Sans MT"/>
          <w:sz w:val="20"/>
          <w:szCs w:val="20"/>
        </w:rPr>
        <w:t xml:space="preserve"> star</w:t>
      </w:r>
      <w:r w:rsidR="00AA6A43" w:rsidRPr="00490396">
        <w:rPr>
          <w:rFonts w:ascii="Gill Sans MT" w:hAnsi="Gill Sans MT"/>
          <w:sz w:val="20"/>
          <w:szCs w:val="20"/>
        </w:rPr>
        <w:t xml:space="preserve">t-up está en ser el único intermediario entre los </w:t>
      </w:r>
      <w:r w:rsidR="00C736AF" w:rsidRPr="00490396">
        <w:rPr>
          <w:rFonts w:ascii="Gill Sans MT" w:hAnsi="Gill Sans MT"/>
          <w:sz w:val="20"/>
          <w:szCs w:val="20"/>
        </w:rPr>
        <w:t>agricultores</w:t>
      </w:r>
      <w:r w:rsidR="0031550E" w:rsidRPr="00490396">
        <w:rPr>
          <w:rFonts w:ascii="Gill Sans MT" w:hAnsi="Gill Sans MT"/>
          <w:sz w:val="20"/>
          <w:szCs w:val="20"/>
        </w:rPr>
        <w:t xml:space="preserve"> y consumidores finales</w:t>
      </w:r>
      <w:r w:rsidR="00C736AF" w:rsidRPr="00490396">
        <w:rPr>
          <w:rFonts w:ascii="Gill Sans MT" w:hAnsi="Gill Sans MT"/>
          <w:sz w:val="20"/>
          <w:szCs w:val="20"/>
        </w:rPr>
        <w:t xml:space="preserve"> de </w:t>
      </w:r>
      <w:r w:rsidR="005B2026" w:rsidRPr="00490396">
        <w:rPr>
          <w:rFonts w:ascii="Gill Sans MT" w:hAnsi="Gill Sans MT"/>
          <w:sz w:val="20"/>
          <w:szCs w:val="20"/>
        </w:rPr>
        <w:t>productos nativos del campo.</w:t>
      </w:r>
      <w:r w:rsidR="002673EB" w:rsidRPr="00490396">
        <w:rPr>
          <w:rFonts w:ascii="Gill Sans MT" w:hAnsi="Gill Sans MT"/>
          <w:sz w:val="20"/>
          <w:szCs w:val="20"/>
        </w:rPr>
        <w:t xml:space="preserve"> </w:t>
      </w:r>
      <w:r w:rsidR="00706EBC" w:rsidRPr="00490396">
        <w:rPr>
          <w:rFonts w:ascii="Gill Sans MT" w:hAnsi="Gill Sans MT"/>
          <w:sz w:val="20"/>
          <w:szCs w:val="20"/>
        </w:rPr>
        <w:t xml:space="preserve">La oferta de valor es llegar al cliente con un producto en el momento en que este lo requiere </w:t>
      </w:r>
      <w:r w:rsidR="00DA1F9C" w:rsidRPr="00490396">
        <w:rPr>
          <w:rFonts w:ascii="Gill Sans MT" w:hAnsi="Gill Sans MT"/>
          <w:sz w:val="20"/>
          <w:szCs w:val="20"/>
        </w:rPr>
        <w:t xml:space="preserve">garantizando siempre </w:t>
      </w:r>
      <w:r w:rsidR="005E3378" w:rsidRPr="00490396">
        <w:rPr>
          <w:rFonts w:ascii="Gill Sans MT" w:hAnsi="Gill Sans MT"/>
          <w:sz w:val="20"/>
          <w:szCs w:val="20"/>
        </w:rPr>
        <w:t>la característica más importante</w:t>
      </w:r>
      <w:r w:rsidR="00E738D9" w:rsidRPr="00490396">
        <w:rPr>
          <w:rFonts w:ascii="Gill Sans MT" w:hAnsi="Gill Sans MT"/>
          <w:sz w:val="20"/>
          <w:szCs w:val="20"/>
        </w:rPr>
        <w:t>:</w:t>
      </w:r>
      <w:r w:rsidR="005E3378" w:rsidRPr="00490396">
        <w:rPr>
          <w:rFonts w:ascii="Gill Sans MT" w:hAnsi="Gill Sans MT"/>
          <w:sz w:val="20"/>
          <w:szCs w:val="20"/>
        </w:rPr>
        <w:t xml:space="preserve"> su frescura. </w:t>
      </w:r>
    </w:p>
    <w:p w14:paraId="3F4C4736" w14:textId="1511710E" w:rsidR="00057462" w:rsidRPr="00490396" w:rsidRDefault="7589CF41" w:rsidP="00C433D3">
      <w:pPr>
        <w:spacing w:before="120" w:after="200" w:line="276" w:lineRule="auto"/>
        <w:jc w:val="both"/>
        <w:rPr>
          <w:rFonts w:ascii="Gill Sans MT" w:hAnsi="Gill Sans MT"/>
          <w:sz w:val="20"/>
          <w:szCs w:val="20"/>
        </w:rPr>
      </w:pPr>
      <w:r w:rsidRPr="7589CF41">
        <w:rPr>
          <w:rFonts w:ascii="Gill Sans MT" w:hAnsi="Gill Sans MT"/>
          <w:sz w:val="20"/>
          <w:szCs w:val="20"/>
        </w:rPr>
        <w:t>Los problemas que se presentan en el negocio están asociados principalmente a las pérdidas en dos vías: por un lado, los productos que no se venden a tiempo, al ser perecederos, se dañan; generando desperdicio alimentario y pérdidas en relación con los costos de adquisición, almacenamiento, transporte y de producción. Por otra parte, no contar con suficiente inventario de productos cuando el cliente demanda, genera insatisfacción y pérdida de ingresos potenciales.</w:t>
      </w:r>
    </w:p>
    <w:p w14:paraId="484C01E0" w14:textId="5F227B1B" w:rsidR="00171183" w:rsidRPr="00490396" w:rsidRDefault="00171183" w:rsidP="00C433D3">
      <w:pPr>
        <w:spacing w:before="120" w:after="200" w:line="276" w:lineRule="auto"/>
        <w:jc w:val="both"/>
        <w:rPr>
          <w:rFonts w:ascii="Gill Sans MT" w:hAnsi="Gill Sans MT"/>
          <w:sz w:val="20"/>
          <w:szCs w:val="20"/>
        </w:rPr>
      </w:pPr>
      <w:r w:rsidRPr="00490396">
        <w:rPr>
          <w:rFonts w:ascii="Gill Sans MT" w:hAnsi="Gill Sans MT"/>
          <w:sz w:val="20"/>
          <w:szCs w:val="20"/>
        </w:rPr>
        <w:t xml:space="preserve">La pregunta de negocio de la start-up </w:t>
      </w:r>
      <w:r w:rsidR="00114C87" w:rsidRPr="00490396">
        <w:rPr>
          <w:rFonts w:ascii="Gill Sans MT" w:hAnsi="Gill Sans MT"/>
          <w:sz w:val="20"/>
          <w:szCs w:val="20"/>
        </w:rPr>
        <w:t xml:space="preserve">está principalmente asociada a la política de </w:t>
      </w:r>
      <w:r w:rsidR="00910657" w:rsidRPr="00490396">
        <w:rPr>
          <w:rFonts w:ascii="Gill Sans MT" w:hAnsi="Gill Sans MT"/>
          <w:sz w:val="20"/>
          <w:szCs w:val="20"/>
        </w:rPr>
        <w:t>la cadena de suministro</w:t>
      </w:r>
      <w:r w:rsidR="00F74DB2" w:rsidRPr="00490396">
        <w:rPr>
          <w:rFonts w:ascii="Gill Sans MT" w:hAnsi="Gill Sans MT"/>
          <w:sz w:val="20"/>
          <w:szCs w:val="20"/>
        </w:rPr>
        <w:t xml:space="preserve">: cuánto </w:t>
      </w:r>
      <w:r w:rsidR="00E30DF7" w:rsidRPr="00490396">
        <w:rPr>
          <w:rFonts w:ascii="Gill Sans MT" w:hAnsi="Gill Sans MT"/>
          <w:sz w:val="20"/>
          <w:szCs w:val="20"/>
        </w:rPr>
        <w:t xml:space="preserve">y cuándo </w:t>
      </w:r>
      <w:r w:rsidR="00F74DB2" w:rsidRPr="00490396">
        <w:rPr>
          <w:rFonts w:ascii="Gill Sans MT" w:hAnsi="Gill Sans MT"/>
          <w:sz w:val="20"/>
          <w:szCs w:val="20"/>
        </w:rPr>
        <w:t>pedir cada uno de los productos</w:t>
      </w:r>
      <w:r w:rsidR="00E30DF7" w:rsidRPr="00490396">
        <w:rPr>
          <w:rFonts w:ascii="Gill Sans MT" w:hAnsi="Gill Sans MT"/>
          <w:sz w:val="20"/>
          <w:szCs w:val="20"/>
        </w:rPr>
        <w:t xml:space="preserve"> nativos</w:t>
      </w:r>
      <w:r w:rsidR="0094390E" w:rsidRPr="00490396">
        <w:rPr>
          <w:rFonts w:ascii="Gill Sans MT" w:hAnsi="Gill Sans MT"/>
          <w:sz w:val="20"/>
          <w:szCs w:val="20"/>
        </w:rPr>
        <w:t xml:space="preserve"> a cada uno de los proveedores</w:t>
      </w:r>
      <w:r w:rsidR="00E30DF7" w:rsidRPr="00490396">
        <w:rPr>
          <w:rFonts w:ascii="Gill Sans MT" w:hAnsi="Gill Sans MT"/>
          <w:sz w:val="20"/>
          <w:szCs w:val="20"/>
        </w:rPr>
        <w:t>.</w:t>
      </w:r>
      <w:r w:rsidR="00513451" w:rsidRPr="00490396">
        <w:rPr>
          <w:rFonts w:ascii="Gill Sans MT" w:hAnsi="Gill Sans MT"/>
          <w:sz w:val="20"/>
          <w:szCs w:val="20"/>
        </w:rPr>
        <w:t xml:space="preserve"> Para responder a esta pregunta</w:t>
      </w:r>
      <w:r w:rsidR="004D0326" w:rsidRPr="00490396">
        <w:rPr>
          <w:rFonts w:ascii="Gill Sans MT" w:hAnsi="Gill Sans MT"/>
          <w:sz w:val="20"/>
          <w:szCs w:val="20"/>
        </w:rPr>
        <w:t>,</w:t>
      </w:r>
      <w:r w:rsidR="00513451" w:rsidRPr="00490396">
        <w:rPr>
          <w:rFonts w:ascii="Gill Sans MT" w:hAnsi="Gill Sans MT"/>
          <w:sz w:val="20"/>
          <w:szCs w:val="20"/>
        </w:rPr>
        <w:t xml:space="preserve"> es importante revisar</w:t>
      </w:r>
      <w:r w:rsidR="004D28CA" w:rsidRPr="00490396">
        <w:rPr>
          <w:rFonts w:ascii="Gill Sans MT" w:hAnsi="Gill Sans MT"/>
          <w:sz w:val="20"/>
          <w:szCs w:val="20"/>
        </w:rPr>
        <w:t xml:space="preserve"> </w:t>
      </w:r>
      <w:r w:rsidR="00513451" w:rsidRPr="00490396">
        <w:rPr>
          <w:rFonts w:ascii="Gill Sans MT" w:hAnsi="Gill Sans MT"/>
          <w:sz w:val="20"/>
          <w:szCs w:val="20"/>
        </w:rPr>
        <w:t>el comportamiento de la demanda de los productos</w:t>
      </w:r>
      <w:r w:rsidR="00D7569B" w:rsidRPr="00490396">
        <w:rPr>
          <w:rFonts w:ascii="Gill Sans MT" w:hAnsi="Gill Sans MT"/>
          <w:sz w:val="20"/>
          <w:szCs w:val="20"/>
        </w:rPr>
        <w:t xml:space="preserve"> y buscar hacer una estimación de </w:t>
      </w:r>
      <w:r w:rsidR="004D0326" w:rsidRPr="00490396">
        <w:rPr>
          <w:rFonts w:ascii="Gill Sans MT" w:hAnsi="Gill Sans MT"/>
          <w:sz w:val="20"/>
          <w:szCs w:val="20"/>
        </w:rPr>
        <w:t>esta</w:t>
      </w:r>
      <w:r w:rsidR="00614B43" w:rsidRPr="00490396">
        <w:rPr>
          <w:rFonts w:ascii="Gill Sans MT" w:hAnsi="Gill Sans MT"/>
          <w:sz w:val="20"/>
          <w:szCs w:val="20"/>
        </w:rPr>
        <w:t xml:space="preserve"> en la medida de los posible.</w:t>
      </w:r>
    </w:p>
    <w:p w14:paraId="0AB426F2" w14:textId="57D25D7C" w:rsidR="00DC3955" w:rsidRPr="00490396" w:rsidRDefault="00DC3955" w:rsidP="00C433D3">
      <w:pPr>
        <w:spacing w:before="120" w:after="200" w:line="276" w:lineRule="auto"/>
        <w:jc w:val="both"/>
        <w:rPr>
          <w:rFonts w:ascii="Gill Sans MT" w:hAnsi="Gill Sans MT"/>
          <w:sz w:val="20"/>
          <w:szCs w:val="20"/>
        </w:rPr>
      </w:pPr>
      <w:r w:rsidRPr="00490396">
        <w:rPr>
          <w:rFonts w:ascii="Gill Sans MT" w:hAnsi="Gill Sans MT"/>
          <w:sz w:val="20"/>
          <w:szCs w:val="20"/>
        </w:rPr>
        <w:t xml:space="preserve">El presente proyecto buscar </w:t>
      </w:r>
      <w:r w:rsidR="00945C19" w:rsidRPr="00490396">
        <w:rPr>
          <w:rFonts w:ascii="Gill Sans MT" w:hAnsi="Gill Sans MT"/>
          <w:sz w:val="20"/>
          <w:szCs w:val="20"/>
        </w:rPr>
        <w:t xml:space="preserve">el desarrollo de modelos que permitan </w:t>
      </w:r>
      <w:r w:rsidR="00614B43" w:rsidRPr="00490396">
        <w:rPr>
          <w:rFonts w:ascii="Gill Sans MT" w:hAnsi="Gill Sans MT"/>
          <w:sz w:val="20"/>
          <w:szCs w:val="20"/>
        </w:rPr>
        <w:t>pronosticar</w:t>
      </w:r>
      <w:r w:rsidR="00945C19" w:rsidRPr="00490396">
        <w:rPr>
          <w:rFonts w:ascii="Gill Sans MT" w:hAnsi="Gill Sans MT"/>
          <w:sz w:val="20"/>
          <w:szCs w:val="20"/>
        </w:rPr>
        <w:t xml:space="preserve"> la demanda </w:t>
      </w:r>
      <w:r w:rsidR="002E4CAD" w:rsidRPr="00490396">
        <w:rPr>
          <w:rFonts w:ascii="Gill Sans MT" w:hAnsi="Gill Sans MT"/>
          <w:sz w:val="20"/>
          <w:szCs w:val="20"/>
        </w:rPr>
        <w:t xml:space="preserve">semanal de los productos agrícolas </w:t>
      </w:r>
      <w:r w:rsidR="00774755" w:rsidRPr="00490396">
        <w:rPr>
          <w:rFonts w:ascii="Gill Sans MT" w:hAnsi="Gill Sans MT"/>
          <w:sz w:val="20"/>
          <w:szCs w:val="20"/>
        </w:rPr>
        <w:t>de tal manera que apoye la toma de decisiones de la start-up frente a</w:t>
      </w:r>
      <w:r w:rsidR="00307112" w:rsidRPr="00490396">
        <w:rPr>
          <w:rFonts w:ascii="Gill Sans MT" w:hAnsi="Gill Sans MT"/>
          <w:sz w:val="20"/>
          <w:szCs w:val="20"/>
        </w:rPr>
        <w:t>l manejo de la cadena de suministro</w:t>
      </w:r>
      <w:r w:rsidR="00774755" w:rsidRPr="00490396">
        <w:rPr>
          <w:rFonts w:ascii="Gill Sans MT" w:hAnsi="Gill Sans MT"/>
          <w:sz w:val="20"/>
          <w:szCs w:val="20"/>
        </w:rPr>
        <w:t>.</w:t>
      </w:r>
      <w:r w:rsidR="00F6404A" w:rsidRPr="00490396">
        <w:rPr>
          <w:rFonts w:ascii="Gill Sans MT" w:hAnsi="Gill Sans MT"/>
          <w:sz w:val="20"/>
          <w:szCs w:val="20"/>
        </w:rPr>
        <w:t xml:space="preserve"> </w:t>
      </w:r>
      <w:r w:rsidR="00724FFB" w:rsidRPr="00490396">
        <w:rPr>
          <w:rFonts w:ascii="Gill Sans MT" w:hAnsi="Gill Sans MT"/>
          <w:sz w:val="20"/>
          <w:szCs w:val="20"/>
        </w:rPr>
        <w:t xml:space="preserve">La hipótesis del proyecto es que existe al menos un modelo que permita </w:t>
      </w:r>
      <w:r w:rsidR="001918FA" w:rsidRPr="00490396">
        <w:rPr>
          <w:rFonts w:ascii="Gill Sans MT" w:hAnsi="Gill Sans MT"/>
          <w:sz w:val="20"/>
          <w:szCs w:val="20"/>
        </w:rPr>
        <w:t>pronosticar l</w:t>
      </w:r>
      <w:r w:rsidR="00954986" w:rsidRPr="00490396">
        <w:rPr>
          <w:rFonts w:ascii="Gill Sans MT" w:hAnsi="Gill Sans MT"/>
          <w:sz w:val="20"/>
          <w:szCs w:val="20"/>
        </w:rPr>
        <w:t>a</w:t>
      </w:r>
      <w:r w:rsidR="001918FA" w:rsidRPr="00490396">
        <w:rPr>
          <w:rFonts w:ascii="Gill Sans MT" w:hAnsi="Gill Sans MT"/>
          <w:sz w:val="20"/>
          <w:szCs w:val="20"/>
        </w:rPr>
        <w:t xml:space="preserve"> demanda para los productos más relevantes para al start-up en cuanto a su frecuencia de compra</w:t>
      </w:r>
      <w:r w:rsidR="00307112" w:rsidRPr="00490396">
        <w:rPr>
          <w:rFonts w:ascii="Gill Sans MT" w:hAnsi="Gill Sans MT"/>
          <w:sz w:val="20"/>
          <w:szCs w:val="20"/>
        </w:rPr>
        <w:t xml:space="preserve"> que cuenten con la suficiente información estadística histórica</w:t>
      </w:r>
      <w:r w:rsidR="00010A14" w:rsidRPr="00490396">
        <w:rPr>
          <w:rFonts w:ascii="Gill Sans MT" w:hAnsi="Gill Sans MT"/>
          <w:sz w:val="20"/>
          <w:szCs w:val="20"/>
        </w:rPr>
        <w:t>.</w:t>
      </w:r>
    </w:p>
    <w:p w14:paraId="4C9330BB" w14:textId="514BCDF0" w:rsidR="00010A14" w:rsidRPr="00490396" w:rsidRDefault="00E33211" w:rsidP="00C433D3">
      <w:pPr>
        <w:pStyle w:val="Ttulo1"/>
        <w:numPr>
          <w:ilvl w:val="0"/>
          <w:numId w:val="2"/>
        </w:numPr>
        <w:spacing w:before="120" w:after="200" w:line="276" w:lineRule="auto"/>
        <w:jc w:val="both"/>
        <w:rPr>
          <w:rFonts w:ascii="Gill Sans MT" w:hAnsi="Gill Sans MT"/>
          <w:b/>
          <w:bCs/>
          <w:color w:val="auto"/>
          <w:sz w:val="20"/>
          <w:szCs w:val="20"/>
        </w:rPr>
      </w:pPr>
      <w:r w:rsidRPr="00490396">
        <w:rPr>
          <w:rFonts w:ascii="Gill Sans MT" w:hAnsi="Gill Sans MT"/>
          <w:b/>
          <w:bCs/>
          <w:color w:val="auto"/>
          <w:sz w:val="20"/>
          <w:szCs w:val="20"/>
        </w:rPr>
        <w:t xml:space="preserve">Metodología </w:t>
      </w:r>
      <w:r w:rsidR="00661A74" w:rsidRPr="00490396">
        <w:rPr>
          <w:rFonts w:ascii="Gill Sans MT" w:hAnsi="Gill Sans MT"/>
          <w:b/>
          <w:bCs/>
          <w:color w:val="auto"/>
          <w:sz w:val="20"/>
          <w:szCs w:val="20"/>
        </w:rPr>
        <w:t>desarrollada</w:t>
      </w:r>
    </w:p>
    <w:p w14:paraId="10C2F3BA" w14:textId="1A1A0EA6" w:rsidR="00A90EB2" w:rsidRPr="00490396" w:rsidRDefault="00A90EB2" w:rsidP="00C433D3">
      <w:pPr>
        <w:spacing w:before="120" w:after="200" w:line="276" w:lineRule="auto"/>
        <w:jc w:val="both"/>
        <w:rPr>
          <w:rFonts w:ascii="Gill Sans MT" w:hAnsi="Gill Sans MT"/>
          <w:sz w:val="20"/>
          <w:szCs w:val="20"/>
        </w:rPr>
      </w:pPr>
      <w:r w:rsidRPr="00490396">
        <w:rPr>
          <w:rFonts w:ascii="Gill Sans MT" w:hAnsi="Gill Sans MT"/>
          <w:sz w:val="20"/>
          <w:szCs w:val="20"/>
        </w:rPr>
        <w:t>La metodología desarrollada en el proyecto llevó a cabo los siguientes pasos:</w:t>
      </w:r>
    </w:p>
    <w:p w14:paraId="74B0A3DC" w14:textId="2A79BEC5" w:rsidR="000B5030" w:rsidRPr="00490396" w:rsidRDefault="005B70B2" w:rsidP="00C433D3">
      <w:pPr>
        <w:pStyle w:val="Prrafodelista"/>
        <w:numPr>
          <w:ilvl w:val="0"/>
          <w:numId w:val="3"/>
        </w:numPr>
        <w:spacing w:before="120" w:after="200" w:line="276" w:lineRule="auto"/>
        <w:jc w:val="both"/>
        <w:rPr>
          <w:rFonts w:ascii="Gill Sans MT" w:hAnsi="Gill Sans MT"/>
          <w:sz w:val="20"/>
          <w:szCs w:val="20"/>
        </w:rPr>
      </w:pPr>
      <w:r w:rsidRPr="00490396">
        <w:rPr>
          <w:rFonts w:ascii="Gill Sans MT" w:hAnsi="Gill Sans MT"/>
          <w:b/>
          <w:bCs/>
          <w:sz w:val="20"/>
          <w:szCs w:val="20"/>
        </w:rPr>
        <w:t>Exploración de la información</w:t>
      </w:r>
      <w:r w:rsidRPr="00490396">
        <w:rPr>
          <w:rFonts w:ascii="Gill Sans MT" w:hAnsi="Gill Sans MT"/>
          <w:sz w:val="20"/>
          <w:szCs w:val="20"/>
        </w:rPr>
        <w:t>: e</w:t>
      </w:r>
      <w:r w:rsidR="000B5030" w:rsidRPr="00490396">
        <w:rPr>
          <w:rFonts w:ascii="Gill Sans MT" w:hAnsi="Gill Sans MT"/>
          <w:sz w:val="20"/>
          <w:szCs w:val="20"/>
        </w:rPr>
        <w:t>ntendimiento de los datos históricos</w:t>
      </w:r>
      <w:r w:rsidR="00E36B0F" w:rsidRPr="00490396">
        <w:rPr>
          <w:rFonts w:ascii="Gill Sans MT" w:hAnsi="Gill Sans MT"/>
          <w:sz w:val="20"/>
          <w:szCs w:val="20"/>
        </w:rPr>
        <w:t>.</w:t>
      </w:r>
    </w:p>
    <w:p w14:paraId="45655AA7" w14:textId="1BFDB741" w:rsidR="00290D1B" w:rsidRPr="00490396" w:rsidRDefault="7589CF41" w:rsidP="00C433D3">
      <w:pPr>
        <w:pStyle w:val="Prrafodelista"/>
        <w:numPr>
          <w:ilvl w:val="0"/>
          <w:numId w:val="3"/>
        </w:numPr>
        <w:spacing w:before="120" w:after="200" w:line="276" w:lineRule="auto"/>
        <w:jc w:val="both"/>
        <w:rPr>
          <w:rFonts w:ascii="Gill Sans MT" w:hAnsi="Gill Sans MT"/>
          <w:sz w:val="20"/>
          <w:szCs w:val="20"/>
        </w:rPr>
      </w:pPr>
      <w:r w:rsidRPr="7589CF41">
        <w:rPr>
          <w:rFonts w:ascii="Gill Sans MT" w:hAnsi="Gill Sans MT"/>
          <w:b/>
          <w:bCs/>
          <w:sz w:val="20"/>
          <w:szCs w:val="20"/>
        </w:rPr>
        <w:t>Preparación de los datos</w:t>
      </w:r>
      <w:r w:rsidRPr="7589CF41">
        <w:rPr>
          <w:rFonts w:ascii="Gill Sans MT" w:hAnsi="Gill Sans MT"/>
          <w:sz w:val="20"/>
          <w:szCs w:val="20"/>
        </w:rPr>
        <w:t>: agrupación de los datos, selección de los productos con suficiente información para el pronóstico, imputación de los datos faltantes después de la selección; la estrategia acá es pronosticar la demanda de los productos con mayor frecuencia de venta, mas no los productos con mayor volumen de venta.</w:t>
      </w:r>
    </w:p>
    <w:p w14:paraId="7F3DF657" w14:textId="6BF37741" w:rsidR="00593D50" w:rsidRPr="00490396" w:rsidRDefault="7589CF41" w:rsidP="00C433D3">
      <w:pPr>
        <w:pStyle w:val="Prrafodelista"/>
        <w:numPr>
          <w:ilvl w:val="0"/>
          <w:numId w:val="3"/>
        </w:numPr>
        <w:spacing w:before="120" w:after="200" w:line="276" w:lineRule="auto"/>
        <w:jc w:val="both"/>
        <w:rPr>
          <w:rFonts w:ascii="Gill Sans MT" w:hAnsi="Gill Sans MT"/>
          <w:sz w:val="20"/>
          <w:szCs w:val="20"/>
        </w:rPr>
      </w:pPr>
      <w:r w:rsidRPr="7589CF41">
        <w:rPr>
          <w:rFonts w:ascii="Gill Sans MT" w:hAnsi="Gill Sans MT"/>
          <w:b/>
          <w:bCs/>
          <w:sz w:val="20"/>
          <w:szCs w:val="20"/>
        </w:rPr>
        <w:t>Calibración de los modelos de pronóstico</w:t>
      </w:r>
      <w:r w:rsidRPr="7589CF41">
        <w:rPr>
          <w:rFonts w:ascii="Gill Sans MT" w:hAnsi="Gill Sans MT"/>
          <w:sz w:val="20"/>
          <w:szCs w:val="20"/>
        </w:rPr>
        <w:t>: se proponen cuatro modelos con una evaluación dinámica (</w:t>
      </w:r>
      <w:r w:rsidRPr="7589CF41">
        <w:rPr>
          <w:rFonts w:ascii="Gill Sans MT" w:hAnsi="Gill Sans MT"/>
          <w:i/>
          <w:iCs/>
          <w:sz w:val="20"/>
          <w:szCs w:val="20"/>
        </w:rPr>
        <w:t>rolling forecast)</w:t>
      </w:r>
      <w:r w:rsidRPr="7589CF41">
        <w:rPr>
          <w:rFonts w:ascii="Gill Sans MT" w:hAnsi="Gill Sans MT"/>
          <w:sz w:val="20"/>
          <w:szCs w:val="20"/>
        </w:rPr>
        <w:t xml:space="preserve"> de una semana adelante para los últimos 8 periodos de cada serie, y para cada uno se calcula la desviación estándar de los residuales (RMSE) como criterio de selección y se escoge el modelo con el mejor desempeño para cada uno de los productos.</w:t>
      </w:r>
    </w:p>
    <w:p w14:paraId="5AB13F87" w14:textId="26D1A081" w:rsidR="00B240D2" w:rsidRPr="00490396" w:rsidRDefault="006E0215" w:rsidP="00C433D3">
      <w:pPr>
        <w:pStyle w:val="Prrafodelista"/>
        <w:numPr>
          <w:ilvl w:val="0"/>
          <w:numId w:val="3"/>
        </w:numPr>
        <w:spacing w:before="120" w:after="200" w:line="276" w:lineRule="auto"/>
        <w:jc w:val="both"/>
        <w:rPr>
          <w:rFonts w:ascii="Gill Sans MT" w:hAnsi="Gill Sans MT"/>
          <w:sz w:val="20"/>
          <w:szCs w:val="20"/>
        </w:rPr>
      </w:pPr>
      <w:r w:rsidRPr="00490396">
        <w:rPr>
          <w:rFonts w:ascii="Gill Sans MT" w:hAnsi="Gill Sans MT"/>
          <w:b/>
          <w:bCs/>
          <w:sz w:val="20"/>
          <w:szCs w:val="20"/>
        </w:rPr>
        <w:t>Pronosticar</w:t>
      </w:r>
      <w:r w:rsidR="00BC609A" w:rsidRPr="00490396">
        <w:rPr>
          <w:rFonts w:ascii="Gill Sans MT" w:hAnsi="Gill Sans MT"/>
          <w:b/>
          <w:bCs/>
          <w:sz w:val="20"/>
          <w:szCs w:val="20"/>
        </w:rPr>
        <w:t xml:space="preserve"> </w:t>
      </w:r>
      <w:r w:rsidRPr="00490396">
        <w:rPr>
          <w:rFonts w:ascii="Gill Sans MT" w:hAnsi="Gill Sans MT"/>
          <w:b/>
          <w:bCs/>
          <w:sz w:val="20"/>
          <w:szCs w:val="20"/>
        </w:rPr>
        <w:t>de demanda</w:t>
      </w:r>
      <w:r w:rsidR="00C433D3" w:rsidRPr="00490396">
        <w:rPr>
          <w:rFonts w:ascii="Gill Sans MT" w:hAnsi="Gill Sans MT"/>
          <w:sz w:val="20"/>
          <w:szCs w:val="20"/>
        </w:rPr>
        <w:t xml:space="preserve">: para </w:t>
      </w:r>
      <w:r w:rsidRPr="00490396">
        <w:rPr>
          <w:rFonts w:ascii="Gill Sans MT" w:hAnsi="Gill Sans MT"/>
          <w:sz w:val="20"/>
          <w:szCs w:val="20"/>
        </w:rPr>
        <w:t>las</w:t>
      </w:r>
      <w:r w:rsidR="009445F2" w:rsidRPr="00490396">
        <w:rPr>
          <w:rFonts w:ascii="Gill Sans MT" w:hAnsi="Gill Sans MT"/>
          <w:sz w:val="20"/>
          <w:szCs w:val="20"/>
        </w:rPr>
        <w:t xml:space="preserve"> próximas cuatro semanas para los productos </w:t>
      </w:r>
      <w:r w:rsidR="00E36B0F" w:rsidRPr="00490396">
        <w:rPr>
          <w:rFonts w:ascii="Gill Sans MT" w:hAnsi="Gill Sans MT"/>
          <w:sz w:val="20"/>
          <w:szCs w:val="20"/>
        </w:rPr>
        <w:t>relevantes.</w:t>
      </w:r>
    </w:p>
    <w:p w14:paraId="5109021B" w14:textId="23F47684" w:rsidR="009445F2" w:rsidRPr="00490396" w:rsidRDefault="006E0215" w:rsidP="00C433D3">
      <w:pPr>
        <w:pStyle w:val="Prrafodelista"/>
        <w:numPr>
          <w:ilvl w:val="0"/>
          <w:numId w:val="3"/>
        </w:numPr>
        <w:spacing w:before="120" w:after="200" w:line="276" w:lineRule="auto"/>
        <w:jc w:val="both"/>
        <w:rPr>
          <w:rFonts w:ascii="Gill Sans MT" w:hAnsi="Gill Sans MT"/>
          <w:sz w:val="20"/>
          <w:szCs w:val="20"/>
        </w:rPr>
      </w:pPr>
      <w:r w:rsidRPr="00490396">
        <w:rPr>
          <w:rFonts w:ascii="Gill Sans MT" w:hAnsi="Gill Sans MT"/>
          <w:b/>
          <w:bCs/>
          <w:sz w:val="20"/>
          <w:szCs w:val="20"/>
        </w:rPr>
        <w:t>Conclu</w:t>
      </w:r>
      <w:r w:rsidR="007C7420" w:rsidRPr="00490396">
        <w:rPr>
          <w:rFonts w:ascii="Gill Sans MT" w:hAnsi="Gill Sans MT"/>
          <w:b/>
          <w:bCs/>
          <w:sz w:val="20"/>
          <w:szCs w:val="20"/>
        </w:rPr>
        <w:t>ir y recomendar</w:t>
      </w:r>
      <w:r w:rsidR="007C7420" w:rsidRPr="00490396">
        <w:rPr>
          <w:rFonts w:ascii="Gill Sans MT" w:hAnsi="Gill Sans MT"/>
          <w:sz w:val="20"/>
          <w:szCs w:val="20"/>
        </w:rPr>
        <w:t xml:space="preserve"> a la start-up con base en los hallazgos en del proyecto.</w:t>
      </w:r>
    </w:p>
    <w:p w14:paraId="7A7115AA" w14:textId="1B1BAA46" w:rsidR="00006C9E" w:rsidRPr="00490396" w:rsidRDefault="00E33211" w:rsidP="00C433D3">
      <w:pPr>
        <w:pStyle w:val="Ttulo1"/>
        <w:numPr>
          <w:ilvl w:val="0"/>
          <w:numId w:val="2"/>
        </w:numPr>
        <w:spacing w:before="120" w:after="200" w:line="276" w:lineRule="auto"/>
        <w:jc w:val="both"/>
        <w:rPr>
          <w:rFonts w:ascii="Gill Sans MT" w:hAnsi="Gill Sans MT"/>
          <w:b/>
          <w:bCs/>
          <w:color w:val="auto"/>
          <w:sz w:val="20"/>
          <w:szCs w:val="20"/>
        </w:rPr>
      </w:pPr>
      <w:r w:rsidRPr="00490396">
        <w:rPr>
          <w:rFonts w:ascii="Gill Sans MT" w:hAnsi="Gill Sans MT"/>
          <w:b/>
          <w:bCs/>
          <w:color w:val="auto"/>
          <w:sz w:val="20"/>
          <w:szCs w:val="20"/>
        </w:rPr>
        <w:lastRenderedPageBreak/>
        <w:t>Resultados y análisis</w:t>
      </w:r>
    </w:p>
    <w:p w14:paraId="0F600797" w14:textId="0536981D" w:rsidR="00FA51BE" w:rsidRPr="00490396" w:rsidRDefault="005B70B2" w:rsidP="00C433D3">
      <w:pPr>
        <w:spacing w:before="120" w:after="200" w:line="276" w:lineRule="auto"/>
        <w:jc w:val="both"/>
        <w:rPr>
          <w:rFonts w:ascii="Gill Sans MT" w:hAnsi="Gill Sans MT"/>
          <w:sz w:val="20"/>
          <w:szCs w:val="20"/>
        </w:rPr>
      </w:pPr>
      <w:r w:rsidRPr="00490396">
        <w:rPr>
          <w:rFonts w:ascii="Gill Sans MT" w:hAnsi="Gill Sans MT"/>
          <w:sz w:val="20"/>
          <w:szCs w:val="20"/>
        </w:rPr>
        <w:t>A continuación</w:t>
      </w:r>
      <w:r w:rsidR="00C433D3" w:rsidRPr="00490396">
        <w:rPr>
          <w:rFonts w:ascii="Gill Sans MT" w:hAnsi="Gill Sans MT"/>
          <w:sz w:val="20"/>
          <w:szCs w:val="20"/>
        </w:rPr>
        <w:t>,</w:t>
      </w:r>
      <w:r w:rsidRPr="00490396">
        <w:rPr>
          <w:rFonts w:ascii="Gill Sans MT" w:hAnsi="Gill Sans MT"/>
          <w:sz w:val="20"/>
          <w:szCs w:val="20"/>
        </w:rPr>
        <w:t xml:space="preserve"> se resaltan los principales halla</w:t>
      </w:r>
      <w:r w:rsidR="00C433D3" w:rsidRPr="00490396">
        <w:rPr>
          <w:rFonts w:ascii="Gill Sans MT" w:hAnsi="Gill Sans MT"/>
          <w:sz w:val="20"/>
          <w:szCs w:val="20"/>
        </w:rPr>
        <w:t>zgos en cada uno de los pasos de la metodología propuesta</w:t>
      </w:r>
      <w:r w:rsidR="00FE5695" w:rsidRPr="00490396">
        <w:rPr>
          <w:rFonts w:ascii="Gill Sans MT" w:hAnsi="Gill Sans MT"/>
          <w:sz w:val="20"/>
          <w:szCs w:val="20"/>
        </w:rPr>
        <w:t xml:space="preserve">. Cabe a aclarar que toda lo que se indica a continuación tiene como base el notebook </w:t>
      </w:r>
      <w:r w:rsidR="00910D13" w:rsidRPr="00490396">
        <w:rPr>
          <w:rFonts w:ascii="Gill Sans MT" w:hAnsi="Gill Sans MT"/>
          <w:sz w:val="20"/>
          <w:szCs w:val="20"/>
        </w:rPr>
        <w:t>de Python anexo al presente proyecto.</w:t>
      </w:r>
    </w:p>
    <w:p w14:paraId="6D34D844" w14:textId="3B003F58" w:rsidR="00C433D3" w:rsidRPr="00490396" w:rsidRDefault="00C433D3" w:rsidP="00C433D3">
      <w:pPr>
        <w:pStyle w:val="Prrafodelista"/>
        <w:numPr>
          <w:ilvl w:val="0"/>
          <w:numId w:val="6"/>
        </w:numPr>
        <w:spacing w:before="120" w:after="200" w:line="276" w:lineRule="auto"/>
        <w:ind w:left="360"/>
        <w:jc w:val="both"/>
        <w:rPr>
          <w:rFonts w:ascii="Gill Sans MT" w:hAnsi="Gill Sans MT"/>
          <w:sz w:val="20"/>
          <w:szCs w:val="20"/>
        </w:rPr>
      </w:pPr>
      <w:r w:rsidRPr="00490396">
        <w:rPr>
          <w:rFonts w:ascii="Gill Sans MT" w:hAnsi="Gill Sans MT"/>
          <w:b/>
          <w:bCs/>
          <w:sz w:val="20"/>
          <w:szCs w:val="20"/>
        </w:rPr>
        <w:t>Exploración de la información</w:t>
      </w:r>
      <w:r w:rsidRPr="00490396">
        <w:rPr>
          <w:rFonts w:ascii="Gill Sans MT" w:hAnsi="Gill Sans MT"/>
          <w:sz w:val="20"/>
          <w:szCs w:val="20"/>
        </w:rPr>
        <w:t xml:space="preserve">: </w:t>
      </w:r>
    </w:p>
    <w:tbl>
      <w:tblPr>
        <w:tblStyle w:val="Tablaconcuadrcula"/>
        <w:tblW w:w="0" w:type="auto"/>
        <w:jc w:val="center"/>
        <w:tblLook w:val="04A0" w:firstRow="1" w:lastRow="0" w:firstColumn="1" w:lastColumn="0" w:noHBand="0" w:noVBand="1"/>
      </w:tblPr>
      <w:tblGrid>
        <w:gridCol w:w="654"/>
        <w:gridCol w:w="1128"/>
        <w:gridCol w:w="1215"/>
        <w:gridCol w:w="716"/>
        <w:gridCol w:w="999"/>
        <w:gridCol w:w="1096"/>
        <w:gridCol w:w="2030"/>
      </w:tblGrid>
      <w:tr w:rsidR="000B3C41" w:rsidRPr="00490396" w14:paraId="732DFB96" w14:textId="77777777" w:rsidTr="005243EA">
        <w:trPr>
          <w:jc w:val="center"/>
        </w:trPr>
        <w:tc>
          <w:tcPr>
            <w:tcW w:w="0" w:type="auto"/>
            <w:shd w:val="clear" w:color="auto" w:fill="E7E6E6" w:themeFill="background2"/>
          </w:tcPr>
          <w:p w14:paraId="60A8EE7F" w14:textId="60455235" w:rsidR="000B3C41" w:rsidRPr="00B9280C" w:rsidRDefault="000B3C41" w:rsidP="000A6BFF">
            <w:pPr>
              <w:spacing w:before="120" w:after="200" w:line="276" w:lineRule="auto"/>
              <w:jc w:val="center"/>
              <w:rPr>
                <w:rFonts w:ascii="Gill Sans MT" w:hAnsi="Gill Sans MT"/>
                <w:b/>
                <w:bCs/>
                <w:sz w:val="14"/>
                <w:szCs w:val="14"/>
              </w:rPr>
            </w:pPr>
            <w:r w:rsidRPr="00B9280C">
              <w:rPr>
                <w:rFonts w:ascii="Gill Sans MT" w:hAnsi="Gill Sans MT"/>
                <w:b/>
                <w:bCs/>
                <w:sz w:val="14"/>
                <w:szCs w:val="14"/>
              </w:rPr>
              <w:t>ID</w:t>
            </w:r>
          </w:p>
        </w:tc>
        <w:tc>
          <w:tcPr>
            <w:tcW w:w="0" w:type="auto"/>
            <w:shd w:val="clear" w:color="auto" w:fill="E7E6E6" w:themeFill="background2"/>
          </w:tcPr>
          <w:p w14:paraId="4BD2750C" w14:textId="34C9DC83" w:rsidR="000B3C41" w:rsidRPr="00B9280C" w:rsidRDefault="000B3C41" w:rsidP="000A6BFF">
            <w:pPr>
              <w:spacing w:before="120" w:after="200" w:line="276" w:lineRule="auto"/>
              <w:jc w:val="center"/>
              <w:rPr>
                <w:rFonts w:ascii="Gill Sans MT" w:hAnsi="Gill Sans MT"/>
                <w:b/>
                <w:bCs/>
                <w:sz w:val="14"/>
                <w:szCs w:val="14"/>
              </w:rPr>
            </w:pPr>
            <w:r w:rsidRPr="00B9280C">
              <w:rPr>
                <w:rFonts w:ascii="Gill Sans MT" w:hAnsi="Gill Sans MT"/>
                <w:b/>
                <w:bCs/>
                <w:sz w:val="14"/>
                <w:szCs w:val="14"/>
              </w:rPr>
              <w:t>Cliente</w:t>
            </w:r>
          </w:p>
        </w:tc>
        <w:tc>
          <w:tcPr>
            <w:tcW w:w="0" w:type="auto"/>
            <w:shd w:val="clear" w:color="auto" w:fill="E7E6E6" w:themeFill="background2"/>
          </w:tcPr>
          <w:p w14:paraId="63E13150" w14:textId="7590AB43" w:rsidR="000B3C41" w:rsidRPr="00B9280C" w:rsidRDefault="000B3C41" w:rsidP="000A6BFF">
            <w:pPr>
              <w:spacing w:before="120" w:after="200" w:line="276" w:lineRule="auto"/>
              <w:jc w:val="center"/>
              <w:rPr>
                <w:rFonts w:ascii="Gill Sans MT" w:hAnsi="Gill Sans MT"/>
                <w:b/>
                <w:bCs/>
                <w:sz w:val="14"/>
                <w:szCs w:val="14"/>
              </w:rPr>
            </w:pPr>
            <w:r w:rsidRPr="00B9280C">
              <w:rPr>
                <w:rFonts w:ascii="Gill Sans MT" w:hAnsi="Gill Sans MT"/>
                <w:b/>
                <w:bCs/>
                <w:sz w:val="14"/>
                <w:szCs w:val="14"/>
              </w:rPr>
              <w:t>Fecha</w:t>
            </w:r>
          </w:p>
        </w:tc>
        <w:tc>
          <w:tcPr>
            <w:tcW w:w="0" w:type="auto"/>
            <w:shd w:val="clear" w:color="auto" w:fill="E7E6E6" w:themeFill="background2"/>
          </w:tcPr>
          <w:p w14:paraId="512DAFBD" w14:textId="5B7BA7E7" w:rsidR="000B3C41" w:rsidRPr="00B9280C" w:rsidRDefault="000B3C41" w:rsidP="000A6BFF">
            <w:pPr>
              <w:spacing w:before="120" w:after="200" w:line="276" w:lineRule="auto"/>
              <w:jc w:val="center"/>
              <w:rPr>
                <w:rFonts w:ascii="Gill Sans MT" w:hAnsi="Gill Sans MT"/>
                <w:b/>
                <w:bCs/>
                <w:sz w:val="14"/>
                <w:szCs w:val="14"/>
              </w:rPr>
            </w:pPr>
            <w:r w:rsidRPr="00B9280C">
              <w:rPr>
                <w:rFonts w:ascii="Gill Sans MT" w:hAnsi="Gill Sans MT"/>
                <w:b/>
                <w:bCs/>
                <w:sz w:val="14"/>
                <w:szCs w:val="14"/>
              </w:rPr>
              <w:t>Pedido</w:t>
            </w:r>
          </w:p>
        </w:tc>
        <w:tc>
          <w:tcPr>
            <w:tcW w:w="0" w:type="auto"/>
            <w:shd w:val="clear" w:color="auto" w:fill="E7E6E6" w:themeFill="background2"/>
          </w:tcPr>
          <w:p w14:paraId="60BBD228" w14:textId="0BBB3169" w:rsidR="000B3C41" w:rsidRPr="00B9280C" w:rsidRDefault="00845C7B" w:rsidP="000A6BFF">
            <w:pPr>
              <w:pStyle w:val="Prrafodelista"/>
              <w:spacing w:before="120" w:after="200" w:line="276" w:lineRule="auto"/>
              <w:ind w:left="360"/>
              <w:jc w:val="center"/>
              <w:rPr>
                <w:rFonts w:ascii="Gill Sans MT" w:hAnsi="Gill Sans MT"/>
                <w:b/>
                <w:bCs/>
                <w:sz w:val="14"/>
                <w:szCs w:val="14"/>
              </w:rPr>
            </w:pPr>
            <w:r w:rsidRPr="00B9280C">
              <w:rPr>
                <w:rFonts w:ascii="Gill Sans MT" w:hAnsi="Gill Sans MT"/>
                <w:b/>
                <w:bCs/>
                <w:sz w:val="14"/>
                <w:szCs w:val="14"/>
              </w:rPr>
              <w:t>Precio</w:t>
            </w:r>
          </w:p>
        </w:tc>
        <w:tc>
          <w:tcPr>
            <w:tcW w:w="0" w:type="auto"/>
            <w:shd w:val="clear" w:color="auto" w:fill="E7E6E6" w:themeFill="background2"/>
          </w:tcPr>
          <w:p w14:paraId="207A22F9" w14:textId="1410529C" w:rsidR="000A6BFF" w:rsidRPr="00B9280C" w:rsidRDefault="000A6BFF" w:rsidP="000A6BFF">
            <w:pPr>
              <w:spacing w:before="120" w:after="200" w:line="276" w:lineRule="auto"/>
              <w:jc w:val="center"/>
              <w:rPr>
                <w:rFonts w:ascii="Gill Sans MT" w:hAnsi="Gill Sans MT"/>
                <w:b/>
                <w:bCs/>
                <w:sz w:val="14"/>
                <w:szCs w:val="14"/>
              </w:rPr>
            </w:pPr>
            <w:r w:rsidRPr="00B9280C">
              <w:rPr>
                <w:rFonts w:ascii="Gill Sans MT" w:hAnsi="Gill Sans MT"/>
                <w:b/>
                <w:bCs/>
                <w:sz w:val="14"/>
                <w:szCs w:val="14"/>
              </w:rPr>
              <w:t>Producto</w:t>
            </w:r>
          </w:p>
        </w:tc>
        <w:tc>
          <w:tcPr>
            <w:tcW w:w="0" w:type="auto"/>
            <w:shd w:val="clear" w:color="auto" w:fill="E7E6E6" w:themeFill="background2"/>
          </w:tcPr>
          <w:p w14:paraId="089C6727" w14:textId="7E5B8C34" w:rsidR="00845C7B" w:rsidRPr="00B9280C" w:rsidRDefault="000A6BFF" w:rsidP="000A6BFF">
            <w:pPr>
              <w:spacing w:before="120" w:after="200" w:line="276" w:lineRule="auto"/>
              <w:jc w:val="center"/>
              <w:rPr>
                <w:rFonts w:ascii="Gill Sans MT" w:hAnsi="Gill Sans MT"/>
                <w:b/>
                <w:bCs/>
                <w:sz w:val="14"/>
                <w:szCs w:val="14"/>
              </w:rPr>
            </w:pPr>
            <w:r w:rsidRPr="00B9280C">
              <w:rPr>
                <w:rFonts w:ascii="Gill Sans MT" w:hAnsi="Gill Sans MT"/>
                <w:b/>
                <w:bCs/>
                <w:sz w:val="14"/>
                <w:szCs w:val="14"/>
              </w:rPr>
              <w:t>Nombre</w:t>
            </w:r>
          </w:p>
        </w:tc>
      </w:tr>
      <w:tr w:rsidR="00063CDA" w:rsidRPr="00490396" w14:paraId="6C02040A" w14:textId="77777777" w:rsidTr="00B9280C">
        <w:trPr>
          <w:trHeight w:val="109"/>
          <w:jc w:val="center"/>
        </w:trPr>
        <w:tc>
          <w:tcPr>
            <w:tcW w:w="0" w:type="auto"/>
            <w:hideMark/>
          </w:tcPr>
          <w:p w14:paraId="57B1820E" w14:textId="77777777" w:rsidR="00063CDA" w:rsidRPr="00B9280C" w:rsidRDefault="00063CDA" w:rsidP="00063CDA">
            <w:pPr>
              <w:pStyle w:val="Prrafodelista"/>
              <w:spacing w:before="120" w:after="200" w:line="276" w:lineRule="auto"/>
              <w:ind w:left="360"/>
              <w:jc w:val="both"/>
              <w:rPr>
                <w:rFonts w:ascii="Gill Sans MT" w:hAnsi="Gill Sans MT"/>
                <w:b/>
                <w:bCs/>
                <w:sz w:val="14"/>
                <w:szCs w:val="14"/>
              </w:rPr>
            </w:pPr>
            <w:r w:rsidRPr="00B9280C">
              <w:rPr>
                <w:rFonts w:ascii="Gill Sans MT" w:hAnsi="Gill Sans MT"/>
                <w:b/>
                <w:bCs/>
                <w:sz w:val="14"/>
                <w:szCs w:val="14"/>
              </w:rPr>
              <w:t>0</w:t>
            </w:r>
          </w:p>
        </w:tc>
        <w:tc>
          <w:tcPr>
            <w:tcW w:w="0" w:type="auto"/>
            <w:hideMark/>
          </w:tcPr>
          <w:p w14:paraId="4FD7311F" w14:textId="77777777" w:rsidR="00063CDA" w:rsidRPr="00B9280C" w:rsidRDefault="00063CDA" w:rsidP="00063CDA">
            <w:pPr>
              <w:pStyle w:val="Prrafodelista"/>
              <w:spacing w:before="120" w:after="200" w:line="276" w:lineRule="auto"/>
              <w:ind w:left="360"/>
              <w:jc w:val="both"/>
              <w:rPr>
                <w:rFonts w:ascii="Gill Sans MT" w:hAnsi="Gill Sans MT"/>
                <w:sz w:val="14"/>
                <w:szCs w:val="14"/>
              </w:rPr>
            </w:pPr>
            <w:r w:rsidRPr="00B9280C">
              <w:rPr>
                <w:rFonts w:ascii="Gill Sans MT" w:hAnsi="Gill Sans MT"/>
                <w:sz w:val="14"/>
                <w:szCs w:val="14"/>
              </w:rPr>
              <w:t>Cliente26</w:t>
            </w:r>
          </w:p>
        </w:tc>
        <w:tc>
          <w:tcPr>
            <w:tcW w:w="0" w:type="auto"/>
            <w:hideMark/>
          </w:tcPr>
          <w:p w14:paraId="0D844A88" w14:textId="77777777" w:rsidR="00063CDA" w:rsidRPr="00B9280C" w:rsidRDefault="00063CDA" w:rsidP="00063CDA">
            <w:pPr>
              <w:pStyle w:val="Prrafodelista"/>
              <w:spacing w:before="120" w:after="200" w:line="276" w:lineRule="auto"/>
              <w:ind w:left="360"/>
              <w:jc w:val="both"/>
              <w:rPr>
                <w:rFonts w:ascii="Gill Sans MT" w:hAnsi="Gill Sans MT"/>
                <w:sz w:val="14"/>
                <w:szCs w:val="14"/>
              </w:rPr>
            </w:pPr>
            <w:r w:rsidRPr="00B9280C">
              <w:rPr>
                <w:rFonts w:ascii="Gill Sans MT" w:hAnsi="Gill Sans MT"/>
                <w:sz w:val="14"/>
                <w:szCs w:val="14"/>
              </w:rPr>
              <w:t>18/09/2017</w:t>
            </w:r>
          </w:p>
        </w:tc>
        <w:tc>
          <w:tcPr>
            <w:tcW w:w="0" w:type="auto"/>
            <w:hideMark/>
          </w:tcPr>
          <w:p w14:paraId="272BF5D6" w14:textId="77777777" w:rsidR="00063CDA" w:rsidRPr="00B9280C" w:rsidRDefault="00063CDA" w:rsidP="00063CDA">
            <w:pPr>
              <w:pStyle w:val="Prrafodelista"/>
              <w:spacing w:before="120" w:after="200" w:line="276" w:lineRule="auto"/>
              <w:ind w:left="360"/>
              <w:jc w:val="both"/>
              <w:rPr>
                <w:rFonts w:ascii="Gill Sans MT" w:hAnsi="Gill Sans MT"/>
                <w:sz w:val="14"/>
                <w:szCs w:val="14"/>
              </w:rPr>
            </w:pPr>
            <w:r w:rsidRPr="00B9280C">
              <w:rPr>
                <w:rFonts w:ascii="Gill Sans MT" w:hAnsi="Gill Sans MT"/>
                <w:sz w:val="14"/>
                <w:szCs w:val="14"/>
              </w:rPr>
              <w:t>20</w:t>
            </w:r>
          </w:p>
        </w:tc>
        <w:tc>
          <w:tcPr>
            <w:tcW w:w="0" w:type="auto"/>
            <w:hideMark/>
          </w:tcPr>
          <w:p w14:paraId="5C82CF95" w14:textId="77777777" w:rsidR="00063CDA" w:rsidRPr="00B9280C" w:rsidRDefault="00063CDA" w:rsidP="00063CDA">
            <w:pPr>
              <w:pStyle w:val="Prrafodelista"/>
              <w:spacing w:before="120" w:after="200" w:line="276" w:lineRule="auto"/>
              <w:ind w:left="360"/>
              <w:jc w:val="both"/>
              <w:rPr>
                <w:rFonts w:ascii="Gill Sans MT" w:hAnsi="Gill Sans MT"/>
                <w:sz w:val="14"/>
                <w:szCs w:val="14"/>
              </w:rPr>
            </w:pPr>
            <w:r w:rsidRPr="00B9280C">
              <w:rPr>
                <w:rFonts w:ascii="Gill Sans MT" w:hAnsi="Gill Sans MT"/>
                <w:sz w:val="14"/>
                <w:szCs w:val="14"/>
              </w:rPr>
              <w:t>700</w:t>
            </w:r>
          </w:p>
        </w:tc>
        <w:tc>
          <w:tcPr>
            <w:tcW w:w="0" w:type="auto"/>
            <w:hideMark/>
          </w:tcPr>
          <w:p w14:paraId="216273DA" w14:textId="77777777" w:rsidR="00063CDA" w:rsidRPr="00B9280C" w:rsidRDefault="00063CDA" w:rsidP="00063CDA">
            <w:pPr>
              <w:pStyle w:val="Prrafodelista"/>
              <w:spacing w:before="120" w:after="200" w:line="276" w:lineRule="auto"/>
              <w:ind w:left="360"/>
              <w:jc w:val="both"/>
              <w:rPr>
                <w:rFonts w:ascii="Gill Sans MT" w:hAnsi="Gill Sans MT"/>
                <w:sz w:val="14"/>
                <w:szCs w:val="14"/>
              </w:rPr>
            </w:pPr>
            <w:r w:rsidRPr="00B9280C">
              <w:rPr>
                <w:rFonts w:ascii="Gill Sans MT" w:hAnsi="Gill Sans MT"/>
                <w:sz w:val="14"/>
                <w:szCs w:val="14"/>
              </w:rPr>
              <w:t>VER0049</w:t>
            </w:r>
          </w:p>
        </w:tc>
        <w:tc>
          <w:tcPr>
            <w:tcW w:w="0" w:type="auto"/>
            <w:hideMark/>
          </w:tcPr>
          <w:p w14:paraId="59033B2D" w14:textId="77777777" w:rsidR="00063CDA" w:rsidRPr="00B9280C" w:rsidRDefault="00063CDA" w:rsidP="00063CDA">
            <w:pPr>
              <w:pStyle w:val="Prrafodelista"/>
              <w:spacing w:before="120" w:after="200" w:line="276" w:lineRule="auto"/>
              <w:ind w:left="360"/>
              <w:jc w:val="both"/>
              <w:rPr>
                <w:rFonts w:ascii="Gill Sans MT" w:hAnsi="Gill Sans MT"/>
                <w:sz w:val="14"/>
                <w:szCs w:val="14"/>
              </w:rPr>
            </w:pPr>
            <w:r w:rsidRPr="00B9280C">
              <w:rPr>
                <w:rFonts w:ascii="Gill Sans MT" w:hAnsi="Gill Sans MT"/>
                <w:sz w:val="14"/>
                <w:szCs w:val="14"/>
              </w:rPr>
              <w:t>Yerbabuena / 100 gramos</w:t>
            </w:r>
          </w:p>
        </w:tc>
      </w:tr>
    </w:tbl>
    <w:p w14:paraId="029CB318" w14:textId="46BE7EFA" w:rsidR="00ED2E94" w:rsidRPr="00490396" w:rsidRDefault="00ED2E94" w:rsidP="00ED2E94">
      <w:pPr>
        <w:pStyle w:val="Prrafodelista"/>
        <w:spacing w:before="120" w:after="200" w:line="276" w:lineRule="auto"/>
        <w:ind w:left="360"/>
        <w:jc w:val="center"/>
        <w:rPr>
          <w:rFonts w:ascii="Gill Sans MT" w:hAnsi="Gill Sans MT"/>
          <w:i/>
          <w:iCs/>
          <w:sz w:val="20"/>
          <w:szCs w:val="20"/>
        </w:rPr>
      </w:pPr>
      <w:r w:rsidRPr="00490396">
        <w:rPr>
          <w:rFonts w:ascii="Gill Sans MT" w:hAnsi="Gill Sans MT"/>
          <w:i/>
          <w:iCs/>
          <w:sz w:val="20"/>
          <w:szCs w:val="20"/>
        </w:rPr>
        <w:t xml:space="preserve">Tabla 1: </w:t>
      </w:r>
      <w:r w:rsidR="00B57684" w:rsidRPr="00490396">
        <w:rPr>
          <w:rFonts w:ascii="Gill Sans MT" w:hAnsi="Gill Sans MT"/>
          <w:i/>
          <w:iCs/>
          <w:sz w:val="20"/>
          <w:szCs w:val="20"/>
        </w:rPr>
        <w:t>registro 1 de la base de datos del cliente</w:t>
      </w:r>
    </w:p>
    <w:p w14:paraId="151A2340" w14:textId="77777777" w:rsidR="00B57684" w:rsidRPr="00490396" w:rsidRDefault="00B57684" w:rsidP="00ED2E94">
      <w:pPr>
        <w:pStyle w:val="Prrafodelista"/>
        <w:spacing w:before="120" w:after="200" w:line="276" w:lineRule="auto"/>
        <w:ind w:left="360"/>
        <w:jc w:val="center"/>
        <w:rPr>
          <w:rFonts w:ascii="Gill Sans MT" w:hAnsi="Gill Sans MT"/>
          <w:sz w:val="20"/>
          <w:szCs w:val="20"/>
        </w:rPr>
      </w:pPr>
    </w:p>
    <w:p w14:paraId="3AF194CD" w14:textId="323BF2AB" w:rsidR="0070186D" w:rsidRPr="00490396" w:rsidRDefault="000A6BFF" w:rsidP="00C84D4A">
      <w:pPr>
        <w:pStyle w:val="Prrafodelista"/>
        <w:spacing w:before="120" w:after="200" w:line="276" w:lineRule="auto"/>
        <w:ind w:left="360"/>
        <w:jc w:val="both"/>
        <w:rPr>
          <w:rFonts w:ascii="Gill Sans MT" w:hAnsi="Gill Sans MT"/>
          <w:sz w:val="20"/>
          <w:szCs w:val="20"/>
        </w:rPr>
      </w:pPr>
      <w:r w:rsidRPr="00490396">
        <w:rPr>
          <w:rFonts w:ascii="Gill Sans MT" w:hAnsi="Gill Sans MT"/>
          <w:sz w:val="20"/>
          <w:szCs w:val="20"/>
        </w:rPr>
        <w:t xml:space="preserve">La base contiene </w:t>
      </w:r>
      <w:r w:rsidR="0056522D" w:rsidRPr="00490396">
        <w:rPr>
          <w:rFonts w:ascii="Gill Sans MT" w:hAnsi="Gill Sans MT"/>
          <w:sz w:val="20"/>
          <w:szCs w:val="20"/>
        </w:rPr>
        <w:t xml:space="preserve">3.971 registros con </w:t>
      </w:r>
      <w:r w:rsidR="00666E3B" w:rsidRPr="00490396">
        <w:rPr>
          <w:rFonts w:ascii="Gill Sans MT" w:hAnsi="Gill Sans MT"/>
          <w:sz w:val="20"/>
          <w:szCs w:val="20"/>
        </w:rPr>
        <w:t>6 variables: cliente, fecha, cantidad de pedido, precio y la identificación del producto con código y nombre</w:t>
      </w:r>
      <w:r w:rsidR="00D0447F" w:rsidRPr="00490396">
        <w:rPr>
          <w:rFonts w:ascii="Gill Sans MT" w:hAnsi="Gill Sans MT"/>
          <w:sz w:val="20"/>
          <w:szCs w:val="20"/>
        </w:rPr>
        <w:t xml:space="preserve"> (con su presentación)</w:t>
      </w:r>
      <w:r w:rsidR="00666E3B" w:rsidRPr="00490396">
        <w:rPr>
          <w:rFonts w:ascii="Gill Sans MT" w:hAnsi="Gill Sans MT"/>
          <w:sz w:val="20"/>
          <w:szCs w:val="20"/>
        </w:rPr>
        <w:t>.</w:t>
      </w:r>
      <w:r w:rsidR="00F600D8" w:rsidRPr="00490396">
        <w:rPr>
          <w:rFonts w:ascii="Gill Sans MT" w:hAnsi="Gill Sans MT"/>
          <w:sz w:val="20"/>
          <w:szCs w:val="20"/>
        </w:rPr>
        <w:t xml:space="preserve"> La información está por día </w:t>
      </w:r>
      <w:r w:rsidR="00CB032F" w:rsidRPr="00490396">
        <w:rPr>
          <w:rFonts w:ascii="Gill Sans MT" w:hAnsi="Gill Sans MT"/>
          <w:sz w:val="20"/>
          <w:szCs w:val="20"/>
        </w:rPr>
        <w:t xml:space="preserve">desde noviembre de 2016 hasta </w:t>
      </w:r>
      <w:r w:rsidR="00900CAF" w:rsidRPr="00490396">
        <w:rPr>
          <w:rFonts w:ascii="Gill Sans MT" w:hAnsi="Gill Sans MT"/>
          <w:sz w:val="20"/>
          <w:szCs w:val="20"/>
        </w:rPr>
        <w:t>septiembre de 2017</w:t>
      </w:r>
      <w:r w:rsidR="00FF7CE6" w:rsidRPr="00490396">
        <w:rPr>
          <w:rFonts w:ascii="Gill Sans MT" w:hAnsi="Gill Sans MT"/>
          <w:sz w:val="20"/>
          <w:szCs w:val="20"/>
        </w:rPr>
        <w:t xml:space="preserve">, </w:t>
      </w:r>
      <w:r w:rsidR="00D0447F" w:rsidRPr="00490396">
        <w:rPr>
          <w:rFonts w:ascii="Gill Sans MT" w:hAnsi="Gill Sans MT"/>
          <w:sz w:val="20"/>
          <w:szCs w:val="20"/>
        </w:rPr>
        <w:t>contando con</w:t>
      </w:r>
      <w:r w:rsidR="00FF7CE6" w:rsidRPr="00490396">
        <w:rPr>
          <w:rFonts w:ascii="Gill Sans MT" w:hAnsi="Gill Sans MT"/>
          <w:sz w:val="20"/>
          <w:szCs w:val="20"/>
        </w:rPr>
        <w:t xml:space="preserve"> 47 semanas seguidas.</w:t>
      </w:r>
      <w:r w:rsidR="00900CAF" w:rsidRPr="00490396">
        <w:rPr>
          <w:rFonts w:ascii="Gill Sans MT" w:hAnsi="Gill Sans MT"/>
          <w:sz w:val="20"/>
          <w:szCs w:val="20"/>
        </w:rPr>
        <w:t xml:space="preserve"> </w:t>
      </w:r>
      <w:r w:rsidR="00FF7CE6" w:rsidRPr="00490396">
        <w:rPr>
          <w:rFonts w:ascii="Gill Sans MT" w:hAnsi="Gill Sans MT"/>
          <w:sz w:val="20"/>
          <w:szCs w:val="20"/>
        </w:rPr>
        <w:t>Además, e</w:t>
      </w:r>
      <w:r w:rsidR="00900CAF" w:rsidRPr="00490396">
        <w:rPr>
          <w:rFonts w:ascii="Gill Sans MT" w:hAnsi="Gill Sans MT"/>
          <w:sz w:val="20"/>
          <w:szCs w:val="20"/>
        </w:rPr>
        <w:t xml:space="preserve">xiste información </w:t>
      </w:r>
      <w:r w:rsidR="00FF7CE6" w:rsidRPr="00490396">
        <w:rPr>
          <w:rFonts w:ascii="Gill Sans MT" w:hAnsi="Gill Sans MT"/>
          <w:sz w:val="20"/>
          <w:szCs w:val="20"/>
        </w:rPr>
        <w:t xml:space="preserve">diversa </w:t>
      </w:r>
      <w:r w:rsidR="00900CAF" w:rsidRPr="00490396">
        <w:rPr>
          <w:rFonts w:ascii="Gill Sans MT" w:hAnsi="Gill Sans MT"/>
          <w:sz w:val="20"/>
          <w:szCs w:val="20"/>
        </w:rPr>
        <w:t>para 121 productos nativos.</w:t>
      </w:r>
    </w:p>
    <w:p w14:paraId="431A75B5" w14:textId="77777777" w:rsidR="00C433D3" w:rsidRPr="00490396" w:rsidRDefault="00C433D3" w:rsidP="00C433D3">
      <w:pPr>
        <w:pStyle w:val="Prrafodelista"/>
        <w:spacing w:before="120" w:after="200" w:line="276" w:lineRule="auto"/>
        <w:ind w:left="360"/>
        <w:jc w:val="both"/>
        <w:rPr>
          <w:rFonts w:ascii="Gill Sans MT" w:hAnsi="Gill Sans MT"/>
          <w:sz w:val="20"/>
          <w:szCs w:val="20"/>
        </w:rPr>
      </w:pPr>
    </w:p>
    <w:p w14:paraId="1F59A66F" w14:textId="0184DF75" w:rsidR="00C433D3" w:rsidRPr="00490396" w:rsidRDefault="00C433D3" w:rsidP="00C433D3">
      <w:pPr>
        <w:pStyle w:val="Prrafodelista"/>
        <w:numPr>
          <w:ilvl w:val="0"/>
          <w:numId w:val="6"/>
        </w:numPr>
        <w:spacing w:before="120" w:after="200" w:line="276" w:lineRule="auto"/>
        <w:ind w:left="360"/>
        <w:jc w:val="both"/>
        <w:rPr>
          <w:rFonts w:ascii="Gill Sans MT" w:hAnsi="Gill Sans MT"/>
          <w:sz w:val="20"/>
          <w:szCs w:val="20"/>
        </w:rPr>
      </w:pPr>
      <w:r w:rsidRPr="00490396">
        <w:rPr>
          <w:rFonts w:ascii="Gill Sans MT" w:hAnsi="Gill Sans MT"/>
          <w:b/>
          <w:bCs/>
          <w:sz w:val="20"/>
          <w:szCs w:val="20"/>
        </w:rPr>
        <w:t>Preparación de los datos</w:t>
      </w:r>
      <w:r w:rsidRPr="00490396">
        <w:rPr>
          <w:rFonts w:ascii="Gill Sans MT" w:hAnsi="Gill Sans MT"/>
          <w:sz w:val="20"/>
          <w:szCs w:val="20"/>
        </w:rPr>
        <w:t xml:space="preserve">: </w:t>
      </w:r>
    </w:p>
    <w:p w14:paraId="617D3FE1" w14:textId="36F33ADF" w:rsidR="00D90A70" w:rsidRPr="00490396" w:rsidRDefault="00D90A70" w:rsidP="00D90A70">
      <w:pPr>
        <w:pStyle w:val="Prrafodelista"/>
        <w:spacing w:before="120" w:after="200" w:line="276" w:lineRule="auto"/>
        <w:ind w:left="360"/>
        <w:jc w:val="both"/>
        <w:rPr>
          <w:rFonts w:ascii="Gill Sans MT" w:hAnsi="Gill Sans MT"/>
          <w:sz w:val="20"/>
          <w:szCs w:val="20"/>
        </w:rPr>
      </w:pPr>
    </w:p>
    <w:p w14:paraId="582D49E1" w14:textId="1AFB96FA" w:rsidR="008817DC" w:rsidRPr="00490396" w:rsidRDefault="00710DB9" w:rsidP="00D170DA">
      <w:pPr>
        <w:pStyle w:val="Prrafodelista"/>
        <w:numPr>
          <w:ilvl w:val="0"/>
          <w:numId w:val="7"/>
        </w:numPr>
        <w:spacing w:before="120" w:after="200" w:line="276" w:lineRule="auto"/>
        <w:jc w:val="both"/>
        <w:rPr>
          <w:rFonts w:ascii="Gill Sans MT" w:hAnsi="Gill Sans MT"/>
          <w:sz w:val="20"/>
          <w:szCs w:val="20"/>
        </w:rPr>
      </w:pPr>
      <w:r w:rsidRPr="00490396">
        <w:rPr>
          <w:rFonts w:ascii="Gill Sans MT" w:hAnsi="Gill Sans MT"/>
          <w:b/>
          <w:bCs/>
          <w:sz w:val="20"/>
          <w:szCs w:val="20"/>
        </w:rPr>
        <w:t>Definición de variables relevantes</w:t>
      </w:r>
      <w:r w:rsidRPr="00490396">
        <w:rPr>
          <w:rFonts w:ascii="Gill Sans MT" w:hAnsi="Gill Sans MT"/>
          <w:sz w:val="20"/>
          <w:szCs w:val="20"/>
        </w:rPr>
        <w:t>: e</w:t>
      </w:r>
      <w:r w:rsidR="00865CC4" w:rsidRPr="00490396">
        <w:rPr>
          <w:rFonts w:ascii="Gill Sans MT" w:hAnsi="Gill Sans MT"/>
          <w:sz w:val="20"/>
          <w:szCs w:val="20"/>
        </w:rPr>
        <w:t xml:space="preserve">l proyecto se concentrará en el pronóstico de la demanda de los productos en cuanto </w:t>
      </w:r>
      <w:r w:rsidR="008817DC" w:rsidRPr="00490396">
        <w:rPr>
          <w:rFonts w:ascii="Gill Sans MT" w:hAnsi="Gill Sans MT"/>
          <w:sz w:val="20"/>
          <w:szCs w:val="20"/>
        </w:rPr>
        <w:t>a la cantidad de venta</w:t>
      </w:r>
      <w:r w:rsidR="00865CC4" w:rsidRPr="00490396">
        <w:rPr>
          <w:rFonts w:ascii="Gill Sans MT" w:hAnsi="Gill Sans MT"/>
          <w:sz w:val="20"/>
          <w:szCs w:val="20"/>
        </w:rPr>
        <w:t xml:space="preserve"> independientemente de su precio o del cliente que lo compre. </w:t>
      </w:r>
      <w:r w:rsidR="008817DC" w:rsidRPr="00490396">
        <w:rPr>
          <w:rFonts w:ascii="Gill Sans MT" w:hAnsi="Gill Sans MT"/>
          <w:sz w:val="20"/>
          <w:szCs w:val="20"/>
        </w:rPr>
        <w:t xml:space="preserve">Por lo tanto, </w:t>
      </w:r>
      <w:r w:rsidRPr="00490396">
        <w:rPr>
          <w:rFonts w:ascii="Gill Sans MT" w:hAnsi="Gill Sans MT"/>
          <w:sz w:val="20"/>
          <w:szCs w:val="20"/>
        </w:rPr>
        <w:t>solamente se trabajará con la fecha, nombre de producto y pedido.</w:t>
      </w:r>
    </w:p>
    <w:p w14:paraId="3E5ABBE5" w14:textId="331219EC" w:rsidR="00F9080D" w:rsidRPr="00490396" w:rsidRDefault="7589CF41" w:rsidP="00D170DA">
      <w:pPr>
        <w:pStyle w:val="Prrafodelista"/>
        <w:numPr>
          <w:ilvl w:val="0"/>
          <w:numId w:val="7"/>
        </w:numPr>
        <w:spacing w:before="120" w:after="200" w:line="276" w:lineRule="auto"/>
        <w:jc w:val="both"/>
        <w:rPr>
          <w:rFonts w:ascii="Gill Sans MT" w:hAnsi="Gill Sans MT"/>
          <w:sz w:val="20"/>
          <w:szCs w:val="20"/>
        </w:rPr>
      </w:pPr>
      <w:r w:rsidRPr="7589CF41">
        <w:rPr>
          <w:rFonts w:ascii="Gill Sans MT" w:hAnsi="Gill Sans MT"/>
          <w:b/>
          <w:bCs/>
          <w:sz w:val="20"/>
          <w:szCs w:val="20"/>
        </w:rPr>
        <w:t>Agrupación de los datos:</w:t>
      </w:r>
      <w:r w:rsidRPr="7589CF41">
        <w:rPr>
          <w:rFonts w:ascii="Gill Sans MT" w:hAnsi="Gill Sans MT"/>
          <w:sz w:val="20"/>
          <w:szCs w:val="20"/>
        </w:rPr>
        <w:t xml:space="preserve"> los datos se agrupan de manera semanal dado que el pronóstico se entregará de esta manera. Además, no todos los productos cuentan con registros diarios de pedido por lo tanto es muy poca la información para hacer pronósticos diarios. Así mismo, una agrupación mensual nos permitiría trabajar con más productos, pero tendríamos a lo más 11 puntos en cada serie, lo cual no sería conveniente usar </w:t>
      </w:r>
      <w:r w:rsidR="0063725C" w:rsidRPr="7589CF41">
        <w:rPr>
          <w:rFonts w:ascii="Gill Sans MT" w:hAnsi="Gill Sans MT"/>
          <w:sz w:val="20"/>
          <w:szCs w:val="20"/>
        </w:rPr>
        <w:t>ya que,</w:t>
      </w:r>
      <w:r w:rsidRPr="7589CF41">
        <w:rPr>
          <w:rFonts w:ascii="Gill Sans MT" w:hAnsi="Gill Sans MT"/>
          <w:sz w:val="20"/>
          <w:szCs w:val="20"/>
        </w:rPr>
        <w:t xml:space="preserve"> según la teoría clásica de series de tiempo, un modelo debería estimarse con al menos 50 observaciones equidistantes en el tiempo.</w:t>
      </w:r>
    </w:p>
    <w:p w14:paraId="2DBB5EDB" w14:textId="57D25821" w:rsidR="00D170DA" w:rsidRPr="00490396" w:rsidRDefault="00130CAC" w:rsidP="00D170DA">
      <w:pPr>
        <w:pStyle w:val="Prrafodelista"/>
        <w:numPr>
          <w:ilvl w:val="0"/>
          <w:numId w:val="7"/>
        </w:numPr>
        <w:spacing w:before="120" w:after="200" w:line="276" w:lineRule="auto"/>
        <w:jc w:val="both"/>
        <w:rPr>
          <w:rFonts w:ascii="Gill Sans MT" w:hAnsi="Gill Sans MT"/>
          <w:sz w:val="20"/>
          <w:szCs w:val="20"/>
        </w:rPr>
      </w:pPr>
      <w:r w:rsidRPr="00490396">
        <w:rPr>
          <w:rFonts w:ascii="Gill Sans MT" w:hAnsi="Gill Sans MT"/>
          <w:b/>
          <w:bCs/>
          <w:sz w:val="20"/>
          <w:szCs w:val="20"/>
        </w:rPr>
        <w:t>Selección de los productos más relevante</w:t>
      </w:r>
      <w:r w:rsidR="008564EE" w:rsidRPr="00490396">
        <w:rPr>
          <w:rFonts w:ascii="Gill Sans MT" w:hAnsi="Gill Sans MT"/>
          <w:b/>
          <w:bCs/>
          <w:sz w:val="20"/>
          <w:szCs w:val="20"/>
        </w:rPr>
        <w:t>s para pronóstico</w:t>
      </w:r>
      <w:r w:rsidRPr="00490396">
        <w:rPr>
          <w:rFonts w:ascii="Gill Sans MT" w:hAnsi="Gill Sans MT"/>
          <w:b/>
          <w:bCs/>
          <w:sz w:val="20"/>
          <w:szCs w:val="20"/>
        </w:rPr>
        <w:t xml:space="preserve">: </w:t>
      </w:r>
      <w:r w:rsidR="000007CC" w:rsidRPr="00490396">
        <w:rPr>
          <w:rFonts w:ascii="Gill Sans MT" w:hAnsi="Gill Sans MT"/>
          <w:sz w:val="20"/>
          <w:szCs w:val="20"/>
        </w:rPr>
        <w:t xml:space="preserve">se aplica un criterio de selección para </w:t>
      </w:r>
      <w:r w:rsidR="00AA3980" w:rsidRPr="00490396">
        <w:rPr>
          <w:rFonts w:ascii="Gill Sans MT" w:hAnsi="Gill Sans MT"/>
          <w:sz w:val="20"/>
          <w:szCs w:val="20"/>
        </w:rPr>
        <w:t>determinar cuáles productos son susceptibles para la aplicación de los modelos de pronóstico</w:t>
      </w:r>
      <w:r w:rsidR="006F1DF0" w:rsidRPr="00490396">
        <w:rPr>
          <w:rFonts w:ascii="Gill Sans MT" w:hAnsi="Gill Sans MT"/>
          <w:sz w:val="20"/>
          <w:szCs w:val="20"/>
        </w:rPr>
        <w:t xml:space="preserve"> con base a la cantidad de información nula</w:t>
      </w:r>
      <w:r w:rsidR="00AA3980" w:rsidRPr="00490396">
        <w:rPr>
          <w:rFonts w:ascii="Gill Sans MT" w:hAnsi="Gill Sans MT"/>
          <w:sz w:val="20"/>
          <w:szCs w:val="20"/>
        </w:rPr>
        <w:t xml:space="preserve">. </w:t>
      </w:r>
      <w:r w:rsidR="006371BD" w:rsidRPr="00490396">
        <w:rPr>
          <w:rFonts w:ascii="Gill Sans MT" w:hAnsi="Gill Sans MT"/>
          <w:sz w:val="20"/>
          <w:szCs w:val="20"/>
        </w:rPr>
        <w:t xml:space="preserve">Entre mayor sea la cantidad de datos nulos se minimizan las posibilidades de desarrollar modelos de pronóstico. </w:t>
      </w:r>
      <w:r w:rsidR="001912CF" w:rsidRPr="00490396">
        <w:rPr>
          <w:rFonts w:ascii="Gill Sans MT" w:hAnsi="Gill Sans MT"/>
          <w:sz w:val="20"/>
          <w:szCs w:val="20"/>
        </w:rPr>
        <w:t>Por lo tanto</w:t>
      </w:r>
      <w:r w:rsidR="00D52BAE" w:rsidRPr="00490396">
        <w:rPr>
          <w:rFonts w:ascii="Gill Sans MT" w:hAnsi="Gill Sans MT"/>
          <w:sz w:val="20"/>
          <w:szCs w:val="20"/>
        </w:rPr>
        <w:t>, s</w:t>
      </w:r>
      <w:r w:rsidR="006F1DF0" w:rsidRPr="00490396">
        <w:rPr>
          <w:rFonts w:ascii="Gill Sans MT" w:hAnsi="Gill Sans MT"/>
          <w:sz w:val="20"/>
          <w:szCs w:val="20"/>
        </w:rPr>
        <w:t>olo se seleccionan los productos que ti</w:t>
      </w:r>
      <w:r w:rsidR="00594CA6" w:rsidRPr="00490396">
        <w:rPr>
          <w:rFonts w:ascii="Gill Sans MT" w:hAnsi="Gill Sans MT"/>
          <w:sz w:val="20"/>
          <w:szCs w:val="20"/>
        </w:rPr>
        <w:t>ene</w:t>
      </w:r>
      <w:r w:rsidR="00357F26" w:rsidRPr="00490396">
        <w:rPr>
          <w:rFonts w:ascii="Gill Sans MT" w:hAnsi="Gill Sans MT"/>
          <w:sz w:val="20"/>
          <w:szCs w:val="20"/>
        </w:rPr>
        <w:t xml:space="preserve">n </w:t>
      </w:r>
      <w:r w:rsidR="003343C1" w:rsidRPr="00490396">
        <w:rPr>
          <w:rFonts w:ascii="Gill Sans MT" w:hAnsi="Gill Sans MT"/>
          <w:sz w:val="20"/>
          <w:szCs w:val="20"/>
        </w:rPr>
        <w:t>hasta el 30% de</w:t>
      </w:r>
      <w:r w:rsidR="008A62C1" w:rsidRPr="00490396">
        <w:rPr>
          <w:rFonts w:ascii="Gill Sans MT" w:hAnsi="Gill Sans MT"/>
          <w:sz w:val="20"/>
          <w:szCs w:val="20"/>
        </w:rPr>
        <w:t xml:space="preserve"> las semanas</w:t>
      </w:r>
      <w:r w:rsidR="00732B23" w:rsidRPr="00490396">
        <w:rPr>
          <w:rFonts w:ascii="Gill Sans MT" w:hAnsi="Gill Sans MT"/>
          <w:sz w:val="20"/>
          <w:szCs w:val="20"/>
        </w:rPr>
        <w:t xml:space="preserve"> (aproximadamente 14 de 47)</w:t>
      </w:r>
      <w:r w:rsidR="003343C1" w:rsidRPr="00490396">
        <w:rPr>
          <w:rFonts w:ascii="Gill Sans MT" w:hAnsi="Gill Sans MT"/>
          <w:sz w:val="20"/>
          <w:szCs w:val="20"/>
        </w:rPr>
        <w:t xml:space="preserve"> </w:t>
      </w:r>
      <w:r w:rsidR="00732B23" w:rsidRPr="00490396">
        <w:rPr>
          <w:rFonts w:ascii="Gill Sans MT" w:hAnsi="Gill Sans MT"/>
          <w:sz w:val="20"/>
          <w:szCs w:val="20"/>
        </w:rPr>
        <w:t xml:space="preserve">de </w:t>
      </w:r>
      <w:r w:rsidR="003343C1" w:rsidRPr="00490396">
        <w:rPr>
          <w:rFonts w:ascii="Gill Sans MT" w:hAnsi="Gill Sans MT"/>
          <w:sz w:val="20"/>
          <w:szCs w:val="20"/>
        </w:rPr>
        <w:t>información faltante.</w:t>
      </w:r>
      <w:r w:rsidR="00B23AE7" w:rsidRPr="00490396">
        <w:rPr>
          <w:rFonts w:ascii="Gill Sans MT" w:hAnsi="Gill Sans MT"/>
          <w:sz w:val="20"/>
          <w:szCs w:val="20"/>
        </w:rPr>
        <w:t xml:space="preserve"> </w:t>
      </w:r>
      <w:r w:rsidR="007E4E0E" w:rsidRPr="00490396">
        <w:rPr>
          <w:rFonts w:ascii="Gill Sans MT" w:hAnsi="Gill Sans MT"/>
          <w:sz w:val="20"/>
          <w:szCs w:val="20"/>
        </w:rPr>
        <w:t xml:space="preserve">Solo 18 de 121 productos cumplen con el criterio: </w:t>
      </w:r>
      <w:r w:rsidR="0045304F" w:rsidRPr="00490396">
        <w:rPr>
          <w:rFonts w:ascii="Gill Sans MT" w:hAnsi="Gill Sans MT"/>
          <w:sz w:val="20"/>
          <w:szCs w:val="20"/>
        </w:rPr>
        <w:t>Banano Criollo</w:t>
      </w:r>
      <w:r w:rsidR="00EC0D4F" w:rsidRPr="00490396">
        <w:rPr>
          <w:rFonts w:ascii="Gill Sans MT" w:hAnsi="Gill Sans MT"/>
          <w:sz w:val="20"/>
          <w:szCs w:val="20"/>
        </w:rPr>
        <w:t>,</w:t>
      </w:r>
      <w:r w:rsidR="0045304F" w:rsidRPr="00490396">
        <w:rPr>
          <w:rFonts w:ascii="Gill Sans MT" w:hAnsi="Gill Sans MT"/>
          <w:sz w:val="20"/>
          <w:szCs w:val="20"/>
        </w:rPr>
        <w:t xml:space="preserve"> Cebolla Cabezona</w:t>
      </w:r>
      <w:r w:rsidR="00EC0D4F" w:rsidRPr="00490396">
        <w:rPr>
          <w:rFonts w:ascii="Gill Sans MT" w:hAnsi="Gill Sans MT"/>
          <w:sz w:val="20"/>
          <w:szCs w:val="20"/>
        </w:rPr>
        <w:t>,</w:t>
      </w:r>
      <w:r w:rsidR="0045304F" w:rsidRPr="00490396">
        <w:rPr>
          <w:rFonts w:ascii="Gill Sans MT" w:hAnsi="Gill Sans MT"/>
          <w:sz w:val="20"/>
          <w:szCs w:val="20"/>
        </w:rPr>
        <w:t xml:space="preserve"> Roja Cebolla Larga</w:t>
      </w:r>
      <w:r w:rsidR="00EC0D4F" w:rsidRPr="00490396">
        <w:rPr>
          <w:rFonts w:ascii="Gill Sans MT" w:hAnsi="Gill Sans MT"/>
          <w:sz w:val="20"/>
          <w:szCs w:val="20"/>
        </w:rPr>
        <w:t xml:space="preserve">, </w:t>
      </w:r>
      <w:r w:rsidR="0045304F" w:rsidRPr="00490396">
        <w:rPr>
          <w:rFonts w:ascii="Gill Sans MT" w:hAnsi="Gill Sans MT"/>
          <w:sz w:val="20"/>
          <w:szCs w:val="20"/>
        </w:rPr>
        <w:t>Champiñón</w:t>
      </w:r>
      <w:r w:rsidR="00EC0D4F" w:rsidRPr="00490396">
        <w:rPr>
          <w:rFonts w:ascii="Gill Sans MT" w:hAnsi="Gill Sans MT"/>
          <w:sz w:val="20"/>
          <w:szCs w:val="20"/>
        </w:rPr>
        <w:t xml:space="preserve">, </w:t>
      </w:r>
      <w:r w:rsidR="0045304F" w:rsidRPr="00490396">
        <w:rPr>
          <w:rFonts w:ascii="Gill Sans MT" w:hAnsi="Gill Sans MT"/>
          <w:sz w:val="20"/>
          <w:szCs w:val="20"/>
        </w:rPr>
        <w:t>Cilantro</w:t>
      </w:r>
      <w:r w:rsidR="00EC0D4F" w:rsidRPr="00490396">
        <w:rPr>
          <w:rFonts w:ascii="Gill Sans MT" w:hAnsi="Gill Sans MT"/>
          <w:sz w:val="20"/>
          <w:szCs w:val="20"/>
        </w:rPr>
        <w:t xml:space="preserve">, </w:t>
      </w:r>
      <w:r w:rsidR="0045304F" w:rsidRPr="00490396">
        <w:rPr>
          <w:rFonts w:ascii="Gill Sans MT" w:hAnsi="Gill Sans MT"/>
          <w:sz w:val="20"/>
          <w:szCs w:val="20"/>
        </w:rPr>
        <w:t>Espinaca</w:t>
      </w:r>
      <w:r w:rsidR="00EC0D4F" w:rsidRPr="00490396">
        <w:rPr>
          <w:rFonts w:ascii="Gill Sans MT" w:hAnsi="Gill Sans MT"/>
          <w:sz w:val="20"/>
          <w:szCs w:val="20"/>
        </w:rPr>
        <w:t xml:space="preserve">, </w:t>
      </w:r>
      <w:r w:rsidR="0045304F" w:rsidRPr="00490396">
        <w:rPr>
          <w:rFonts w:ascii="Gill Sans MT" w:hAnsi="Gill Sans MT"/>
          <w:sz w:val="20"/>
          <w:szCs w:val="20"/>
        </w:rPr>
        <w:t>Fresa Pareja</w:t>
      </w:r>
      <w:r w:rsidR="00EC0D4F" w:rsidRPr="00490396">
        <w:rPr>
          <w:rFonts w:ascii="Gill Sans MT" w:hAnsi="Gill Sans MT"/>
          <w:sz w:val="20"/>
          <w:szCs w:val="20"/>
        </w:rPr>
        <w:t xml:space="preserve">, </w:t>
      </w:r>
      <w:r w:rsidR="0045304F" w:rsidRPr="00490396">
        <w:rPr>
          <w:rFonts w:ascii="Gill Sans MT" w:hAnsi="Gill Sans MT"/>
          <w:sz w:val="20"/>
          <w:szCs w:val="20"/>
        </w:rPr>
        <w:t>Lechuga Crespa</w:t>
      </w:r>
      <w:r w:rsidR="00EC0D4F" w:rsidRPr="00490396">
        <w:rPr>
          <w:rFonts w:ascii="Gill Sans MT" w:hAnsi="Gill Sans MT"/>
          <w:sz w:val="20"/>
          <w:szCs w:val="20"/>
        </w:rPr>
        <w:t xml:space="preserve">, </w:t>
      </w:r>
      <w:r w:rsidR="0045304F" w:rsidRPr="00490396">
        <w:rPr>
          <w:rFonts w:ascii="Gill Sans MT" w:hAnsi="Gill Sans MT"/>
          <w:sz w:val="20"/>
          <w:szCs w:val="20"/>
        </w:rPr>
        <w:t>Limón Tahití</w:t>
      </w:r>
      <w:r w:rsidR="00EC0D4F" w:rsidRPr="00490396">
        <w:rPr>
          <w:rFonts w:ascii="Gill Sans MT" w:hAnsi="Gill Sans MT"/>
          <w:sz w:val="20"/>
          <w:szCs w:val="20"/>
        </w:rPr>
        <w:t xml:space="preserve">, </w:t>
      </w:r>
      <w:r w:rsidR="0045304F" w:rsidRPr="00490396">
        <w:rPr>
          <w:rFonts w:ascii="Gill Sans MT" w:hAnsi="Gill Sans MT"/>
          <w:sz w:val="20"/>
          <w:szCs w:val="20"/>
        </w:rPr>
        <w:t>Mango Tommy Atkins</w:t>
      </w:r>
      <w:r w:rsidR="00EC0D4F" w:rsidRPr="00490396">
        <w:rPr>
          <w:rFonts w:ascii="Gill Sans MT" w:hAnsi="Gill Sans MT"/>
          <w:sz w:val="20"/>
          <w:szCs w:val="20"/>
        </w:rPr>
        <w:t xml:space="preserve">, </w:t>
      </w:r>
      <w:r w:rsidR="0045304F" w:rsidRPr="00490396">
        <w:rPr>
          <w:rFonts w:ascii="Gill Sans MT" w:hAnsi="Gill Sans MT"/>
          <w:sz w:val="20"/>
          <w:szCs w:val="20"/>
        </w:rPr>
        <w:t>Mora Castilla</w:t>
      </w:r>
      <w:r w:rsidR="00EE2B5B" w:rsidRPr="00490396">
        <w:rPr>
          <w:rFonts w:ascii="Gill Sans MT" w:hAnsi="Gill Sans MT"/>
          <w:sz w:val="20"/>
          <w:szCs w:val="20"/>
        </w:rPr>
        <w:t xml:space="preserve">, </w:t>
      </w:r>
      <w:r w:rsidR="0045304F" w:rsidRPr="00490396">
        <w:rPr>
          <w:rFonts w:ascii="Gill Sans MT" w:hAnsi="Gill Sans MT"/>
          <w:sz w:val="20"/>
          <w:szCs w:val="20"/>
        </w:rPr>
        <w:t>Pepino Cohombro</w:t>
      </w:r>
      <w:r w:rsidR="00EE2B5B" w:rsidRPr="00490396">
        <w:rPr>
          <w:rFonts w:ascii="Gill Sans MT" w:hAnsi="Gill Sans MT"/>
          <w:sz w:val="20"/>
          <w:szCs w:val="20"/>
        </w:rPr>
        <w:t xml:space="preserve">, </w:t>
      </w:r>
      <w:r w:rsidR="0045304F" w:rsidRPr="00490396">
        <w:rPr>
          <w:rFonts w:ascii="Gill Sans MT" w:hAnsi="Gill Sans MT"/>
          <w:sz w:val="20"/>
          <w:szCs w:val="20"/>
        </w:rPr>
        <w:t>Perejil Liso</w:t>
      </w:r>
      <w:r w:rsidR="00EE2B5B" w:rsidRPr="00490396">
        <w:rPr>
          <w:rFonts w:ascii="Gill Sans MT" w:hAnsi="Gill Sans MT"/>
          <w:sz w:val="20"/>
          <w:szCs w:val="20"/>
        </w:rPr>
        <w:t xml:space="preserve">, </w:t>
      </w:r>
      <w:r w:rsidR="0045304F" w:rsidRPr="00490396">
        <w:rPr>
          <w:rFonts w:ascii="Gill Sans MT" w:hAnsi="Gill Sans MT"/>
          <w:sz w:val="20"/>
          <w:szCs w:val="20"/>
        </w:rPr>
        <w:t>Pimentón Rojo</w:t>
      </w:r>
      <w:r w:rsidR="00EE2B5B" w:rsidRPr="00490396">
        <w:rPr>
          <w:rFonts w:ascii="Gill Sans MT" w:hAnsi="Gill Sans MT"/>
          <w:sz w:val="20"/>
          <w:szCs w:val="20"/>
        </w:rPr>
        <w:t xml:space="preserve">, </w:t>
      </w:r>
      <w:r w:rsidR="0045304F" w:rsidRPr="00490396">
        <w:rPr>
          <w:rFonts w:ascii="Gill Sans MT" w:hAnsi="Gill Sans MT"/>
          <w:sz w:val="20"/>
          <w:szCs w:val="20"/>
        </w:rPr>
        <w:t>Piña Golden Sweet</w:t>
      </w:r>
      <w:r w:rsidR="00EE2B5B" w:rsidRPr="00490396">
        <w:rPr>
          <w:rFonts w:ascii="Gill Sans MT" w:hAnsi="Gill Sans MT"/>
          <w:sz w:val="20"/>
          <w:szCs w:val="20"/>
        </w:rPr>
        <w:t xml:space="preserve">, </w:t>
      </w:r>
      <w:r w:rsidR="0045304F" w:rsidRPr="00490396">
        <w:rPr>
          <w:rFonts w:ascii="Gill Sans MT" w:hAnsi="Gill Sans MT"/>
          <w:sz w:val="20"/>
          <w:szCs w:val="20"/>
        </w:rPr>
        <w:t>Tomate Chonto</w:t>
      </w:r>
      <w:r w:rsidR="00EE2B5B" w:rsidRPr="00490396">
        <w:rPr>
          <w:rFonts w:ascii="Gill Sans MT" w:hAnsi="Gill Sans MT"/>
          <w:sz w:val="20"/>
          <w:szCs w:val="20"/>
        </w:rPr>
        <w:t xml:space="preserve">, </w:t>
      </w:r>
      <w:r w:rsidR="0045304F" w:rsidRPr="00490396">
        <w:rPr>
          <w:rFonts w:ascii="Gill Sans MT" w:hAnsi="Gill Sans MT"/>
          <w:sz w:val="20"/>
          <w:szCs w:val="20"/>
        </w:rPr>
        <w:t xml:space="preserve">Zanahoria </w:t>
      </w:r>
      <w:r w:rsidR="00EE2B5B" w:rsidRPr="00490396">
        <w:rPr>
          <w:rFonts w:ascii="Gill Sans MT" w:hAnsi="Gill Sans MT"/>
          <w:sz w:val="20"/>
          <w:szCs w:val="20"/>
        </w:rPr>
        <w:t xml:space="preserve">y </w:t>
      </w:r>
      <w:r w:rsidR="0045304F" w:rsidRPr="00490396">
        <w:rPr>
          <w:rFonts w:ascii="Gill Sans MT" w:hAnsi="Gill Sans MT"/>
          <w:sz w:val="20"/>
          <w:szCs w:val="20"/>
        </w:rPr>
        <w:t>Zucchini Verde</w:t>
      </w:r>
      <w:r w:rsidR="00F72CBC" w:rsidRPr="00490396">
        <w:rPr>
          <w:rFonts w:ascii="Gill Sans MT" w:hAnsi="Gill Sans MT"/>
          <w:sz w:val="20"/>
          <w:szCs w:val="20"/>
        </w:rPr>
        <w:t>.</w:t>
      </w:r>
    </w:p>
    <w:p w14:paraId="3B8BCDF1" w14:textId="4B5C7498" w:rsidR="00B4280B" w:rsidRPr="00490396" w:rsidRDefault="7589CF41" w:rsidP="00D170DA">
      <w:pPr>
        <w:pStyle w:val="Prrafodelista"/>
        <w:numPr>
          <w:ilvl w:val="0"/>
          <w:numId w:val="7"/>
        </w:numPr>
        <w:spacing w:before="120" w:after="200" w:line="276" w:lineRule="auto"/>
        <w:jc w:val="both"/>
        <w:rPr>
          <w:rFonts w:ascii="Gill Sans MT" w:hAnsi="Gill Sans MT"/>
          <w:sz w:val="20"/>
          <w:szCs w:val="20"/>
        </w:rPr>
      </w:pPr>
      <w:r w:rsidRPr="7589CF41">
        <w:rPr>
          <w:rFonts w:ascii="Gill Sans MT" w:hAnsi="Gill Sans MT"/>
          <w:b/>
          <w:bCs/>
          <w:sz w:val="20"/>
          <w:szCs w:val="20"/>
        </w:rPr>
        <w:t xml:space="preserve">Imputación de los datos faltantes: </w:t>
      </w:r>
      <w:r w:rsidRPr="7589CF41">
        <w:rPr>
          <w:rFonts w:ascii="Gill Sans MT" w:hAnsi="Gill Sans MT"/>
          <w:sz w:val="20"/>
          <w:szCs w:val="20"/>
        </w:rPr>
        <w:t xml:space="preserve">con la ayuda de la función </w:t>
      </w:r>
      <w:r w:rsidRPr="7589CF41">
        <w:rPr>
          <w:rFonts w:ascii="Gill Sans MT" w:hAnsi="Gill Sans MT"/>
          <w:i/>
          <w:iCs/>
          <w:sz w:val="20"/>
          <w:szCs w:val="20"/>
        </w:rPr>
        <w:t xml:space="preserve">interpolate </w:t>
      </w:r>
      <w:r w:rsidRPr="7589CF41">
        <w:rPr>
          <w:rFonts w:ascii="Gill Sans MT" w:hAnsi="Gill Sans MT"/>
          <w:sz w:val="20"/>
          <w:szCs w:val="20"/>
        </w:rPr>
        <w:t xml:space="preserve">haciendo uso del método </w:t>
      </w:r>
      <w:r w:rsidRPr="7589CF41">
        <w:rPr>
          <w:rFonts w:ascii="Gill Sans MT" w:hAnsi="Gill Sans MT"/>
          <w:i/>
          <w:iCs/>
          <w:sz w:val="20"/>
          <w:szCs w:val="20"/>
        </w:rPr>
        <w:t>‘time’</w:t>
      </w:r>
      <w:r w:rsidRPr="7589CF41">
        <w:rPr>
          <w:rFonts w:ascii="Gill Sans MT" w:hAnsi="Gill Sans MT"/>
          <w:sz w:val="20"/>
          <w:szCs w:val="20"/>
        </w:rPr>
        <w:t xml:space="preserve"> se hace uso de una estimación lineal para imputar la cantidad pedida en la semana que aparece con información nula.</w:t>
      </w:r>
    </w:p>
    <w:p w14:paraId="30F61B9E" w14:textId="4C44EAD1" w:rsidR="00710DB9" w:rsidRPr="00490396" w:rsidRDefault="00710DB9" w:rsidP="00710DB9">
      <w:pPr>
        <w:pStyle w:val="Prrafodelista"/>
        <w:spacing w:before="120" w:after="200" w:line="276" w:lineRule="auto"/>
        <w:ind w:left="360"/>
        <w:jc w:val="both"/>
        <w:rPr>
          <w:rFonts w:ascii="Gill Sans MT" w:hAnsi="Gill Sans MT"/>
          <w:sz w:val="20"/>
          <w:szCs w:val="20"/>
        </w:rPr>
      </w:pPr>
    </w:p>
    <w:p w14:paraId="386B1851" w14:textId="5E6F3D28" w:rsidR="00D90A70" w:rsidRPr="00490396" w:rsidRDefault="0076112E" w:rsidP="008E3F37">
      <w:pPr>
        <w:pStyle w:val="Prrafodelista"/>
        <w:spacing w:before="120" w:after="200" w:line="276" w:lineRule="auto"/>
        <w:ind w:left="360"/>
        <w:jc w:val="both"/>
        <w:rPr>
          <w:rFonts w:ascii="Gill Sans MT" w:hAnsi="Gill Sans MT"/>
          <w:sz w:val="20"/>
          <w:szCs w:val="20"/>
        </w:rPr>
      </w:pPr>
      <w:r w:rsidRPr="00490396">
        <w:rPr>
          <w:rFonts w:ascii="Gill Sans MT" w:hAnsi="Gill Sans MT"/>
          <w:sz w:val="20"/>
          <w:szCs w:val="20"/>
        </w:rPr>
        <w:t xml:space="preserve">Las series para los 18 productos más relevantes con base en lo desarrollado anteriormente se </w:t>
      </w:r>
      <w:r w:rsidR="006305E8" w:rsidRPr="00490396">
        <w:rPr>
          <w:rFonts w:ascii="Gill Sans MT" w:hAnsi="Gill Sans MT"/>
          <w:sz w:val="20"/>
          <w:szCs w:val="20"/>
        </w:rPr>
        <w:t>pueden ver en la Gráfica 1 del Anexo.</w:t>
      </w:r>
      <w:r w:rsidR="008E3F37" w:rsidRPr="00490396">
        <w:rPr>
          <w:rFonts w:ascii="Gill Sans MT" w:hAnsi="Gill Sans MT"/>
          <w:sz w:val="20"/>
          <w:szCs w:val="20"/>
        </w:rPr>
        <w:t xml:space="preserve"> </w:t>
      </w:r>
      <w:r w:rsidR="00E140CC" w:rsidRPr="00490396">
        <w:rPr>
          <w:rFonts w:ascii="Gill Sans MT" w:hAnsi="Gill Sans MT"/>
          <w:sz w:val="20"/>
          <w:szCs w:val="20"/>
        </w:rPr>
        <w:t>A simple vista se puede</w:t>
      </w:r>
      <w:r w:rsidR="00826E70" w:rsidRPr="00490396">
        <w:rPr>
          <w:rFonts w:ascii="Gill Sans MT" w:hAnsi="Gill Sans MT"/>
          <w:sz w:val="20"/>
          <w:szCs w:val="20"/>
        </w:rPr>
        <w:t>n</w:t>
      </w:r>
      <w:r w:rsidR="00E140CC" w:rsidRPr="00490396">
        <w:rPr>
          <w:rFonts w:ascii="Gill Sans MT" w:hAnsi="Gill Sans MT"/>
          <w:sz w:val="20"/>
          <w:szCs w:val="20"/>
        </w:rPr>
        <w:t xml:space="preserve"> observar </w:t>
      </w:r>
      <w:r w:rsidR="00826E70" w:rsidRPr="00490396">
        <w:rPr>
          <w:rFonts w:ascii="Gill Sans MT" w:hAnsi="Gill Sans MT"/>
          <w:sz w:val="20"/>
          <w:szCs w:val="20"/>
        </w:rPr>
        <w:t xml:space="preserve">series con alto grado de aleatoriedad, con ciclos poco claros, </w:t>
      </w:r>
      <w:r w:rsidR="001F0BF2" w:rsidRPr="00490396">
        <w:rPr>
          <w:rFonts w:ascii="Gill Sans MT" w:hAnsi="Gill Sans MT"/>
          <w:sz w:val="20"/>
          <w:szCs w:val="20"/>
        </w:rPr>
        <w:t xml:space="preserve">y una aparente no correlación tan marcada entre los productos. Por tal razón, </w:t>
      </w:r>
      <w:r w:rsidR="00B05624" w:rsidRPr="00490396">
        <w:rPr>
          <w:rFonts w:ascii="Gill Sans MT" w:hAnsi="Gill Sans MT"/>
          <w:sz w:val="20"/>
          <w:szCs w:val="20"/>
        </w:rPr>
        <w:t>se decide que para cada producto se buscará el mejor modelo de pronóstico</w:t>
      </w:r>
      <w:r w:rsidR="00F009C0" w:rsidRPr="00490396">
        <w:rPr>
          <w:rFonts w:ascii="Gill Sans MT" w:hAnsi="Gill Sans MT"/>
          <w:sz w:val="20"/>
          <w:szCs w:val="20"/>
        </w:rPr>
        <w:t xml:space="preserve"> de manera independiente.</w:t>
      </w:r>
    </w:p>
    <w:p w14:paraId="1402E5FC" w14:textId="77777777" w:rsidR="00E140CC" w:rsidRPr="00490396" w:rsidRDefault="00E140CC" w:rsidP="00D90A70">
      <w:pPr>
        <w:pStyle w:val="Prrafodelista"/>
        <w:spacing w:before="120" w:after="200" w:line="276" w:lineRule="auto"/>
        <w:ind w:left="360"/>
        <w:jc w:val="both"/>
        <w:rPr>
          <w:rFonts w:ascii="Gill Sans MT" w:hAnsi="Gill Sans MT"/>
          <w:sz w:val="20"/>
          <w:szCs w:val="20"/>
        </w:rPr>
      </w:pPr>
    </w:p>
    <w:p w14:paraId="4C548526" w14:textId="43444779" w:rsidR="001D732C" w:rsidRPr="0056531D" w:rsidRDefault="00C433D3" w:rsidP="0056531D">
      <w:pPr>
        <w:pStyle w:val="Prrafodelista"/>
        <w:numPr>
          <w:ilvl w:val="0"/>
          <w:numId w:val="6"/>
        </w:numPr>
        <w:spacing w:before="120" w:after="200" w:line="276" w:lineRule="auto"/>
        <w:ind w:left="360"/>
        <w:jc w:val="both"/>
        <w:rPr>
          <w:rFonts w:ascii="Gill Sans MT" w:hAnsi="Gill Sans MT"/>
          <w:sz w:val="20"/>
          <w:szCs w:val="20"/>
        </w:rPr>
      </w:pPr>
      <w:r w:rsidRPr="00490396">
        <w:rPr>
          <w:rFonts w:ascii="Gill Sans MT" w:hAnsi="Gill Sans MT"/>
          <w:b/>
          <w:bCs/>
          <w:sz w:val="20"/>
          <w:szCs w:val="20"/>
        </w:rPr>
        <w:t>Calibración de los modelos de pronóstico</w:t>
      </w:r>
      <w:r w:rsidRPr="00490396">
        <w:rPr>
          <w:rFonts w:ascii="Gill Sans MT" w:hAnsi="Gill Sans MT"/>
          <w:sz w:val="20"/>
          <w:szCs w:val="20"/>
        </w:rPr>
        <w:t>:</w:t>
      </w:r>
      <w:r w:rsidR="0056531D">
        <w:rPr>
          <w:rFonts w:ascii="Gill Sans MT" w:hAnsi="Gill Sans MT"/>
          <w:sz w:val="20"/>
          <w:szCs w:val="20"/>
        </w:rPr>
        <w:t xml:space="preserve"> s</w:t>
      </w:r>
      <w:r w:rsidR="0004077D" w:rsidRPr="0056531D">
        <w:rPr>
          <w:rFonts w:ascii="Gill Sans MT" w:hAnsi="Gill Sans MT"/>
          <w:sz w:val="20"/>
          <w:szCs w:val="20"/>
        </w:rPr>
        <w:t>e seleccionan los siguientes cuatro modelos</w:t>
      </w:r>
      <w:r w:rsidR="0056531D">
        <w:rPr>
          <w:rFonts w:ascii="Gill Sans MT" w:hAnsi="Gill Sans MT"/>
          <w:sz w:val="20"/>
          <w:szCs w:val="20"/>
        </w:rPr>
        <w:t>:</w:t>
      </w:r>
    </w:p>
    <w:p w14:paraId="5E5793D1" w14:textId="0EEA70B5" w:rsidR="7589CF41" w:rsidRDefault="7589CF41" w:rsidP="7589CF41">
      <w:pPr>
        <w:pStyle w:val="Prrafodelista"/>
        <w:numPr>
          <w:ilvl w:val="0"/>
          <w:numId w:val="9"/>
        </w:numPr>
        <w:spacing w:before="120" w:after="200" w:line="276" w:lineRule="auto"/>
        <w:jc w:val="both"/>
        <w:rPr>
          <w:rFonts w:eastAsiaTheme="minorEastAsia"/>
          <w:sz w:val="20"/>
          <w:szCs w:val="20"/>
        </w:rPr>
      </w:pPr>
      <w:r w:rsidRPr="7589CF41">
        <w:rPr>
          <w:rFonts w:ascii="Gill Sans MT" w:hAnsi="Gill Sans MT"/>
          <w:sz w:val="20"/>
          <w:szCs w:val="20"/>
        </w:rPr>
        <w:lastRenderedPageBreak/>
        <w:t xml:space="preserve">AutoARIMA: Es un </w:t>
      </w:r>
      <w:hyperlink r:id="rId8">
        <w:r w:rsidRPr="7589CF41">
          <w:rPr>
            <w:rFonts w:ascii="Gill Sans MT" w:hAnsi="Gill Sans MT"/>
            <w:sz w:val="20"/>
            <w:szCs w:val="20"/>
          </w:rPr>
          <w:t>modelo estadístico</w:t>
        </w:r>
      </w:hyperlink>
      <w:r w:rsidRPr="7589CF41">
        <w:rPr>
          <w:rFonts w:ascii="Gill Sans MT" w:hAnsi="Gill Sans MT"/>
          <w:sz w:val="20"/>
          <w:szCs w:val="20"/>
        </w:rPr>
        <w:t xml:space="preserve"> que utiliza variaciones y regresiones de datos estadísticos con el fin de encontrar patrones para una predicción hacia el futuro. Se trata de un modelo dinámico de series temporales, es decir, las estimaciones futuras vienen explicadas por los datos del pasado y no por </w:t>
      </w:r>
      <w:hyperlink r:id="rId9">
        <w:r w:rsidRPr="7589CF41">
          <w:rPr>
            <w:rFonts w:ascii="Gill Sans MT" w:hAnsi="Gill Sans MT"/>
            <w:sz w:val="20"/>
            <w:szCs w:val="20"/>
          </w:rPr>
          <w:t>variables independientes</w:t>
        </w:r>
      </w:hyperlink>
      <w:r w:rsidRPr="7589CF41">
        <w:rPr>
          <w:rFonts w:ascii="Gill Sans MT" w:hAnsi="Gill Sans MT"/>
          <w:sz w:val="20"/>
          <w:szCs w:val="20"/>
        </w:rPr>
        <w:t xml:space="preserve">; </w:t>
      </w:r>
      <w:r w:rsidR="008B2340">
        <w:rPr>
          <w:rFonts w:ascii="Gill Sans MT" w:hAnsi="Gill Sans MT"/>
          <w:sz w:val="20"/>
          <w:szCs w:val="20"/>
        </w:rPr>
        <w:t>este</w:t>
      </w:r>
      <w:r w:rsidRPr="7589CF41">
        <w:rPr>
          <w:rFonts w:ascii="Gill Sans MT" w:hAnsi="Gill Sans MT"/>
          <w:sz w:val="20"/>
          <w:szCs w:val="20"/>
        </w:rPr>
        <w:t xml:space="preserve"> se vuelve a estimar conforme entran nuevas observaciones reales.</w:t>
      </w:r>
    </w:p>
    <w:p w14:paraId="5786F572" w14:textId="1A0A9EB0" w:rsidR="001D732C" w:rsidRPr="00490396" w:rsidRDefault="7589CF41" w:rsidP="7589CF41">
      <w:pPr>
        <w:pStyle w:val="Prrafodelista"/>
        <w:numPr>
          <w:ilvl w:val="0"/>
          <w:numId w:val="9"/>
        </w:numPr>
        <w:spacing w:before="120" w:after="200" w:line="276" w:lineRule="auto"/>
        <w:jc w:val="both"/>
        <w:rPr>
          <w:rFonts w:eastAsiaTheme="minorEastAsia"/>
          <w:sz w:val="20"/>
          <w:szCs w:val="20"/>
        </w:rPr>
      </w:pPr>
      <w:r w:rsidRPr="7589CF41">
        <w:rPr>
          <w:rFonts w:ascii="Gill Sans MT" w:hAnsi="Gill Sans MT"/>
          <w:sz w:val="20"/>
          <w:szCs w:val="20"/>
        </w:rPr>
        <w:t>Facebook Prophet: Es una biblioteca de código abierto para el pronóstico de series temporales univariadas (una variable) desarrollada por Facebook. Prophet implementa lo que ellos llaman un modelo aditivo de predicción de series de tiempo, y la implementación apoya las tendencias, la estacionalidad y los días festivos.</w:t>
      </w:r>
    </w:p>
    <w:p w14:paraId="553018F0" w14:textId="1DBE4948" w:rsidR="00F61295" w:rsidRPr="00490396" w:rsidRDefault="7589CF41" w:rsidP="7589CF41">
      <w:pPr>
        <w:pStyle w:val="Prrafodelista"/>
        <w:numPr>
          <w:ilvl w:val="0"/>
          <w:numId w:val="9"/>
        </w:numPr>
        <w:spacing w:before="120" w:after="200" w:line="276" w:lineRule="auto"/>
        <w:jc w:val="both"/>
        <w:rPr>
          <w:rFonts w:eastAsiaTheme="minorEastAsia"/>
          <w:sz w:val="20"/>
          <w:szCs w:val="20"/>
        </w:rPr>
      </w:pPr>
      <w:r w:rsidRPr="7589CF41">
        <w:rPr>
          <w:rFonts w:ascii="Gill Sans MT" w:hAnsi="Gill Sans MT"/>
          <w:sz w:val="20"/>
          <w:szCs w:val="20"/>
        </w:rPr>
        <w:t>Red neuronal LSTM univariado: La característica principal de las redes recurrentes es que la información puede persistir introduciendo bucles en el diagrama de la red, por lo que básicamente, pueden “recordar” estados previos y utilizar esta información para decidir cuál será el siguiente; utilizando solamente la estructura de correlación de cada serie</w:t>
      </w:r>
    </w:p>
    <w:p w14:paraId="4A9B2501" w14:textId="2CABB00B" w:rsidR="00F352E2" w:rsidRPr="00490396" w:rsidRDefault="7589CF41" w:rsidP="7589CF41">
      <w:pPr>
        <w:pStyle w:val="Prrafodelista"/>
        <w:numPr>
          <w:ilvl w:val="0"/>
          <w:numId w:val="9"/>
        </w:numPr>
        <w:spacing w:before="120" w:after="200" w:line="276" w:lineRule="auto"/>
        <w:jc w:val="both"/>
        <w:rPr>
          <w:rFonts w:ascii="Gill Sans MT" w:hAnsi="Gill Sans MT"/>
          <w:sz w:val="20"/>
          <w:szCs w:val="20"/>
          <w:u w:val="single"/>
        </w:rPr>
      </w:pPr>
      <w:r w:rsidRPr="7589CF41">
        <w:rPr>
          <w:rFonts w:ascii="Gill Sans MT" w:hAnsi="Gill Sans MT"/>
          <w:sz w:val="20"/>
          <w:szCs w:val="20"/>
        </w:rPr>
        <w:t xml:space="preserve">Red neuronal LSTM multivariado: Análogo al caso univariado, para este modelo multivariado se hará uso de estructuras de correlación más complejas ya que para el pronóstico de un producto </w:t>
      </w:r>
      <w:r w:rsidRPr="7589CF41">
        <w:rPr>
          <w:rFonts w:ascii="Gill Sans MT" w:hAnsi="Gill Sans MT"/>
          <w:i/>
          <w:iCs/>
          <w:sz w:val="20"/>
          <w:szCs w:val="20"/>
        </w:rPr>
        <w:t xml:space="preserve">i </w:t>
      </w:r>
      <w:r w:rsidRPr="7589CF41">
        <w:rPr>
          <w:rFonts w:ascii="Gill Sans MT" w:hAnsi="Gill Sans MT"/>
          <w:sz w:val="20"/>
          <w:szCs w:val="20"/>
        </w:rPr>
        <w:t>se tendrá en cuenta la información que aportan los demás productos de manera conjunta.</w:t>
      </w:r>
    </w:p>
    <w:p w14:paraId="65B8F88E" w14:textId="77777777" w:rsidR="002C52DF" w:rsidRPr="00490396" w:rsidRDefault="002C52DF" w:rsidP="00AC4CCE">
      <w:pPr>
        <w:pStyle w:val="Prrafodelista"/>
        <w:spacing w:before="120" w:after="200" w:line="276" w:lineRule="auto"/>
        <w:ind w:left="360"/>
        <w:jc w:val="both"/>
        <w:rPr>
          <w:rFonts w:ascii="Gill Sans MT" w:hAnsi="Gill Sans MT"/>
          <w:sz w:val="20"/>
          <w:szCs w:val="20"/>
        </w:rPr>
      </w:pPr>
    </w:p>
    <w:p w14:paraId="4D52C25F" w14:textId="36977898" w:rsidR="00C433D3" w:rsidRDefault="006751D7" w:rsidP="006751D7">
      <w:pPr>
        <w:pStyle w:val="Prrafodelista"/>
        <w:spacing w:before="120" w:after="200" w:line="276" w:lineRule="auto"/>
        <w:ind w:left="360"/>
        <w:jc w:val="both"/>
        <w:rPr>
          <w:rFonts w:ascii="Gill Sans MT" w:hAnsi="Gill Sans MT"/>
          <w:sz w:val="20"/>
          <w:szCs w:val="20"/>
        </w:rPr>
      </w:pPr>
      <w:r w:rsidRPr="00490396">
        <w:rPr>
          <w:rFonts w:ascii="Gill Sans MT" w:hAnsi="Gill Sans MT"/>
          <w:sz w:val="20"/>
          <w:szCs w:val="20"/>
        </w:rPr>
        <w:t xml:space="preserve">Con el fin de seleccionar el mejor modelo se calculó la </w:t>
      </w:r>
      <w:r w:rsidR="00C433D3" w:rsidRPr="00490396">
        <w:rPr>
          <w:rFonts w:ascii="Gill Sans MT" w:hAnsi="Gill Sans MT"/>
          <w:sz w:val="20"/>
          <w:szCs w:val="20"/>
        </w:rPr>
        <w:t>desviación estándar de los residuales (RMSE) como criterio de selección</w:t>
      </w:r>
      <w:r w:rsidR="00622253" w:rsidRPr="00490396">
        <w:rPr>
          <w:rFonts w:ascii="Gill Sans MT" w:hAnsi="Gill Sans MT"/>
          <w:sz w:val="20"/>
          <w:szCs w:val="20"/>
        </w:rPr>
        <w:t xml:space="preserve">. </w:t>
      </w:r>
      <w:r w:rsidR="00D54E6A">
        <w:rPr>
          <w:rFonts w:ascii="Gill Sans MT" w:hAnsi="Gill Sans MT"/>
          <w:sz w:val="20"/>
          <w:szCs w:val="20"/>
        </w:rPr>
        <w:t xml:space="preserve">En el Anexo B se pueden observar las gráficas que comparan los pronósticos versus los datos reales del </w:t>
      </w:r>
      <w:r w:rsidR="00446976">
        <w:rPr>
          <w:rFonts w:ascii="Gill Sans MT" w:hAnsi="Gill Sans MT"/>
          <w:sz w:val="20"/>
          <w:szCs w:val="20"/>
        </w:rPr>
        <w:t>test. En resumen, l</w:t>
      </w:r>
      <w:r w:rsidR="006305E8" w:rsidRPr="00490396">
        <w:rPr>
          <w:rFonts w:ascii="Gill Sans MT" w:hAnsi="Gill Sans MT"/>
          <w:sz w:val="20"/>
          <w:szCs w:val="20"/>
        </w:rPr>
        <w:t>os resultados son los siguientes:</w:t>
      </w:r>
    </w:p>
    <w:tbl>
      <w:tblPr>
        <w:tblW w:w="7816" w:type="dxa"/>
        <w:jc w:val="center"/>
        <w:tblCellMar>
          <w:left w:w="70" w:type="dxa"/>
          <w:right w:w="70" w:type="dxa"/>
        </w:tblCellMar>
        <w:tblLook w:val="04A0" w:firstRow="1" w:lastRow="0" w:firstColumn="1" w:lastColumn="0" w:noHBand="0" w:noVBand="1"/>
      </w:tblPr>
      <w:tblGrid>
        <w:gridCol w:w="1600"/>
        <w:gridCol w:w="600"/>
        <w:gridCol w:w="496"/>
        <w:gridCol w:w="496"/>
        <w:gridCol w:w="496"/>
        <w:gridCol w:w="496"/>
        <w:gridCol w:w="1059"/>
        <w:gridCol w:w="589"/>
        <w:gridCol w:w="496"/>
        <w:gridCol w:w="496"/>
        <w:gridCol w:w="496"/>
        <w:gridCol w:w="496"/>
      </w:tblGrid>
      <w:tr w:rsidR="006B3D84" w:rsidRPr="006B3D84" w14:paraId="462C90FB" w14:textId="77777777" w:rsidTr="00947BE8">
        <w:trPr>
          <w:trHeight w:val="240"/>
          <w:tblHeader/>
          <w:jc w:val="center"/>
        </w:trPr>
        <w:tc>
          <w:tcPr>
            <w:tcW w:w="1600" w:type="dxa"/>
            <w:tcBorders>
              <w:top w:val="nil"/>
              <w:left w:val="nil"/>
              <w:bottom w:val="nil"/>
              <w:right w:val="nil"/>
            </w:tcBorders>
            <w:shd w:val="clear" w:color="000000" w:fill="auto"/>
            <w:noWrap/>
            <w:vAlign w:val="bottom"/>
            <w:hideMark/>
          </w:tcPr>
          <w:p w14:paraId="3D9291BB" w14:textId="77777777" w:rsidR="006B3D84" w:rsidRPr="006B3D84" w:rsidRDefault="006B3D84" w:rsidP="006B3D84">
            <w:pPr>
              <w:spacing w:after="0" w:line="240" w:lineRule="auto"/>
              <w:rPr>
                <w:rFonts w:ascii="Times New Roman" w:eastAsia="Times New Roman" w:hAnsi="Times New Roman" w:cs="Times New Roman"/>
                <w:sz w:val="24"/>
                <w:szCs w:val="24"/>
                <w:lang w:eastAsia="es-CO"/>
              </w:rPr>
            </w:pPr>
          </w:p>
        </w:tc>
        <w:tc>
          <w:tcPr>
            <w:tcW w:w="600" w:type="dxa"/>
            <w:tcBorders>
              <w:top w:val="nil"/>
              <w:left w:val="nil"/>
              <w:bottom w:val="nil"/>
              <w:right w:val="nil"/>
            </w:tcBorders>
            <w:shd w:val="clear" w:color="000000" w:fill="auto"/>
            <w:noWrap/>
            <w:vAlign w:val="bottom"/>
            <w:hideMark/>
          </w:tcPr>
          <w:p w14:paraId="3AED79D1" w14:textId="77777777" w:rsidR="006B3D84" w:rsidRPr="006B3D84" w:rsidRDefault="006B3D84" w:rsidP="006B3D84">
            <w:pPr>
              <w:spacing w:after="0" w:line="240" w:lineRule="auto"/>
              <w:rPr>
                <w:rFonts w:ascii="Times New Roman" w:eastAsia="Times New Roman" w:hAnsi="Times New Roman" w:cs="Times New Roman"/>
                <w:sz w:val="20"/>
                <w:szCs w:val="20"/>
                <w:lang w:eastAsia="es-CO"/>
              </w:rPr>
            </w:pPr>
          </w:p>
        </w:tc>
        <w:tc>
          <w:tcPr>
            <w:tcW w:w="1984" w:type="dxa"/>
            <w:gridSpan w:val="4"/>
            <w:tcBorders>
              <w:top w:val="single" w:sz="4" w:space="0" w:color="auto"/>
              <w:left w:val="single" w:sz="4" w:space="0" w:color="auto"/>
              <w:bottom w:val="single" w:sz="4" w:space="0" w:color="auto"/>
              <w:right w:val="single" w:sz="4" w:space="0" w:color="auto"/>
            </w:tcBorders>
            <w:shd w:val="clear" w:color="000000" w:fill="auto"/>
            <w:noWrap/>
            <w:vAlign w:val="center"/>
            <w:hideMark/>
          </w:tcPr>
          <w:p w14:paraId="43671A52" w14:textId="77777777" w:rsidR="006B3D84" w:rsidRPr="006B3D84" w:rsidRDefault="006B3D84" w:rsidP="00947BE8">
            <w:pPr>
              <w:spacing w:after="0" w:line="240" w:lineRule="auto"/>
              <w:jc w:val="center"/>
              <w:rPr>
                <w:rFonts w:ascii="Gill Sans MT" w:eastAsia="Times New Roman" w:hAnsi="Gill Sans MT" w:cs="Times New Roman"/>
                <w:b/>
                <w:bCs/>
                <w:color w:val="000000"/>
                <w:sz w:val="16"/>
                <w:szCs w:val="16"/>
                <w:lang w:eastAsia="es-CO"/>
              </w:rPr>
            </w:pPr>
            <w:r w:rsidRPr="006B3D84">
              <w:rPr>
                <w:rFonts w:ascii="Gill Sans MT" w:eastAsia="Times New Roman" w:hAnsi="Gill Sans MT" w:cs="Times New Roman"/>
                <w:b/>
                <w:bCs/>
                <w:color w:val="000000"/>
                <w:sz w:val="16"/>
                <w:szCs w:val="16"/>
                <w:lang w:eastAsia="es-CO"/>
              </w:rPr>
              <w:t>RMSE</w:t>
            </w:r>
          </w:p>
        </w:tc>
        <w:tc>
          <w:tcPr>
            <w:tcW w:w="1059" w:type="dxa"/>
            <w:tcBorders>
              <w:top w:val="nil"/>
              <w:left w:val="nil"/>
              <w:bottom w:val="nil"/>
              <w:right w:val="nil"/>
            </w:tcBorders>
            <w:shd w:val="clear" w:color="000000" w:fill="auto"/>
            <w:noWrap/>
            <w:vAlign w:val="center"/>
            <w:hideMark/>
          </w:tcPr>
          <w:p w14:paraId="65699BFF" w14:textId="77777777" w:rsidR="006B3D84" w:rsidRPr="006B3D84" w:rsidRDefault="006B3D84" w:rsidP="00947BE8">
            <w:pPr>
              <w:spacing w:after="0" w:line="240" w:lineRule="auto"/>
              <w:jc w:val="center"/>
              <w:rPr>
                <w:rFonts w:ascii="Gill Sans MT" w:eastAsia="Times New Roman" w:hAnsi="Gill Sans MT" w:cs="Times New Roman"/>
                <w:b/>
                <w:bCs/>
                <w:color w:val="000000"/>
                <w:sz w:val="16"/>
                <w:szCs w:val="16"/>
                <w:lang w:eastAsia="es-CO"/>
              </w:rPr>
            </w:pPr>
          </w:p>
        </w:tc>
        <w:tc>
          <w:tcPr>
            <w:tcW w:w="589" w:type="dxa"/>
            <w:tcBorders>
              <w:top w:val="nil"/>
              <w:left w:val="nil"/>
              <w:bottom w:val="nil"/>
              <w:right w:val="nil"/>
            </w:tcBorders>
            <w:shd w:val="clear" w:color="000000" w:fill="auto"/>
            <w:noWrap/>
            <w:vAlign w:val="center"/>
            <w:hideMark/>
          </w:tcPr>
          <w:p w14:paraId="1F92682B" w14:textId="77777777" w:rsidR="006B3D84" w:rsidRPr="006B3D84" w:rsidRDefault="006B3D84" w:rsidP="00947BE8">
            <w:pPr>
              <w:spacing w:after="0" w:line="240" w:lineRule="auto"/>
              <w:jc w:val="center"/>
              <w:rPr>
                <w:rFonts w:ascii="Times New Roman" w:eastAsia="Times New Roman" w:hAnsi="Times New Roman" w:cs="Times New Roman"/>
                <w:sz w:val="20"/>
                <w:szCs w:val="20"/>
                <w:lang w:eastAsia="es-CO"/>
              </w:rPr>
            </w:pPr>
          </w:p>
        </w:tc>
        <w:tc>
          <w:tcPr>
            <w:tcW w:w="1984" w:type="dxa"/>
            <w:gridSpan w:val="4"/>
            <w:tcBorders>
              <w:top w:val="single" w:sz="4" w:space="0" w:color="auto"/>
              <w:left w:val="single" w:sz="4" w:space="0" w:color="auto"/>
              <w:bottom w:val="single" w:sz="4" w:space="0" w:color="auto"/>
              <w:right w:val="single" w:sz="4" w:space="0" w:color="000000"/>
            </w:tcBorders>
            <w:shd w:val="clear" w:color="000000" w:fill="auto"/>
            <w:noWrap/>
            <w:vAlign w:val="center"/>
            <w:hideMark/>
          </w:tcPr>
          <w:p w14:paraId="4EB30DFD" w14:textId="77777777" w:rsidR="006B3D84" w:rsidRPr="006B3D84" w:rsidRDefault="006B3D84" w:rsidP="00947BE8">
            <w:pPr>
              <w:spacing w:after="0" w:line="240" w:lineRule="auto"/>
              <w:jc w:val="center"/>
              <w:rPr>
                <w:rFonts w:ascii="Gill Sans MT" w:eastAsia="Times New Roman" w:hAnsi="Gill Sans MT" w:cs="Times New Roman"/>
                <w:b/>
                <w:bCs/>
                <w:color w:val="000000"/>
                <w:sz w:val="16"/>
                <w:szCs w:val="16"/>
                <w:lang w:eastAsia="es-CO"/>
              </w:rPr>
            </w:pPr>
            <w:r w:rsidRPr="006B3D84">
              <w:rPr>
                <w:rFonts w:ascii="Gill Sans MT" w:eastAsia="Times New Roman" w:hAnsi="Gill Sans MT" w:cs="Times New Roman"/>
                <w:b/>
                <w:bCs/>
                <w:color w:val="000000"/>
                <w:sz w:val="16"/>
                <w:szCs w:val="16"/>
                <w:lang w:eastAsia="es-CO"/>
              </w:rPr>
              <w:t>Pronóstico (unidades)</w:t>
            </w:r>
          </w:p>
        </w:tc>
      </w:tr>
      <w:tr w:rsidR="006B3D84" w:rsidRPr="006B3D84" w14:paraId="7F5FE4D3" w14:textId="77777777" w:rsidTr="008B2340">
        <w:trPr>
          <w:trHeight w:val="749"/>
          <w:tblHeader/>
          <w:jc w:val="center"/>
        </w:trPr>
        <w:tc>
          <w:tcPr>
            <w:tcW w:w="1600" w:type="dxa"/>
            <w:tcBorders>
              <w:top w:val="single" w:sz="4" w:space="0" w:color="auto"/>
              <w:left w:val="single" w:sz="4" w:space="0" w:color="auto"/>
              <w:bottom w:val="nil"/>
              <w:right w:val="single" w:sz="4" w:space="0" w:color="auto"/>
            </w:tcBorders>
            <w:shd w:val="clear" w:color="000000" w:fill="FFFFFF"/>
            <w:vAlign w:val="center"/>
            <w:hideMark/>
          </w:tcPr>
          <w:p w14:paraId="36C2C081" w14:textId="77777777" w:rsidR="006B3D84" w:rsidRPr="006B3D84" w:rsidRDefault="006B3D84" w:rsidP="006B3D84">
            <w:pPr>
              <w:spacing w:after="0" w:line="240" w:lineRule="auto"/>
              <w:jc w:val="center"/>
              <w:rPr>
                <w:rFonts w:ascii="Gill Sans MT" w:eastAsia="Times New Roman" w:hAnsi="Gill Sans MT" w:cs="Times New Roman"/>
                <w:b/>
                <w:bCs/>
                <w:color w:val="000000"/>
                <w:sz w:val="16"/>
                <w:szCs w:val="16"/>
                <w:lang w:eastAsia="es-CO"/>
              </w:rPr>
            </w:pPr>
            <w:r w:rsidRPr="006B3D84">
              <w:rPr>
                <w:rFonts w:ascii="Gill Sans MT" w:eastAsia="Times New Roman" w:hAnsi="Gill Sans MT" w:cs="Times New Roman"/>
                <w:b/>
                <w:bCs/>
                <w:color w:val="000000"/>
                <w:sz w:val="16"/>
                <w:szCs w:val="16"/>
                <w:lang w:eastAsia="es-CO"/>
              </w:rPr>
              <w:t>Producto</w:t>
            </w:r>
          </w:p>
        </w:tc>
        <w:tc>
          <w:tcPr>
            <w:tcW w:w="600" w:type="dxa"/>
            <w:tcBorders>
              <w:top w:val="single" w:sz="4" w:space="0" w:color="auto"/>
              <w:left w:val="nil"/>
              <w:bottom w:val="nil"/>
              <w:right w:val="single" w:sz="4" w:space="0" w:color="auto"/>
            </w:tcBorders>
            <w:shd w:val="clear" w:color="000000" w:fill="FFFFFF"/>
            <w:textDirection w:val="btLr"/>
            <w:vAlign w:val="center"/>
            <w:hideMark/>
          </w:tcPr>
          <w:p w14:paraId="685FEE1A" w14:textId="6F592FCB" w:rsidR="006B3D84" w:rsidRPr="006B3D84" w:rsidRDefault="00AE0FE8" w:rsidP="006B3D84">
            <w:pPr>
              <w:spacing w:after="0" w:line="240" w:lineRule="auto"/>
              <w:jc w:val="center"/>
              <w:rPr>
                <w:rFonts w:ascii="Gill Sans MT" w:eastAsia="Times New Roman" w:hAnsi="Gill Sans MT" w:cs="Times New Roman"/>
                <w:b/>
                <w:bCs/>
                <w:sz w:val="16"/>
                <w:szCs w:val="16"/>
                <w:lang w:eastAsia="es-CO"/>
              </w:rPr>
            </w:pPr>
            <w:r>
              <w:rPr>
                <w:rFonts w:ascii="Gill Sans MT" w:eastAsia="Times New Roman" w:hAnsi="Gill Sans MT" w:cs="Times New Roman"/>
                <w:b/>
                <w:bCs/>
                <w:sz w:val="16"/>
                <w:szCs w:val="16"/>
                <w:lang w:eastAsia="es-CO"/>
              </w:rPr>
              <w:t>Pres.</w:t>
            </w:r>
          </w:p>
        </w:tc>
        <w:tc>
          <w:tcPr>
            <w:tcW w:w="496" w:type="dxa"/>
            <w:tcBorders>
              <w:top w:val="nil"/>
              <w:left w:val="nil"/>
              <w:bottom w:val="nil"/>
              <w:right w:val="single" w:sz="4" w:space="0" w:color="auto"/>
            </w:tcBorders>
            <w:shd w:val="clear" w:color="000000" w:fill="FFFFFF"/>
            <w:textDirection w:val="btLr"/>
            <w:vAlign w:val="center"/>
            <w:hideMark/>
          </w:tcPr>
          <w:p w14:paraId="433E4219" w14:textId="77777777" w:rsidR="006B3D84" w:rsidRPr="006B3D84" w:rsidRDefault="006B3D84" w:rsidP="006B3D84">
            <w:pPr>
              <w:spacing w:after="0" w:line="240" w:lineRule="auto"/>
              <w:jc w:val="center"/>
              <w:rPr>
                <w:rFonts w:ascii="Gill Sans MT" w:eastAsia="Times New Roman" w:hAnsi="Gill Sans MT" w:cs="Times New Roman"/>
                <w:b/>
                <w:bCs/>
                <w:color w:val="7030A0"/>
                <w:sz w:val="16"/>
                <w:szCs w:val="16"/>
                <w:lang w:eastAsia="es-CO"/>
              </w:rPr>
            </w:pPr>
            <w:r w:rsidRPr="006B3D84">
              <w:rPr>
                <w:rFonts w:ascii="Gill Sans MT" w:eastAsia="Times New Roman" w:hAnsi="Gill Sans MT" w:cs="Times New Roman"/>
                <w:b/>
                <w:bCs/>
                <w:color w:val="7030A0"/>
                <w:sz w:val="16"/>
                <w:szCs w:val="16"/>
                <w:lang w:eastAsia="es-CO"/>
              </w:rPr>
              <w:t>ARIMA</w:t>
            </w:r>
          </w:p>
        </w:tc>
        <w:tc>
          <w:tcPr>
            <w:tcW w:w="496" w:type="dxa"/>
            <w:tcBorders>
              <w:top w:val="nil"/>
              <w:left w:val="nil"/>
              <w:bottom w:val="nil"/>
              <w:right w:val="single" w:sz="4" w:space="0" w:color="auto"/>
            </w:tcBorders>
            <w:shd w:val="clear" w:color="000000" w:fill="FFFFFF"/>
            <w:textDirection w:val="btLr"/>
            <w:vAlign w:val="center"/>
            <w:hideMark/>
          </w:tcPr>
          <w:p w14:paraId="467A8D14" w14:textId="77777777" w:rsidR="006B3D84" w:rsidRPr="006B3D84" w:rsidRDefault="006B3D84" w:rsidP="006B3D84">
            <w:pPr>
              <w:spacing w:after="0" w:line="240" w:lineRule="auto"/>
              <w:jc w:val="center"/>
              <w:rPr>
                <w:rFonts w:ascii="Gill Sans MT" w:eastAsia="Times New Roman" w:hAnsi="Gill Sans MT" w:cs="Times New Roman"/>
                <w:b/>
                <w:bCs/>
                <w:color w:val="305496"/>
                <w:sz w:val="16"/>
                <w:szCs w:val="16"/>
                <w:lang w:eastAsia="es-CO"/>
              </w:rPr>
            </w:pPr>
            <w:r w:rsidRPr="006B3D84">
              <w:rPr>
                <w:rFonts w:ascii="Gill Sans MT" w:eastAsia="Times New Roman" w:hAnsi="Gill Sans MT" w:cs="Times New Roman"/>
                <w:b/>
                <w:bCs/>
                <w:color w:val="305496"/>
                <w:sz w:val="16"/>
                <w:szCs w:val="16"/>
                <w:lang w:eastAsia="es-CO"/>
              </w:rPr>
              <w:t>Prophet</w:t>
            </w:r>
          </w:p>
        </w:tc>
        <w:tc>
          <w:tcPr>
            <w:tcW w:w="496" w:type="dxa"/>
            <w:tcBorders>
              <w:top w:val="nil"/>
              <w:left w:val="nil"/>
              <w:bottom w:val="nil"/>
              <w:right w:val="single" w:sz="4" w:space="0" w:color="auto"/>
            </w:tcBorders>
            <w:shd w:val="clear" w:color="000000" w:fill="FFFFFF"/>
            <w:textDirection w:val="btLr"/>
            <w:vAlign w:val="center"/>
            <w:hideMark/>
          </w:tcPr>
          <w:p w14:paraId="6683037E" w14:textId="77777777" w:rsidR="006B3D84" w:rsidRPr="006B3D84" w:rsidRDefault="006B3D84" w:rsidP="006B3D84">
            <w:pPr>
              <w:spacing w:after="0" w:line="240" w:lineRule="auto"/>
              <w:jc w:val="center"/>
              <w:rPr>
                <w:rFonts w:ascii="Gill Sans MT" w:eastAsia="Times New Roman" w:hAnsi="Gill Sans MT" w:cs="Times New Roman"/>
                <w:b/>
                <w:bCs/>
                <w:color w:val="375623"/>
                <w:sz w:val="16"/>
                <w:szCs w:val="16"/>
                <w:lang w:eastAsia="es-CO"/>
              </w:rPr>
            </w:pPr>
            <w:r w:rsidRPr="006B3D84">
              <w:rPr>
                <w:rFonts w:ascii="Gill Sans MT" w:eastAsia="Times New Roman" w:hAnsi="Gill Sans MT" w:cs="Times New Roman"/>
                <w:b/>
                <w:bCs/>
                <w:color w:val="375623"/>
                <w:sz w:val="16"/>
                <w:szCs w:val="16"/>
                <w:lang w:eastAsia="es-CO"/>
              </w:rPr>
              <w:t>LSTM</w:t>
            </w:r>
          </w:p>
        </w:tc>
        <w:tc>
          <w:tcPr>
            <w:tcW w:w="496" w:type="dxa"/>
            <w:tcBorders>
              <w:top w:val="nil"/>
              <w:left w:val="nil"/>
              <w:bottom w:val="nil"/>
              <w:right w:val="single" w:sz="4" w:space="0" w:color="auto"/>
            </w:tcBorders>
            <w:shd w:val="clear" w:color="000000" w:fill="FFFFFF"/>
            <w:textDirection w:val="btLr"/>
            <w:vAlign w:val="center"/>
            <w:hideMark/>
          </w:tcPr>
          <w:p w14:paraId="4B29E0B3" w14:textId="0B95C7E2" w:rsidR="006B3D84" w:rsidRPr="006B3D84" w:rsidRDefault="006B3D84" w:rsidP="006B3D84">
            <w:pPr>
              <w:spacing w:after="0" w:line="240" w:lineRule="auto"/>
              <w:jc w:val="center"/>
              <w:rPr>
                <w:rFonts w:ascii="Gill Sans MT" w:eastAsia="Times New Roman" w:hAnsi="Gill Sans MT" w:cs="Times New Roman"/>
                <w:b/>
                <w:bCs/>
                <w:color w:val="BF8F00"/>
                <w:sz w:val="16"/>
                <w:szCs w:val="16"/>
                <w:lang w:eastAsia="es-CO"/>
              </w:rPr>
            </w:pPr>
            <w:r w:rsidRPr="006B3D84">
              <w:rPr>
                <w:rFonts w:ascii="Gill Sans MT" w:eastAsia="Times New Roman" w:hAnsi="Gill Sans MT" w:cs="Times New Roman"/>
                <w:b/>
                <w:bCs/>
                <w:color w:val="BF8F00"/>
                <w:sz w:val="16"/>
                <w:szCs w:val="16"/>
                <w:lang w:eastAsia="es-CO"/>
              </w:rPr>
              <w:t>LSTM_</w:t>
            </w:r>
            <w:r w:rsidR="008B2340">
              <w:rPr>
                <w:rFonts w:ascii="Gill Sans MT" w:eastAsia="Times New Roman" w:hAnsi="Gill Sans MT" w:cs="Times New Roman"/>
                <w:b/>
                <w:bCs/>
                <w:color w:val="BF8F00"/>
                <w:sz w:val="16"/>
                <w:szCs w:val="16"/>
                <w:lang w:eastAsia="es-CO"/>
              </w:rPr>
              <w:t xml:space="preserve"> </w:t>
            </w:r>
            <w:r w:rsidRPr="006B3D84">
              <w:rPr>
                <w:rFonts w:ascii="Gill Sans MT" w:eastAsia="Times New Roman" w:hAnsi="Gill Sans MT" w:cs="Times New Roman"/>
                <w:b/>
                <w:bCs/>
                <w:color w:val="BF8F00"/>
                <w:sz w:val="16"/>
                <w:szCs w:val="16"/>
                <w:lang w:eastAsia="es-CO"/>
              </w:rPr>
              <w:t>Multi</w:t>
            </w:r>
          </w:p>
        </w:tc>
        <w:tc>
          <w:tcPr>
            <w:tcW w:w="1059" w:type="dxa"/>
            <w:tcBorders>
              <w:top w:val="single" w:sz="4" w:space="0" w:color="auto"/>
              <w:left w:val="nil"/>
              <w:bottom w:val="nil"/>
              <w:right w:val="single" w:sz="4" w:space="0" w:color="auto"/>
            </w:tcBorders>
            <w:shd w:val="clear" w:color="000000" w:fill="FFFFFF"/>
            <w:vAlign w:val="center"/>
            <w:hideMark/>
          </w:tcPr>
          <w:p w14:paraId="209E0A65" w14:textId="77777777" w:rsidR="006B3D84" w:rsidRPr="006B3D84" w:rsidRDefault="006B3D84" w:rsidP="006B3D84">
            <w:pPr>
              <w:spacing w:after="0" w:line="240" w:lineRule="auto"/>
              <w:jc w:val="center"/>
              <w:rPr>
                <w:rFonts w:ascii="Gill Sans MT" w:eastAsia="Times New Roman" w:hAnsi="Gill Sans MT" w:cs="Times New Roman"/>
                <w:b/>
                <w:bCs/>
                <w:color w:val="000000"/>
                <w:sz w:val="16"/>
                <w:szCs w:val="16"/>
                <w:lang w:eastAsia="es-CO"/>
              </w:rPr>
            </w:pPr>
            <w:r w:rsidRPr="006B3D84">
              <w:rPr>
                <w:rFonts w:ascii="Gill Sans MT" w:eastAsia="Times New Roman" w:hAnsi="Gill Sans MT" w:cs="Times New Roman"/>
                <w:b/>
                <w:bCs/>
                <w:color w:val="000000"/>
                <w:sz w:val="16"/>
                <w:szCs w:val="16"/>
                <w:lang w:eastAsia="es-CO"/>
              </w:rPr>
              <w:t>Modelo con RMSE más bajo</w:t>
            </w:r>
          </w:p>
        </w:tc>
        <w:tc>
          <w:tcPr>
            <w:tcW w:w="589" w:type="dxa"/>
            <w:tcBorders>
              <w:top w:val="single" w:sz="4" w:space="0" w:color="auto"/>
              <w:left w:val="nil"/>
              <w:bottom w:val="nil"/>
              <w:right w:val="single" w:sz="4" w:space="0" w:color="auto"/>
            </w:tcBorders>
            <w:shd w:val="clear" w:color="000000" w:fill="FFFFFF"/>
            <w:vAlign w:val="center"/>
            <w:hideMark/>
          </w:tcPr>
          <w:p w14:paraId="6A019696" w14:textId="77777777" w:rsidR="006B3D84" w:rsidRPr="006B3D84" w:rsidRDefault="006B3D84" w:rsidP="006B3D84">
            <w:pPr>
              <w:spacing w:after="0" w:line="240" w:lineRule="auto"/>
              <w:jc w:val="center"/>
              <w:rPr>
                <w:rFonts w:ascii="Gill Sans MT" w:eastAsia="Times New Roman" w:hAnsi="Gill Sans MT" w:cs="Times New Roman"/>
                <w:b/>
                <w:bCs/>
                <w:color w:val="000000"/>
                <w:sz w:val="16"/>
                <w:szCs w:val="16"/>
                <w:lang w:eastAsia="es-CO"/>
              </w:rPr>
            </w:pPr>
            <w:r w:rsidRPr="006B3D84">
              <w:rPr>
                <w:rFonts w:ascii="Gill Sans MT" w:eastAsia="Times New Roman" w:hAnsi="Gill Sans MT" w:cs="Times New Roman"/>
                <w:b/>
                <w:bCs/>
                <w:color w:val="000000"/>
                <w:sz w:val="16"/>
                <w:szCs w:val="16"/>
                <w:lang w:eastAsia="es-CO"/>
              </w:rPr>
              <w:t>RMSE</w:t>
            </w:r>
            <w:r w:rsidRPr="006B3D84">
              <w:rPr>
                <w:rFonts w:ascii="Gill Sans MT" w:eastAsia="Times New Roman" w:hAnsi="Gill Sans MT" w:cs="Times New Roman"/>
                <w:b/>
                <w:bCs/>
                <w:color w:val="000000"/>
                <w:sz w:val="16"/>
                <w:szCs w:val="16"/>
                <w:lang w:eastAsia="es-CO"/>
              </w:rPr>
              <w:br/>
              <w:t>Mejor</w:t>
            </w:r>
          </w:p>
        </w:tc>
        <w:tc>
          <w:tcPr>
            <w:tcW w:w="496" w:type="dxa"/>
            <w:tcBorders>
              <w:top w:val="nil"/>
              <w:left w:val="nil"/>
              <w:bottom w:val="nil"/>
              <w:right w:val="single" w:sz="4" w:space="0" w:color="auto"/>
            </w:tcBorders>
            <w:shd w:val="clear" w:color="000000" w:fill="FFFFFF"/>
            <w:textDirection w:val="btLr"/>
            <w:vAlign w:val="center"/>
            <w:hideMark/>
          </w:tcPr>
          <w:p w14:paraId="59FAE6C9" w14:textId="35F58E01" w:rsidR="006B3D84" w:rsidRPr="006B3D84" w:rsidRDefault="006B3D84" w:rsidP="006B3D84">
            <w:pPr>
              <w:spacing w:after="0" w:line="240" w:lineRule="auto"/>
              <w:jc w:val="center"/>
              <w:rPr>
                <w:rFonts w:ascii="Gill Sans MT" w:eastAsia="Times New Roman" w:hAnsi="Gill Sans MT" w:cs="Times New Roman"/>
                <w:b/>
                <w:bCs/>
                <w:color w:val="000000"/>
                <w:sz w:val="16"/>
                <w:szCs w:val="16"/>
                <w:lang w:eastAsia="es-CO"/>
              </w:rPr>
            </w:pPr>
            <w:r w:rsidRPr="006B3D84">
              <w:rPr>
                <w:rFonts w:ascii="Gill Sans MT" w:eastAsia="Times New Roman" w:hAnsi="Gill Sans MT" w:cs="Arial"/>
                <w:b/>
                <w:bCs/>
                <w:color w:val="000000"/>
                <w:sz w:val="16"/>
                <w:szCs w:val="16"/>
                <w:lang w:eastAsia="es-CO"/>
              </w:rPr>
              <w:t>1/10/17</w:t>
            </w:r>
          </w:p>
        </w:tc>
        <w:tc>
          <w:tcPr>
            <w:tcW w:w="496" w:type="dxa"/>
            <w:tcBorders>
              <w:top w:val="nil"/>
              <w:left w:val="nil"/>
              <w:bottom w:val="nil"/>
              <w:right w:val="single" w:sz="4" w:space="0" w:color="auto"/>
            </w:tcBorders>
            <w:shd w:val="clear" w:color="000000" w:fill="FFFFFF"/>
            <w:textDirection w:val="btLr"/>
            <w:vAlign w:val="center"/>
            <w:hideMark/>
          </w:tcPr>
          <w:p w14:paraId="09749540" w14:textId="285580F1" w:rsidR="006B3D84" w:rsidRPr="006B3D84" w:rsidRDefault="006B3D84" w:rsidP="006B3D84">
            <w:pPr>
              <w:spacing w:after="0" w:line="240" w:lineRule="auto"/>
              <w:jc w:val="center"/>
              <w:rPr>
                <w:rFonts w:ascii="Gill Sans MT" w:eastAsia="Times New Roman" w:hAnsi="Gill Sans MT" w:cs="Times New Roman"/>
                <w:b/>
                <w:bCs/>
                <w:color w:val="000000"/>
                <w:sz w:val="16"/>
                <w:szCs w:val="16"/>
                <w:lang w:eastAsia="es-CO"/>
              </w:rPr>
            </w:pPr>
            <w:r w:rsidRPr="006B3D84">
              <w:rPr>
                <w:rFonts w:ascii="Gill Sans MT" w:eastAsia="Times New Roman" w:hAnsi="Gill Sans MT" w:cs="Arial"/>
                <w:b/>
                <w:bCs/>
                <w:color w:val="000000"/>
                <w:sz w:val="16"/>
                <w:szCs w:val="16"/>
                <w:lang w:eastAsia="es-CO"/>
              </w:rPr>
              <w:t>8/10/17</w:t>
            </w:r>
          </w:p>
        </w:tc>
        <w:tc>
          <w:tcPr>
            <w:tcW w:w="496" w:type="dxa"/>
            <w:tcBorders>
              <w:top w:val="nil"/>
              <w:left w:val="nil"/>
              <w:bottom w:val="nil"/>
              <w:right w:val="single" w:sz="4" w:space="0" w:color="auto"/>
            </w:tcBorders>
            <w:shd w:val="clear" w:color="000000" w:fill="FFFFFF"/>
            <w:textDirection w:val="btLr"/>
            <w:vAlign w:val="center"/>
            <w:hideMark/>
          </w:tcPr>
          <w:p w14:paraId="588E5EC3" w14:textId="7340773D" w:rsidR="006B3D84" w:rsidRPr="006B3D84" w:rsidRDefault="006B3D84" w:rsidP="006B3D84">
            <w:pPr>
              <w:spacing w:after="0" w:line="240" w:lineRule="auto"/>
              <w:jc w:val="center"/>
              <w:rPr>
                <w:rFonts w:ascii="Gill Sans MT" w:eastAsia="Times New Roman" w:hAnsi="Gill Sans MT" w:cs="Times New Roman"/>
                <w:b/>
                <w:bCs/>
                <w:color w:val="000000"/>
                <w:sz w:val="16"/>
                <w:szCs w:val="16"/>
                <w:lang w:eastAsia="es-CO"/>
              </w:rPr>
            </w:pPr>
            <w:r w:rsidRPr="006B3D84">
              <w:rPr>
                <w:rFonts w:ascii="Gill Sans MT" w:eastAsia="Times New Roman" w:hAnsi="Gill Sans MT" w:cs="Arial"/>
                <w:b/>
                <w:bCs/>
                <w:color w:val="000000"/>
                <w:sz w:val="16"/>
                <w:szCs w:val="16"/>
                <w:lang w:eastAsia="es-CO"/>
              </w:rPr>
              <w:t>15/10/17</w:t>
            </w:r>
          </w:p>
        </w:tc>
        <w:tc>
          <w:tcPr>
            <w:tcW w:w="496" w:type="dxa"/>
            <w:tcBorders>
              <w:top w:val="nil"/>
              <w:left w:val="nil"/>
              <w:bottom w:val="nil"/>
              <w:right w:val="single" w:sz="4" w:space="0" w:color="auto"/>
            </w:tcBorders>
            <w:shd w:val="clear" w:color="000000" w:fill="FFFFFF"/>
            <w:textDirection w:val="btLr"/>
            <w:vAlign w:val="center"/>
            <w:hideMark/>
          </w:tcPr>
          <w:p w14:paraId="68D6469D" w14:textId="0B2B4943" w:rsidR="006B3D84" w:rsidRPr="006B3D84" w:rsidRDefault="006B3D84" w:rsidP="006B3D84">
            <w:pPr>
              <w:spacing w:after="0" w:line="240" w:lineRule="auto"/>
              <w:jc w:val="center"/>
              <w:rPr>
                <w:rFonts w:ascii="Gill Sans MT" w:eastAsia="Times New Roman" w:hAnsi="Gill Sans MT" w:cs="Times New Roman"/>
                <w:b/>
                <w:bCs/>
                <w:color w:val="000000"/>
                <w:sz w:val="16"/>
                <w:szCs w:val="16"/>
                <w:lang w:eastAsia="es-CO"/>
              </w:rPr>
            </w:pPr>
            <w:r w:rsidRPr="006B3D84">
              <w:rPr>
                <w:rFonts w:ascii="Gill Sans MT" w:eastAsia="Times New Roman" w:hAnsi="Gill Sans MT" w:cs="Arial"/>
                <w:b/>
                <w:bCs/>
                <w:color w:val="000000"/>
                <w:sz w:val="16"/>
                <w:szCs w:val="16"/>
                <w:lang w:eastAsia="es-CO"/>
              </w:rPr>
              <w:t>22/10/17</w:t>
            </w:r>
          </w:p>
        </w:tc>
      </w:tr>
      <w:tr w:rsidR="006B3D84" w:rsidRPr="006B3D84" w14:paraId="5EE3C1CE" w14:textId="77777777" w:rsidTr="006B3D84">
        <w:trPr>
          <w:trHeight w:val="312"/>
          <w:jc w:val="center"/>
        </w:trPr>
        <w:tc>
          <w:tcPr>
            <w:tcW w:w="1600" w:type="dxa"/>
            <w:tcBorders>
              <w:top w:val="single" w:sz="8" w:space="0" w:color="BF8F00"/>
              <w:left w:val="single" w:sz="8" w:space="0" w:color="BF8F00"/>
              <w:bottom w:val="single" w:sz="4" w:space="0" w:color="auto"/>
              <w:right w:val="single" w:sz="4" w:space="0" w:color="auto"/>
            </w:tcBorders>
            <w:shd w:val="clear" w:color="000000" w:fill="F5F5F5"/>
            <w:vAlign w:val="center"/>
            <w:hideMark/>
          </w:tcPr>
          <w:p w14:paraId="1CDA7328"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Cilantro </w:t>
            </w:r>
          </w:p>
        </w:tc>
        <w:tc>
          <w:tcPr>
            <w:tcW w:w="600" w:type="dxa"/>
            <w:tcBorders>
              <w:top w:val="single" w:sz="8" w:space="0" w:color="BF8F00"/>
              <w:left w:val="nil"/>
              <w:bottom w:val="single" w:sz="4" w:space="0" w:color="auto"/>
              <w:right w:val="single" w:sz="4" w:space="0" w:color="auto"/>
            </w:tcBorders>
            <w:shd w:val="clear" w:color="000000" w:fill="F5F5F5"/>
            <w:vAlign w:val="center"/>
            <w:hideMark/>
          </w:tcPr>
          <w:p w14:paraId="03808CCB"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100 g</w:t>
            </w:r>
          </w:p>
        </w:tc>
        <w:tc>
          <w:tcPr>
            <w:tcW w:w="496" w:type="dxa"/>
            <w:tcBorders>
              <w:top w:val="single" w:sz="8" w:space="0" w:color="BF8F00"/>
              <w:left w:val="nil"/>
              <w:bottom w:val="single" w:sz="4" w:space="0" w:color="auto"/>
              <w:right w:val="single" w:sz="4" w:space="0" w:color="auto"/>
            </w:tcBorders>
            <w:shd w:val="clear" w:color="000000" w:fill="F5F5F5"/>
            <w:vAlign w:val="center"/>
            <w:hideMark/>
          </w:tcPr>
          <w:p w14:paraId="75A5F141"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10.36</w:t>
            </w:r>
          </w:p>
        </w:tc>
        <w:tc>
          <w:tcPr>
            <w:tcW w:w="496" w:type="dxa"/>
            <w:tcBorders>
              <w:top w:val="single" w:sz="8" w:space="0" w:color="BF8F00"/>
              <w:left w:val="nil"/>
              <w:bottom w:val="single" w:sz="4" w:space="0" w:color="auto"/>
              <w:right w:val="single" w:sz="4" w:space="0" w:color="auto"/>
            </w:tcBorders>
            <w:shd w:val="clear" w:color="000000" w:fill="F5F5F5"/>
            <w:vAlign w:val="center"/>
            <w:hideMark/>
          </w:tcPr>
          <w:p w14:paraId="7A253C9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10.20</w:t>
            </w:r>
          </w:p>
        </w:tc>
        <w:tc>
          <w:tcPr>
            <w:tcW w:w="496" w:type="dxa"/>
            <w:tcBorders>
              <w:top w:val="single" w:sz="8" w:space="0" w:color="BF8F00"/>
              <w:left w:val="nil"/>
              <w:bottom w:val="single" w:sz="4" w:space="0" w:color="auto"/>
              <w:right w:val="single" w:sz="4" w:space="0" w:color="auto"/>
            </w:tcBorders>
            <w:shd w:val="clear" w:color="000000" w:fill="F5F5F5"/>
            <w:vAlign w:val="center"/>
            <w:hideMark/>
          </w:tcPr>
          <w:p w14:paraId="0191DE40"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5.09</w:t>
            </w:r>
          </w:p>
        </w:tc>
        <w:tc>
          <w:tcPr>
            <w:tcW w:w="496" w:type="dxa"/>
            <w:tcBorders>
              <w:top w:val="single" w:sz="8" w:space="0" w:color="BF8F00"/>
              <w:left w:val="nil"/>
              <w:bottom w:val="single" w:sz="4" w:space="0" w:color="auto"/>
              <w:right w:val="single" w:sz="4" w:space="0" w:color="auto"/>
            </w:tcBorders>
            <w:shd w:val="clear" w:color="000000" w:fill="F5F5F5"/>
            <w:vAlign w:val="center"/>
            <w:hideMark/>
          </w:tcPr>
          <w:p w14:paraId="5407E0B1"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5.01</w:t>
            </w:r>
          </w:p>
        </w:tc>
        <w:tc>
          <w:tcPr>
            <w:tcW w:w="1059" w:type="dxa"/>
            <w:tcBorders>
              <w:top w:val="single" w:sz="8" w:space="0" w:color="BF8F00"/>
              <w:left w:val="nil"/>
              <w:bottom w:val="single" w:sz="4" w:space="0" w:color="auto"/>
              <w:right w:val="single" w:sz="4" w:space="0" w:color="auto"/>
            </w:tcBorders>
            <w:shd w:val="clear" w:color="000000" w:fill="F5F5F5"/>
            <w:vAlign w:val="center"/>
            <w:hideMark/>
          </w:tcPr>
          <w:p w14:paraId="4D43BCEB" w14:textId="77777777" w:rsidR="006B3D84" w:rsidRPr="006B3D84" w:rsidRDefault="006B3D84" w:rsidP="006B3D84">
            <w:pPr>
              <w:spacing w:after="0" w:line="240" w:lineRule="auto"/>
              <w:rPr>
                <w:rFonts w:ascii="Gill Sans MT" w:eastAsia="Times New Roman" w:hAnsi="Gill Sans MT" w:cs="Times New Roman"/>
                <w:b/>
                <w:bCs/>
                <w:color w:val="BF8F00"/>
                <w:sz w:val="16"/>
                <w:szCs w:val="16"/>
                <w:lang w:eastAsia="es-CO"/>
              </w:rPr>
            </w:pPr>
            <w:r w:rsidRPr="006B3D84">
              <w:rPr>
                <w:rFonts w:ascii="Gill Sans MT" w:eastAsia="Times New Roman" w:hAnsi="Gill Sans MT" w:cs="Times New Roman"/>
                <w:b/>
                <w:bCs/>
                <w:color w:val="BF8F00"/>
                <w:sz w:val="16"/>
                <w:szCs w:val="16"/>
                <w:lang w:eastAsia="es-CO"/>
              </w:rPr>
              <w:t>LSTM_Multi</w:t>
            </w:r>
          </w:p>
        </w:tc>
        <w:tc>
          <w:tcPr>
            <w:tcW w:w="589" w:type="dxa"/>
            <w:tcBorders>
              <w:top w:val="single" w:sz="8" w:space="0" w:color="BF8F00"/>
              <w:left w:val="nil"/>
              <w:bottom w:val="single" w:sz="4" w:space="0" w:color="auto"/>
              <w:right w:val="single" w:sz="4" w:space="0" w:color="auto"/>
            </w:tcBorders>
            <w:shd w:val="clear" w:color="000000" w:fill="F5F5F5"/>
            <w:vAlign w:val="center"/>
            <w:hideMark/>
          </w:tcPr>
          <w:p w14:paraId="3AB367C7" w14:textId="77777777" w:rsidR="006B3D84" w:rsidRPr="006B3D84" w:rsidRDefault="006B3D84" w:rsidP="006B3D84">
            <w:pPr>
              <w:spacing w:after="0" w:line="240" w:lineRule="auto"/>
              <w:jc w:val="right"/>
              <w:rPr>
                <w:rFonts w:ascii="Gill Sans MT" w:eastAsia="Times New Roman" w:hAnsi="Gill Sans MT" w:cs="Times New Roman"/>
                <w:b/>
                <w:bCs/>
                <w:color w:val="806000"/>
                <w:sz w:val="16"/>
                <w:szCs w:val="16"/>
                <w:lang w:eastAsia="es-CO"/>
              </w:rPr>
            </w:pPr>
            <w:r w:rsidRPr="006B3D84">
              <w:rPr>
                <w:rFonts w:ascii="Gill Sans MT" w:eastAsia="Times New Roman" w:hAnsi="Gill Sans MT" w:cs="Times New Roman"/>
                <w:b/>
                <w:bCs/>
                <w:color w:val="806000"/>
                <w:sz w:val="16"/>
                <w:szCs w:val="16"/>
                <w:lang w:eastAsia="es-CO"/>
              </w:rPr>
              <w:t>5.01</w:t>
            </w:r>
          </w:p>
        </w:tc>
        <w:tc>
          <w:tcPr>
            <w:tcW w:w="496" w:type="dxa"/>
            <w:tcBorders>
              <w:top w:val="single" w:sz="8" w:space="0" w:color="BF8F00"/>
              <w:left w:val="nil"/>
              <w:bottom w:val="single" w:sz="4" w:space="0" w:color="auto"/>
              <w:right w:val="single" w:sz="4" w:space="0" w:color="auto"/>
            </w:tcBorders>
            <w:shd w:val="clear" w:color="000000" w:fill="F2F2F2"/>
            <w:noWrap/>
            <w:vAlign w:val="center"/>
            <w:hideMark/>
          </w:tcPr>
          <w:p w14:paraId="0FA1000F"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7.63</w:t>
            </w:r>
          </w:p>
        </w:tc>
        <w:tc>
          <w:tcPr>
            <w:tcW w:w="496" w:type="dxa"/>
            <w:tcBorders>
              <w:top w:val="single" w:sz="8" w:space="0" w:color="BF8F00"/>
              <w:left w:val="nil"/>
              <w:bottom w:val="single" w:sz="4" w:space="0" w:color="auto"/>
              <w:right w:val="single" w:sz="4" w:space="0" w:color="auto"/>
            </w:tcBorders>
            <w:shd w:val="clear" w:color="000000" w:fill="F2F2F2"/>
            <w:noWrap/>
            <w:vAlign w:val="center"/>
            <w:hideMark/>
          </w:tcPr>
          <w:p w14:paraId="2E8BECDB"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8.29</w:t>
            </w:r>
          </w:p>
        </w:tc>
        <w:tc>
          <w:tcPr>
            <w:tcW w:w="496" w:type="dxa"/>
            <w:tcBorders>
              <w:top w:val="single" w:sz="8" w:space="0" w:color="BF8F00"/>
              <w:left w:val="nil"/>
              <w:bottom w:val="single" w:sz="4" w:space="0" w:color="auto"/>
              <w:right w:val="single" w:sz="4" w:space="0" w:color="auto"/>
            </w:tcBorders>
            <w:shd w:val="clear" w:color="000000" w:fill="F2F2F2"/>
            <w:noWrap/>
            <w:vAlign w:val="center"/>
            <w:hideMark/>
          </w:tcPr>
          <w:p w14:paraId="490A6A3F"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8.30</w:t>
            </w:r>
          </w:p>
        </w:tc>
        <w:tc>
          <w:tcPr>
            <w:tcW w:w="496" w:type="dxa"/>
            <w:tcBorders>
              <w:top w:val="single" w:sz="8" w:space="0" w:color="BF8F00"/>
              <w:left w:val="nil"/>
              <w:bottom w:val="single" w:sz="4" w:space="0" w:color="auto"/>
              <w:right w:val="single" w:sz="8" w:space="0" w:color="BF8F00"/>
            </w:tcBorders>
            <w:shd w:val="clear" w:color="000000" w:fill="F2F2F2"/>
            <w:noWrap/>
            <w:vAlign w:val="center"/>
            <w:hideMark/>
          </w:tcPr>
          <w:p w14:paraId="2F9AC0D0"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8.29</w:t>
            </w:r>
          </w:p>
        </w:tc>
      </w:tr>
      <w:tr w:rsidR="006B3D84" w:rsidRPr="006B3D84" w14:paraId="1ABCB137" w14:textId="77777777" w:rsidTr="006B3D84">
        <w:trPr>
          <w:trHeight w:val="312"/>
          <w:jc w:val="center"/>
        </w:trPr>
        <w:tc>
          <w:tcPr>
            <w:tcW w:w="1600" w:type="dxa"/>
            <w:tcBorders>
              <w:top w:val="nil"/>
              <w:left w:val="single" w:sz="8" w:space="0" w:color="BF8F00"/>
              <w:bottom w:val="single" w:sz="4" w:space="0" w:color="auto"/>
              <w:right w:val="single" w:sz="4" w:space="0" w:color="auto"/>
            </w:tcBorders>
            <w:shd w:val="clear" w:color="000000" w:fill="FFFFFF"/>
            <w:vAlign w:val="center"/>
            <w:hideMark/>
          </w:tcPr>
          <w:p w14:paraId="628ED84C"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Perejil Liso </w:t>
            </w:r>
          </w:p>
        </w:tc>
        <w:tc>
          <w:tcPr>
            <w:tcW w:w="600" w:type="dxa"/>
            <w:tcBorders>
              <w:top w:val="nil"/>
              <w:left w:val="nil"/>
              <w:bottom w:val="single" w:sz="4" w:space="0" w:color="auto"/>
              <w:right w:val="single" w:sz="4" w:space="0" w:color="auto"/>
            </w:tcBorders>
            <w:shd w:val="clear" w:color="000000" w:fill="FFFFFF"/>
            <w:vAlign w:val="center"/>
            <w:hideMark/>
          </w:tcPr>
          <w:p w14:paraId="1D0CBAFF"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100 g</w:t>
            </w:r>
          </w:p>
        </w:tc>
        <w:tc>
          <w:tcPr>
            <w:tcW w:w="496" w:type="dxa"/>
            <w:tcBorders>
              <w:top w:val="nil"/>
              <w:left w:val="nil"/>
              <w:bottom w:val="single" w:sz="4" w:space="0" w:color="auto"/>
              <w:right w:val="single" w:sz="4" w:space="0" w:color="auto"/>
            </w:tcBorders>
            <w:shd w:val="clear" w:color="000000" w:fill="FFFFFF"/>
            <w:vAlign w:val="center"/>
            <w:hideMark/>
          </w:tcPr>
          <w:p w14:paraId="0C6E84E2"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8.16</w:t>
            </w:r>
          </w:p>
        </w:tc>
        <w:tc>
          <w:tcPr>
            <w:tcW w:w="496" w:type="dxa"/>
            <w:tcBorders>
              <w:top w:val="nil"/>
              <w:left w:val="nil"/>
              <w:bottom w:val="single" w:sz="4" w:space="0" w:color="auto"/>
              <w:right w:val="single" w:sz="4" w:space="0" w:color="auto"/>
            </w:tcBorders>
            <w:shd w:val="clear" w:color="000000" w:fill="FFFFFF"/>
            <w:vAlign w:val="center"/>
            <w:hideMark/>
          </w:tcPr>
          <w:p w14:paraId="06EC8714"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12.31</w:t>
            </w:r>
          </w:p>
        </w:tc>
        <w:tc>
          <w:tcPr>
            <w:tcW w:w="496" w:type="dxa"/>
            <w:tcBorders>
              <w:top w:val="nil"/>
              <w:left w:val="nil"/>
              <w:bottom w:val="single" w:sz="4" w:space="0" w:color="auto"/>
              <w:right w:val="single" w:sz="4" w:space="0" w:color="auto"/>
            </w:tcBorders>
            <w:shd w:val="clear" w:color="000000" w:fill="FFFFFF"/>
            <w:vAlign w:val="center"/>
            <w:hideMark/>
          </w:tcPr>
          <w:p w14:paraId="3B06CDDA"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8.64</w:t>
            </w:r>
          </w:p>
        </w:tc>
        <w:tc>
          <w:tcPr>
            <w:tcW w:w="496" w:type="dxa"/>
            <w:tcBorders>
              <w:top w:val="nil"/>
              <w:left w:val="nil"/>
              <w:bottom w:val="single" w:sz="4" w:space="0" w:color="auto"/>
              <w:right w:val="single" w:sz="4" w:space="0" w:color="auto"/>
            </w:tcBorders>
            <w:shd w:val="clear" w:color="000000" w:fill="FFFFFF"/>
            <w:vAlign w:val="center"/>
            <w:hideMark/>
          </w:tcPr>
          <w:p w14:paraId="0F13F7E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7.14</w:t>
            </w:r>
          </w:p>
        </w:tc>
        <w:tc>
          <w:tcPr>
            <w:tcW w:w="1059" w:type="dxa"/>
            <w:tcBorders>
              <w:top w:val="nil"/>
              <w:left w:val="nil"/>
              <w:bottom w:val="single" w:sz="4" w:space="0" w:color="auto"/>
              <w:right w:val="single" w:sz="4" w:space="0" w:color="auto"/>
            </w:tcBorders>
            <w:shd w:val="clear" w:color="000000" w:fill="FFFFFF"/>
            <w:vAlign w:val="center"/>
            <w:hideMark/>
          </w:tcPr>
          <w:p w14:paraId="0C19BB8D" w14:textId="77777777" w:rsidR="006B3D84" w:rsidRPr="006B3D84" w:rsidRDefault="006B3D84" w:rsidP="006B3D84">
            <w:pPr>
              <w:spacing w:after="0" w:line="240" w:lineRule="auto"/>
              <w:rPr>
                <w:rFonts w:ascii="Gill Sans MT" w:eastAsia="Times New Roman" w:hAnsi="Gill Sans MT" w:cs="Times New Roman"/>
                <w:b/>
                <w:bCs/>
                <w:color w:val="BF8F00"/>
                <w:sz w:val="16"/>
                <w:szCs w:val="16"/>
                <w:lang w:eastAsia="es-CO"/>
              </w:rPr>
            </w:pPr>
            <w:r w:rsidRPr="006B3D84">
              <w:rPr>
                <w:rFonts w:ascii="Gill Sans MT" w:eastAsia="Times New Roman" w:hAnsi="Gill Sans MT" w:cs="Times New Roman"/>
                <w:b/>
                <w:bCs/>
                <w:color w:val="BF8F00"/>
                <w:sz w:val="16"/>
                <w:szCs w:val="16"/>
                <w:lang w:eastAsia="es-CO"/>
              </w:rPr>
              <w:t>LSTM_Multi</w:t>
            </w:r>
          </w:p>
        </w:tc>
        <w:tc>
          <w:tcPr>
            <w:tcW w:w="589" w:type="dxa"/>
            <w:tcBorders>
              <w:top w:val="nil"/>
              <w:left w:val="nil"/>
              <w:bottom w:val="single" w:sz="4" w:space="0" w:color="auto"/>
              <w:right w:val="single" w:sz="4" w:space="0" w:color="auto"/>
            </w:tcBorders>
            <w:shd w:val="clear" w:color="000000" w:fill="FFFFFF"/>
            <w:vAlign w:val="center"/>
            <w:hideMark/>
          </w:tcPr>
          <w:p w14:paraId="523CBBE8" w14:textId="77777777" w:rsidR="006B3D84" w:rsidRPr="006B3D84" w:rsidRDefault="006B3D84" w:rsidP="006B3D84">
            <w:pPr>
              <w:spacing w:after="0" w:line="240" w:lineRule="auto"/>
              <w:jc w:val="right"/>
              <w:rPr>
                <w:rFonts w:ascii="Gill Sans MT" w:eastAsia="Times New Roman" w:hAnsi="Gill Sans MT" w:cs="Times New Roman"/>
                <w:b/>
                <w:bCs/>
                <w:color w:val="806000"/>
                <w:sz w:val="16"/>
                <w:szCs w:val="16"/>
                <w:lang w:eastAsia="es-CO"/>
              </w:rPr>
            </w:pPr>
            <w:r w:rsidRPr="006B3D84">
              <w:rPr>
                <w:rFonts w:ascii="Gill Sans MT" w:eastAsia="Times New Roman" w:hAnsi="Gill Sans MT" w:cs="Times New Roman"/>
                <w:b/>
                <w:bCs/>
                <w:color w:val="806000"/>
                <w:sz w:val="16"/>
                <w:szCs w:val="16"/>
                <w:lang w:eastAsia="es-CO"/>
              </w:rPr>
              <w:t>7.14</w:t>
            </w:r>
          </w:p>
        </w:tc>
        <w:tc>
          <w:tcPr>
            <w:tcW w:w="496" w:type="dxa"/>
            <w:tcBorders>
              <w:top w:val="nil"/>
              <w:left w:val="nil"/>
              <w:bottom w:val="single" w:sz="4" w:space="0" w:color="auto"/>
              <w:right w:val="single" w:sz="4" w:space="0" w:color="auto"/>
            </w:tcBorders>
            <w:shd w:val="clear" w:color="auto" w:fill="auto"/>
            <w:noWrap/>
            <w:vAlign w:val="center"/>
            <w:hideMark/>
          </w:tcPr>
          <w:p w14:paraId="7F01892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4.56</w:t>
            </w:r>
          </w:p>
        </w:tc>
        <w:tc>
          <w:tcPr>
            <w:tcW w:w="496" w:type="dxa"/>
            <w:tcBorders>
              <w:top w:val="nil"/>
              <w:left w:val="nil"/>
              <w:bottom w:val="single" w:sz="4" w:space="0" w:color="auto"/>
              <w:right w:val="single" w:sz="4" w:space="0" w:color="auto"/>
            </w:tcBorders>
            <w:shd w:val="clear" w:color="auto" w:fill="auto"/>
            <w:noWrap/>
            <w:vAlign w:val="center"/>
            <w:hideMark/>
          </w:tcPr>
          <w:p w14:paraId="78F756C9"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4.14</w:t>
            </w:r>
          </w:p>
        </w:tc>
        <w:tc>
          <w:tcPr>
            <w:tcW w:w="496" w:type="dxa"/>
            <w:tcBorders>
              <w:top w:val="nil"/>
              <w:left w:val="nil"/>
              <w:bottom w:val="single" w:sz="4" w:space="0" w:color="auto"/>
              <w:right w:val="single" w:sz="4" w:space="0" w:color="auto"/>
            </w:tcBorders>
            <w:shd w:val="clear" w:color="auto" w:fill="auto"/>
            <w:noWrap/>
            <w:vAlign w:val="center"/>
            <w:hideMark/>
          </w:tcPr>
          <w:p w14:paraId="43C9511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4.12</w:t>
            </w:r>
          </w:p>
        </w:tc>
        <w:tc>
          <w:tcPr>
            <w:tcW w:w="496" w:type="dxa"/>
            <w:tcBorders>
              <w:top w:val="nil"/>
              <w:left w:val="nil"/>
              <w:bottom w:val="single" w:sz="4" w:space="0" w:color="auto"/>
              <w:right w:val="single" w:sz="8" w:space="0" w:color="BF8F00"/>
            </w:tcBorders>
            <w:shd w:val="clear" w:color="auto" w:fill="auto"/>
            <w:noWrap/>
            <w:vAlign w:val="center"/>
            <w:hideMark/>
          </w:tcPr>
          <w:p w14:paraId="1D387A68"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4.14</w:t>
            </w:r>
          </w:p>
        </w:tc>
      </w:tr>
      <w:tr w:rsidR="006B3D84" w:rsidRPr="006B3D84" w14:paraId="476CF40F" w14:textId="77777777" w:rsidTr="006B3D84">
        <w:trPr>
          <w:trHeight w:val="312"/>
          <w:jc w:val="center"/>
        </w:trPr>
        <w:tc>
          <w:tcPr>
            <w:tcW w:w="1600" w:type="dxa"/>
            <w:tcBorders>
              <w:top w:val="nil"/>
              <w:left w:val="single" w:sz="8" w:space="0" w:color="BF8F00"/>
              <w:bottom w:val="single" w:sz="4" w:space="0" w:color="auto"/>
              <w:right w:val="single" w:sz="4" w:space="0" w:color="auto"/>
            </w:tcBorders>
            <w:shd w:val="clear" w:color="000000" w:fill="F5F5F5"/>
            <w:vAlign w:val="center"/>
            <w:hideMark/>
          </w:tcPr>
          <w:p w14:paraId="53E73EC1"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Limón Tahití </w:t>
            </w:r>
          </w:p>
        </w:tc>
        <w:tc>
          <w:tcPr>
            <w:tcW w:w="600" w:type="dxa"/>
            <w:tcBorders>
              <w:top w:val="nil"/>
              <w:left w:val="nil"/>
              <w:bottom w:val="single" w:sz="4" w:space="0" w:color="auto"/>
              <w:right w:val="single" w:sz="4" w:space="0" w:color="auto"/>
            </w:tcBorders>
            <w:shd w:val="clear" w:color="000000" w:fill="F5F5F5"/>
            <w:vAlign w:val="center"/>
            <w:hideMark/>
          </w:tcPr>
          <w:p w14:paraId="695F5FA8"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nil"/>
              <w:left w:val="nil"/>
              <w:bottom w:val="single" w:sz="4" w:space="0" w:color="auto"/>
              <w:right w:val="single" w:sz="4" w:space="0" w:color="auto"/>
            </w:tcBorders>
            <w:shd w:val="clear" w:color="000000" w:fill="F5F5F5"/>
            <w:vAlign w:val="center"/>
            <w:hideMark/>
          </w:tcPr>
          <w:p w14:paraId="0AE59F4E"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7.95</w:t>
            </w:r>
          </w:p>
        </w:tc>
        <w:tc>
          <w:tcPr>
            <w:tcW w:w="496" w:type="dxa"/>
            <w:tcBorders>
              <w:top w:val="nil"/>
              <w:left w:val="nil"/>
              <w:bottom w:val="single" w:sz="4" w:space="0" w:color="auto"/>
              <w:right w:val="single" w:sz="4" w:space="0" w:color="auto"/>
            </w:tcBorders>
            <w:shd w:val="clear" w:color="000000" w:fill="F5F5F5"/>
            <w:vAlign w:val="center"/>
            <w:hideMark/>
          </w:tcPr>
          <w:p w14:paraId="261D1CB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7.94</w:t>
            </w:r>
          </w:p>
        </w:tc>
        <w:tc>
          <w:tcPr>
            <w:tcW w:w="496" w:type="dxa"/>
            <w:tcBorders>
              <w:top w:val="nil"/>
              <w:left w:val="nil"/>
              <w:bottom w:val="single" w:sz="4" w:space="0" w:color="auto"/>
              <w:right w:val="single" w:sz="4" w:space="0" w:color="auto"/>
            </w:tcBorders>
            <w:shd w:val="clear" w:color="000000" w:fill="F5F5F5"/>
            <w:vAlign w:val="center"/>
            <w:hideMark/>
          </w:tcPr>
          <w:p w14:paraId="45E2BCB1"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6.13</w:t>
            </w:r>
          </w:p>
        </w:tc>
        <w:tc>
          <w:tcPr>
            <w:tcW w:w="496" w:type="dxa"/>
            <w:tcBorders>
              <w:top w:val="nil"/>
              <w:left w:val="nil"/>
              <w:bottom w:val="single" w:sz="4" w:space="0" w:color="auto"/>
              <w:right w:val="single" w:sz="4" w:space="0" w:color="auto"/>
            </w:tcBorders>
            <w:shd w:val="clear" w:color="000000" w:fill="F5F5F5"/>
            <w:vAlign w:val="center"/>
            <w:hideMark/>
          </w:tcPr>
          <w:p w14:paraId="266DBEF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5.92</w:t>
            </w:r>
          </w:p>
        </w:tc>
        <w:tc>
          <w:tcPr>
            <w:tcW w:w="1059" w:type="dxa"/>
            <w:tcBorders>
              <w:top w:val="nil"/>
              <w:left w:val="nil"/>
              <w:bottom w:val="single" w:sz="4" w:space="0" w:color="auto"/>
              <w:right w:val="single" w:sz="4" w:space="0" w:color="auto"/>
            </w:tcBorders>
            <w:shd w:val="clear" w:color="000000" w:fill="F5F5F5"/>
            <w:vAlign w:val="center"/>
            <w:hideMark/>
          </w:tcPr>
          <w:p w14:paraId="5B43324A" w14:textId="77777777" w:rsidR="006B3D84" w:rsidRPr="006B3D84" w:rsidRDefault="006B3D84" w:rsidP="006B3D84">
            <w:pPr>
              <w:spacing w:after="0" w:line="240" w:lineRule="auto"/>
              <w:rPr>
                <w:rFonts w:ascii="Gill Sans MT" w:eastAsia="Times New Roman" w:hAnsi="Gill Sans MT" w:cs="Times New Roman"/>
                <w:b/>
                <w:bCs/>
                <w:color w:val="BF8F00"/>
                <w:sz w:val="16"/>
                <w:szCs w:val="16"/>
                <w:lang w:eastAsia="es-CO"/>
              </w:rPr>
            </w:pPr>
            <w:r w:rsidRPr="006B3D84">
              <w:rPr>
                <w:rFonts w:ascii="Gill Sans MT" w:eastAsia="Times New Roman" w:hAnsi="Gill Sans MT" w:cs="Times New Roman"/>
                <w:b/>
                <w:bCs/>
                <w:color w:val="BF8F00"/>
                <w:sz w:val="16"/>
                <w:szCs w:val="16"/>
                <w:lang w:eastAsia="es-CO"/>
              </w:rPr>
              <w:t>LSTM_Multi</w:t>
            </w:r>
          </w:p>
        </w:tc>
        <w:tc>
          <w:tcPr>
            <w:tcW w:w="589" w:type="dxa"/>
            <w:tcBorders>
              <w:top w:val="nil"/>
              <w:left w:val="nil"/>
              <w:bottom w:val="single" w:sz="4" w:space="0" w:color="auto"/>
              <w:right w:val="single" w:sz="4" w:space="0" w:color="auto"/>
            </w:tcBorders>
            <w:shd w:val="clear" w:color="000000" w:fill="F5F5F5"/>
            <w:vAlign w:val="center"/>
            <w:hideMark/>
          </w:tcPr>
          <w:p w14:paraId="3BED1BB2" w14:textId="77777777" w:rsidR="006B3D84" w:rsidRPr="006B3D84" w:rsidRDefault="006B3D84" w:rsidP="006B3D84">
            <w:pPr>
              <w:spacing w:after="0" w:line="240" w:lineRule="auto"/>
              <w:jc w:val="right"/>
              <w:rPr>
                <w:rFonts w:ascii="Gill Sans MT" w:eastAsia="Times New Roman" w:hAnsi="Gill Sans MT" w:cs="Times New Roman"/>
                <w:b/>
                <w:bCs/>
                <w:color w:val="806000"/>
                <w:sz w:val="16"/>
                <w:szCs w:val="16"/>
                <w:lang w:eastAsia="es-CO"/>
              </w:rPr>
            </w:pPr>
            <w:r w:rsidRPr="006B3D84">
              <w:rPr>
                <w:rFonts w:ascii="Gill Sans MT" w:eastAsia="Times New Roman" w:hAnsi="Gill Sans MT" w:cs="Times New Roman"/>
                <w:b/>
                <w:bCs/>
                <w:color w:val="806000"/>
                <w:sz w:val="16"/>
                <w:szCs w:val="16"/>
                <w:lang w:eastAsia="es-CO"/>
              </w:rPr>
              <w:t>5.92</w:t>
            </w:r>
          </w:p>
        </w:tc>
        <w:tc>
          <w:tcPr>
            <w:tcW w:w="496" w:type="dxa"/>
            <w:tcBorders>
              <w:top w:val="nil"/>
              <w:left w:val="nil"/>
              <w:bottom w:val="single" w:sz="4" w:space="0" w:color="auto"/>
              <w:right w:val="single" w:sz="4" w:space="0" w:color="auto"/>
            </w:tcBorders>
            <w:shd w:val="clear" w:color="000000" w:fill="F2F2F2"/>
            <w:noWrap/>
            <w:vAlign w:val="center"/>
            <w:hideMark/>
          </w:tcPr>
          <w:p w14:paraId="124C5B3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14.84</w:t>
            </w:r>
          </w:p>
        </w:tc>
        <w:tc>
          <w:tcPr>
            <w:tcW w:w="496" w:type="dxa"/>
            <w:tcBorders>
              <w:top w:val="nil"/>
              <w:left w:val="nil"/>
              <w:bottom w:val="single" w:sz="4" w:space="0" w:color="auto"/>
              <w:right w:val="single" w:sz="4" w:space="0" w:color="auto"/>
            </w:tcBorders>
            <w:shd w:val="clear" w:color="000000" w:fill="F2F2F2"/>
            <w:noWrap/>
            <w:vAlign w:val="center"/>
            <w:hideMark/>
          </w:tcPr>
          <w:p w14:paraId="16537DB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16.14</w:t>
            </w:r>
          </w:p>
        </w:tc>
        <w:tc>
          <w:tcPr>
            <w:tcW w:w="496" w:type="dxa"/>
            <w:tcBorders>
              <w:top w:val="nil"/>
              <w:left w:val="nil"/>
              <w:bottom w:val="single" w:sz="4" w:space="0" w:color="auto"/>
              <w:right w:val="single" w:sz="4" w:space="0" w:color="auto"/>
            </w:tcBorders>
            <w:shd w:val="clear" w:color="000000" w:fill="F2F2F2"/>
            <w:noWrap/>
            <w:vAlign w:val="center"/>
            <w:hideMark/>
          </w:tcPr>
          <w:p w14:paraId="1C0A5BDA"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16.17</w:t>
            </w:r>
          </w:p>
        </w:tc>
        <w:tc>
          <w:tcPr>
            <w:tcW w:w="496" w:type="dxa"/>
            <w:tcBorders>
              <w:top w:val="nil"/>
              <w:left w:val="nil"/>
              <w:bottom w:val="single" w:sz="4" w:space="0" w:color="auto"/>
              <w:right w:val="single" w:sz="8" w:space="0" w:color="BF8F00"/>
            </w:tcBorders>
            <w:shd w:val="clear" w:color="000000" w:fill="F2F2F2"/>
            <w:noWrap/>
            <w:vAlign w:val="center"/>
            <w:hideMark/>
          </w:tcPr>
          <w:p w14:paraId="54727E87"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16.15</w:t>
            </w:r>
          </w:p>
        </w:tc>
      </w:tr>
      <w:tr w:rsidR="006B3D84" w:rsidRPr="006B3D84" w14:paraId="7ABD92B7" w14:textId="77777777" w:rsidTr="006B3D84">
        <w:trPr>
          <w:trHeight w:val="312"/>
          <w:jc w:val="center"/>
        </w:trPr>
        <w:tc>
          <w:tcPr>
            <w:tcW w:w="1600" w:type="dxa"/>
            <w:tcBorders>
              <w:top w:val="nil"/>
              <w:left w:val="single" w:sz="8" w:space="0" w:color="BF8F00"/>
              <w:bottom w:val="single" w:sz="4" w:space="0" w:color="auto"/>
              <w:right w:val="single" w:sz="4" w:space="0" w:color="auto"/>
            </w:tcBorders>
            <w:shd w:val="clear" w:color="000000" w:fill="FFFFFF"/>
            <w:vAlign w:val="center"/>
            <w:hideMark/>
          </w:tcPr>
          <w:p w14:paraId="39DBB652"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Cebolla Cabezona Roja </w:t>
            </w:r>
          </w:p>
        </w:tc>
        <w:tc>
          <w:tcPr>
            <w:tcW w:w="600" w:type="dxa"/>
            <w:tcBorders>
              <w:top w:val="nil"/>
              <w:left w:val="nil"/>
              <w:bottom w:val="single" w:sz="4" w:space="0" w:color="auto"/>
              <w:right w:val="single" w:sz="4" w:space="0" w:color="auto"/>
            </w:tcBorders>
            <w:shd w:val="clear" w:color="000000" w:fill="FFFFFF"/>
            <w:vAlign w:val="center"/>
            <w:hideMark/>
          </w:tcPr>
          <w:p w14:paraId="3CEE3D95"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nil"/>
              <w:left w:val="nil"/>
              <w:bottom w:val="single" w:sz="4" w:space="0" w:color="auto"/>
              <w:right w:val="single" w:sz="4" w:space="0" w:color="auto"/>
            </w:tcBorders>
            <w:shd w:val="clear" w:color="000000" w:fill="FFFFFF"/>
            <w:vAlign w:val="center"/>
            <w:hideMark/>
          </w:tcPr>
          <w:p w14:paraId="1ABD562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19.10</w:t>
            </w:r>
          </w:p>
        </w:tc>
        <w:tc>
          <w:tcPr>
            <w:tcW w:w="496" w:type="dxa"/>
            <w:tcBorders>
              <w:top w:val="nil"/>
              <w:left w:val="nil"/>
              <w:bottom w:val="single" w:sz="4" w:space="0" w:color="auto"/>
              <w:right w:val="single" w:sz="4" w:space="0" w:color="auto"/>
            </w:tcBorders>
            <w:shd w:val="clear" w:color="000000" w:fill="FFFFFF"/>
            <w:vAlign w:val="center"/>
            <w:hideMark/>
          </w:tcPr>
          <w:p w14:paraId="6C9E9B30"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18.17</w:t>
            </w:r>
          </w:p>
        </w:tc>
        <w:tc>
          <w:tcPr>
            <w:tcW w:w="496" w:type="dxa"/>
            <w:tcBorders>
              <w:top w:val="nil"/>
              <w:left w:val="nil"/>
              <w:bottom w:val="single" w:sz="4" w:space="0" w:color="auto"/>
              <w:right w:val="single" w:sz="4" w:space="0" w:color="auto"/>
            </w:tcBorders>
            <w:shd w:val="clear" w:color="000000" w:fill="FFFFFF"/>
            <w:vAlign w:val="center"/>
            <w:hideMark/>
          </w:tcPr>
          <w:p w14:paraId="1BB460CC"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17.35</w:t>
            </w:r>
          </w:p>
        </w:tc>
        <w:tc>
          <w:tcPr>
            <w:tcW w:w="496" w:type="dxa"/>
            <w:tcBorders>
              <w:top w:val="nil"/>
              <w:left w:val="nil"/>
              <w:bottom w:val="single" w:sz="4" w:space="0" w:color="auto"/>
              <w:right w:val="single" w:sz="4" w:space="0" w:color="auto"/>
            </w:tcBorders>
            <w:shd w:val="clear" w:color="000000" w:fill="FFFFFF"/>
            <w:vAlign w:val="center"/>
            <w:hideMark/>
          </w:tcPr>
          <w:p w14:paraId="71F23C5C"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16.51</w:t>
            </w:r>
          </w:p>
        </w:tc>
        <w:tc>
          <w:tcPr>
            <w:tcW w:w="1059" w:type="dxa"/>
            <w:tcBorders>
              <w:top w:val="nil"/>
              <w:left w:val="nil"/>
              <w:bottom w:val="single" w:sz="4" w:space="0" w:color="auto"/>
              <w:right w:val="single" w:sz="4" w:space="0" w:color="auto"/>
            </w:tcBorders>
            <w:shd w:val="clear" w:color="000000" w:fill="FFFFFF"/>
            <w:vAlign w:val="center"/>
            <w:hideMark/>
          </w:tcPr>
          <w:p w14:paraId="750295D9" w14:textId="77777777" w:rsidR="006B3D84" w:rsidRPr="006B3D84" w:rsidRDefault="006B3D84" w:rsidP="006B3D84">
            <w:pPr>
              <w:spacing w:after="0" w:line="240" w:lineRule="auto"/>
              <w:rPr>
                <w:rFonts w:ascii="Gill Sans MT" w:eastAsia="Times New Roman" w:hAnsi="Gill Sans MT" w:cs="Times New Roman"/>
                <w:b/>
                <w:bCs/>
                <w:color w:val="BF8F00"/>
                <w:sz w:val="16"/>
                <w:szCs w:val="16"/>
                <w:lang w:eastAsia="es-CO"/>
              </w:rPr>
            </w:pPr>
            <w:r w:rsidRPr="006B3D84">
              <w:rPr>
                <w:rFonts w:ascii="Gill Sans MT" w:eastAsia="Times New Roman" w:hAnsi="Gill Sans MT" w:cs="Times New Roman"/>
                <w:b/>
                <w:bCs/>
                <w:color w:val="BF8F00"/>
                <w:sz w:val="16"/>
                <w:szCs w:val="16"/>
                <w:lang w:eastAsia="es-CO"/>
              </w:rPr>
              <w:t>LSTM_Multi</w:t>
            </w:r>
          </w:p>
        </w:tc>
        <w:tc>
          <w:tcPr>
            <w:tcW w:w="589" w:type="dxa"/>
            <w:tcBorders>
              <w:top w:val="nil"/>
              <w:left w:val="nil"/>
              <w:bottom w:val="single" w:sz="4" w:space="0" w:color="auto"/>
              <w:right w:val="single" w:sz="4" w:space="0" w:color="auto"/>
            </w:tcBorders>
            <w:shd w:val="clear" w:color="000000" w:fill="FFFFFF"/>
            <w:vAlign w:val="center"/>
            <w:hideMark/>
          </w:tcPr>
          <w:p w14:paraId="7F3B8C8E" w14:textId="77777777" w:rsidR="006B3D84" w:rsidRPr="006B3D84" w:rsidRDefault="006B3D84" w:rsidP="006B3D84">
            <w:pPr>
              <w:spacing w:after="0" w:line="240" w:lineRule="auto"/>
              <w:jc w:val="right"/>
              <w:rPr>
                <w:rFonts w:ascii="Gill Sans MT" w:eastAsia="Times New Roman" w:hAnsi="Gill Sans MT" w:cs="Times New Roman"/>
                <w:b/>
                <w:bCs/>
                <w:color w:val="806000"/>
                <w:sz w:val="16"/>
                <w:szCs w:val="16"/>
                <w:lang w:eastAsia="es-CO"/>
              </w:rPr>
            </w:pPr>
            <w:r w:rsidRPr="006B3D84">
              <w:rPr>
                <w:rFonts w:ascii="Gill Sans MT" w:eastAsia="Times New Roman" w:hAnsi="Gill Sans MT" w:cs="Times New Roman"/>
                <w:b/>
                <w:bCs/>
                <w:color w:val="806000"/>
                <w:sz w:val="16"/>
                <w:szCs w:val="16"/>
                <w:lang w:eastAsia="es-CO"/>
              </w:rPr>
              <w:t>16.51</w:t>
            </w:r>
          </w:p>
        </w:tc>
        <w:tc>
          <w:tcPr>
            <w:tcW w:w="496" w:type="dxa"/>
            <w:tcBorders>
              <w:top w:val="nil"/>
              <w:left w:val="nil"/>
              <w:bottom w:val="single" w:sz="4" w:space="0" w:color="auto"/>
              <w:right w:val="single" w:sz="4" w:space="0" w:color="auto"/>
            </w:tcBorders>
            <w:shd w:val="clear" w:color="auto" w:fill="auto"/>
            <w:noWrap/>
            <w:vAlign w:val="center"/>
            <w:hideMark/>
          </w:tcPr>
          <w:p w14:paraId="2A8C24FD"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23.29</w:t>
            </w:r>
          </w:p>
        </w:tc>
        <w:tc>
          <w:tcPr>
            <w:tcW w:w="496" w:type="dxa"/>
            <w:tcBorders>
              <w:top w:val="nil"/>
              <w:left w:val="nil"/>
              <w:bottom w:val="single" w:sz="4" w:space="0" w:color="auto"/>
              <w:right w:val="single" w:sz="4" w:space="0" w:color="auto"/>
            </w:tcBorders>
            <w:shd w:val="clear" w:color="auto" w:fill="auto"/>
            <w:noWrap/>
            <w:vAlign w:val="center"/>
            <w:hideMark/>
          </w:tcPr>
          <w:p w14:paraId="5D73CC0F"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24.62</w:t>
            </w:r>
          </w:p>
        </w:tc>
        <w:tc>
          <w:tcPr>
            <w:tcW w:w="496" w:type="dxa"/>
            <w:tcBorders>
              <w:top w:val="nil"/>
              <w:left w:val="nil"/>
              <w:bottom w:val="single" w:sz="4" w:space="0" w:color="auto"/>
              <w:right w:val="single" w:sz="4" w:space="0" w:color="auto"/>
            </w:tcBorders>
            <w:shd w:val="clear" w:color="auto" w:fill="auto"/>
            <w:noWrap/>
            <w:vAlign w:val="center"/>
            <w:hideMark/>
          </w:tcPr>
          <w:p w14:paraId="3E684699"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24.65</w:t>
            </w:r>
          </w:p>
        </w:tc>
        <w:tc>
          <w:tcPr>
            <w:tcW w:w="496" w:type="dxa"/>
            <w:tcBorders>
              <w:top w:val="nil"/>
              <w:left w:val="nil"/>
              <w:bottom w:val="single" w:sz="4" w:space="0" w:color="auto"/>
              <w:right w:val="single" w:sz="8" w:space="0" w:color="BF8F00"/>
            </w:tcBorders>
            <w:shd w:val="clear" w:color="auto" w:fill="auto"/>
            <w:noWrap/>
            <w:vAlign w:val="center"/>
            <w:hideMark/>
          </w:tcPr>
          <w:p w14:paraId="41692BAE"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24.66</w:t>
            </w:r>
          </w:p>
        </w:tc>
      </w:tr>
      <w:tr w:rsidR="006B3D84" w:rsidRPr="006B3D84" w14:paraId="5BFBE1C1" w14:textId="77777777" w:rsidTr="006B3D84">
        <w:trPr>
          <w:trHeight w:val="312"/>
          <w:jc w:val="center"/>
        </w:trPr>
        <w:tc>
          <w:tcPr>
            <w:tcW w:w="1600" w:type="dxa"/>
            <w:tcBorders>
              <w:top w:val="nil"/>
              <w:left w:val="single" w:sz="8" w:space="0" w:color="BF8F00"/>
              <w:bottom w:val="single" w:sz="4" w:space="0" w:color="auto"/>
              <w:right w:val="single" w:sz="4" w:space="0" w:color="auto"/>
            </w:tcBorders>
            <w:shd w:val="clear" w:color="000000" w:fill="F5F5F5"/>
            <w:vAlign w:val="center"/>
            <w:hideMark/>
          </w:tcPr>
          <w:p w14:paraId="55B274E2"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Tomate Chonto </w:t>
            </w:r>
          </w:p>
        </w:tc>
        <w:tc>
          <w:tcPr>
            <w:tcW w:w="600" w:type="dxa"/>
            <w:tcBorders>
              <w:top w:val="nil"/>
              <w:left w:val="nil"/>
              <w:bottom w:val="single" w:sz="4" w:space="0" w:color="auto"/>
              <w:right w:val="single" w:sz="4" w:space="0" w:color="auto"/>
            </w:tcBorders>
            <w:shd w:val="clear" w:color="000000" w:fill="F5F5F5"/>
            <w:vAlign w:val="center"/>
            <w:hideMark/>
          </w:tcPr>
          <w:p w14:paraId="3A3AEC6D"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nil"/>
              <w:left w:val="nil"/>
              <w:bottom w:val="single" w:sz="4" w:space="0" w:color="auto"/>
              <w:right w:val="single" w:sz="4" w:space="0" w:color="auto"/>
            </w:tcBorders>
            <w:shd w:val="clear" w:color="000000" w:fill="F5F5F5"/>
            <w:vAlign w:val="center"/>
            <w:hideMark/>
          </w:tcPr>
          <w:p w14:paraId="018CE1C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38.87</w:t>
            </w:r>
          </w:p>
        </w:tc>
        <w:tc>
          <w:tcPr>
            <w:tcW w:w="496" w:type="dxa"/>
            <w:tcBorders>
              <w:top w:val="nil"/>
              <w:left w:val="nil"/>
              <w:bottom w:val="single" w:sz="4" w:space="0" w:color="auto"/>
              <w:right w:val="single" w:sz="4" w:space="0" w:color="auto"/>
            </w:tcBorders>
            <w:shd w:val="clear" w:color="000000" w:fill="F5F5F5"/>
            <w:vAlign w:val="center"/>
            <w:hideMark/>
          </w:tcPr>
          <w:p w14:paraId="14BE2A0C"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39.26</w:t>
            </w:r>
          </w:p>
        </w:tc>
        <w:tc>
          <w:tcPr>
            <w:tcW w:w="496" w:type="dxa"/>
            <w:tcBorders>
              <w:top w:val="nil"/>
              <w:left w:val="nil"/>
              <w:bottom w:val="single" w:sz="4" w:space="0" w:color="auto"/>
              <w:right w:val="single" w:sz="4" w:space="0" w:color="auto"/>
            </w:tcBorders>
            <w:shd w:val="clear" w:color="000000" w:fill="F5F5F5"/>
            <w:vAlign w:val="center"/>
            <w:hideMark/>
          </w:tcPr>
          <w:p w14:paraId="5E5FBBEA"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37.33</w:t>
            </w:r>
          </w:p>
        </w:tc>
        <w:tc>
          <w:tcPr>
            <w:tcW w:w="496" w:type="dxa"/>
            <w:tcBorders>
              <w:top w:val="nil"/>
              <w:left w:val="nil"/>
              <w:bottom w:val="single" w:sz="4" w:space="0" w:color="auto"/>
              <w:right w:val="single" w:sz="4" w:space="0" w:color="auto"/>
            </w:tcBorders>
            <w:shd w:val="clear" w:color="000000" w:fill="F5F5F5"/>
            <w:vAlign w:val="center"/>
            <w:hideMark/>
          </w:tcPr>
          <w:p w14:paraId="19B8F62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37.14</w:t>
            </w:r>
          </w:p>
        </w:tc>
        <w:tc>
          <w:tcPr>
            <w:tcW w:w="1059" w:type="dxa"/>
            <w:tcBorders>
              <w:top w:val="nil"/>
              <w:left w:val="nil"/>
              <w:bottom w:val="single" w:sz="4" w:space="0" w:color="auto"/>
              <w:right w:val="single" w:sz="4" w:space="0" w:color="auto"/>
            </w:tcBorders>
            <w:shd w:val="clear" w:color="000000" w:fill="F5F5F5"/>
            <w:vAlign w:val="center"/>
            <w:hideMark/>
          </w:tcPr>
          <w:p w14:paraId="67C74AB8" w14:textId="77777777" w:rsidR="006B3D84" w:rsidRPr="006B3D84" w:rsidRDefault="006B3D84" w:rsidP="006B3D84">
            <w:pPr>
              <w:spacing w:after="0" w:line="240" w:lineRule="auto"/>
              <w:rPr>
                <w:rFonts w:ascii="Gill Sans MT" w:eastAsia="Times New Roman" w:hAnsi="Gill Sans MT" w:cs="Times New Roman"/>
                <w:b/>
                <w:bCs/>
                <w:color w:val="BF8F00"/>
                <w:sz w:val="16"/>
                <w:szCs w:val="16"/>
                <w:lang w:eastAsia="es-CO"/>
              </w:rPr>
            </w:pPr>
            <w:r w:rsidRPr="006B3D84">
              <w:rPr>
                <w:rFonts w:ascii="Gill Sans MT" w:eastAsia="Times New Roman" w:hAnsi="Gill Sans MT" w:cs="Times New Roman"/>
                <w:b/>
                <w:bCs/>
                <w:color w:val="BF8F00"/>
                <w:sz w:val="16"/>
                <w:szCs w:val="16"/>
                <w:lang w:eastAsia="es-CO"/>
              </w:rPr>
              <w:t>LSTM_Multi</w:t>
            </w:r>
          </w:p>
        </w:tc>
        <w:tc>
          <w:tcPr>
            <w:tcW w:w="589" w:type="dxa"/>
            <w:tcBorders>
              <w:top w:val="nil"/>
              <w:left w:val="nil"/>
              <w:bottom w:val="single" w:sz="4" w:space="0" w:color="auto"/>
              <w:right w:val="single" w:sz="4" w:space="0" w:color="auto"/>
            </w:tcBorders>
            <w:shd w:val="clear" w:color="000000" w:fill="F5F5F5"/>
            <w:vAlign w:val="center"/>
            <w:hideMark/>
          </w:tcPr>
          <w:p w14:paraId="638A62E9" w14:textId="77777777" w:rsidR="006B3D84" w:rsidRPr="006B3D84" w:rsidRDefault="006B3D84" w:rsidP="006B3D84">
            <w:pPr>
              <w:spacing w:after="0" w:line="240" w:lineRule="auto"/>
              <w:jc w:val="right"/>
              <w:rPr>
                <w:rFonts w:ascii="Gill Sans MT" w:eastAsia="Times New Roman" w:hAnsi="Gill Sans MT" w:cs="Times New Roman"/>
                <w:b/>
                <w:bCs/>
                <w:color w:val="806000"/>
                <w:sz w:val="16"/>
                <w:szCs w:val="16"/>
                <w:lang w:eastAsia="es-CO"/>
              </w:rPr>
            </w:pPr>
            <w:r w:rsidRPr="006B3D84">
              <w:rPr>
                <w:rFonts w:ascii="Gill Sans MT" w:eastAsia="Times New Roman" w:hAnsi="Gill Sans MT" w:cs="Times New Roman"/>
                <w:b/>
                <w:bCs/>
                <w:color w:val="806000"/>
                <w:sz w:val="16"/>
                <w:szCs w:val="16"/>
                <w:lang w:eastAsia="es-CO"/>
              </w:rPr>
              <w:t>37.14</w:t>
            </w:r>
          </w:p>
        </w:tc>
        <w:tc>
          <w:tcPr>
            <w:tcW w:w="496" w:type="dxa"/>
            <w:tcBorders>
              <w:top w:val="nil"/>
              <w:left w:val="nil"/>
              <w:bottom w:val="single" w:sz="4" w:space="0" w:color="auto"/>
              <w:right w:val="single" w:sz="4" w:space="0" w:color="auto"/>
            </w:tcBorders>
            <w:shd w:val="clear" w:color="000000" w:fill="F2F2F2"/>
            <w:noWrap/>
            <w:vAlign w:val="center"/>
            <w:hideMark/>
          </w:tcPr>
          <w:p w14:paraId="4F017E54"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74.61</w:t>
            </w:r>
          </w:p>
        </w:tc>
        <w:tc>
          <w:tcPr>
            <w:tcW w:w="496" w:type="dxa"/>
            <w:tcBorders>
              <w:top w:val="nil"/>
              <w:left w:val="nil"/>
              <w:bottom w:val="single" w:sz="4" w:space="0" w:color="auto"/>
              <w:right w:val="single" w:sz="4" w:space="0" w:color="auto"/>
            </w:tcBorders>
            <w:shd w:val="clear" w:color="000000" w:fill="F2F2F2"/>
            <w:noWrap/>
            <w:vAlign w:val="center"/>
            <w:hideMark/>
          </w:tcPr>
          <w:p w14:paraId="075835C2"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77.13</w:t>
            </w:r>
          </w:p>
        </w:tc>
        <w:tc>
          <w:tcPr>
            <w:tcW w:w="496" w:type="dxa"/>
            <w:tcBorders>
              <w:top w:val="nil"/>
              <w:left w:val="nil"/>
              <w:bottom w:val="single" w:sz="4" w:space="0" w:color="auto"/>
              <w:right w:val="single" w:sz="4" w:space="0" w:color="auto"/>
            </w:tcBorders>
            <w:shd w:val="clear" w:color="000000" w:fill="F2F2F2"/>
            <w:noWrap/>
            <w:vAlign w:val="center"/>
            <w:hideMark/>
          </w:tcPr>
          <w:p w14:paraId="5E1313C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77.19</w:t>
            </w:r>
          </w:p>
        </w:tc>
        <w:tc>
          <w:tcPr>
            <w:tcW w:w="496" w:type="dxa"/>
            <w:tcBorders>
              <w:top w:val="nil"/>
              <w:left w:val="nil"/>
              <w:bottom w:val="single" w:sz="4" w:space="0" w:color="auto"/>
              <w:right w:val="single" w:sz="8" w:space="0" w:color="BF8F00"/>
            </w:tcBorders>
            <w:shd w:val="clear" w:color="000000" w:fill="F2F2F2"/>
            <w:noWrap/>
            <w:vAlign w:val="center"/>
            <w:hideMark/>
          </w:tcPr>
          <w:p w14:paraId="1CEA1A3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77.23</w:t>
            </w:r>
          </w:p>
        </w:tc>
      </w:tr>
      <w:tr w:rsidR="006B3D84" w:rsidRPr="006B3D84" w14:paraId="253E725F" w14:textId="77777777" w:rsidTr="006B3D84">
        <w:trPr>
          <w:trHeight w:val="312"/>
          <w:jc w:val="center"/>
        </w:trPr>
        <w:tc>
          <w:tcPr>
            <w:tcW w:w="1600" w:type="dxa"/>
            <w:tcBorders>
              <w:top w:val="nil"/>
              <w:left w:val="single" w:sz="8" w:space="0" w:color="BF8F00"/>
              <w:bottom w:val="nil"/>
              <w:right w:val="single" w:sz="4" w:space="0" w:color="auto"/>
            </w:tcBorders>
            <w:shd w:val="clear" w:color="000000" w:fill="FFFFFF"/>
            <w:vAlign w:val="center"/>
            <w:hideMark/>
          </w:tcPr>
          <w:p w14:paraId="69109109"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Piña Golden Sweet </w:t>
            </w:r>
          </w:p>
        </w:tc>
        <w:tc>
          <w:tcPr>
            <w:tcW w:w="600" w:type="dxa"/>
            <w:tcBorders>
              <w:top w:val="nil"/>
              <w:left w:val="nil"/>
              <w:bottom w:val="nil"/>
              <w:right w:val="single" w:sz="4" w:space="0" w:color="auto"/>
            </w:tcBorders>
            <w:shd w:val="clear" w:color="000000" w:fill="FFFFFF"/>
            <w:vAlign w:val="center"/>
            <w:hideMark/>
          </w:tcPr>
          <w:p w14:paraId="3B990400"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Unidad</w:t>
            </w:r>
          </w:p>
        </w:tc>
        <w:tc>
          <w:tcPr>
            <w:tcW w:w="496" w:type="dxa"/>
            <w:tcBorders>
              <w:top w:val="nil"/>
              <w:left w:val="nil"/>
              <w:bottom w:val="nil"/>
              <w:right w:val="single" w:sz="4" w:space="0" w:color="auto"/>
            </w:tcBorders>
            <w:shd w:val="clear" w:color="000000" w:fill="FFFFFF"/>
            <w:vAlign w:val="center"/>
            <w:hideMark/>
          </w:tcPr>
          <w:p w14:paraId="783B45E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2.28</w:t>
            </w:r>
          </w:p>
        </w:tc>
        <w:tc>
          <w:tcPr>
            <w:tcW w:w="496" w:type="dxa"/>
            <w:tcBorders>
              <w:top w:val="nil"/>
              <w:left w:val="nil"/>
              <w:bottom w:val="nil"/>
              <w:right w:val="single" w:sz="4" w:space="0" w:color="auto"/>
            </w:tcBorders>
            <w:shd w:val="clear" w:color="000000" w:fill="FFFFFF"/>
            <w:vAlign w:val="center"/>
            <w:hideMark/>
          </w:tcPr>
          <w:p w14:paraId="14F5507D"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8.62</w:t>
            </w:r>
          </w:p>
        </w:tc>
        <w:tc>
          <w:tcPr>
            <w:tcW w:w="496" w:type="dxa"/>
            <w:tcBorders>
              <w:top w:val="nil"/>
              <w:left w:val="nil"/>
              <w:bottom w:val="nil"/>
              <w:right w:val="single" w:sz="4" w:space="0" w:color="auto"/>
            </w:tcBorders>
            <w:shd w:val="clear" w:color="000000" w:fill="FFFFFF"/>
            <w:vAlign w:val="center"/>
            <w:hideMark/>
          </w:tcPr>
          <w:p w14:paraId="221D8D4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2.20</w:t>
            </w:r>
          </w:p>
        </w:tc>
        <w:tc>
          <w:tcPr>
            <w:tcW w:w="496" w:type="dxa"/>
            <w:tcBorders>
              <w:top w:val="nil"/>
              <w:left w:val="nil"/>
              <w:bottom w:val="nil"/>
              <w:right w:val="single" w:sz="4" w:space="0" w:color="auto"/>
            </w:tcBorders>
            <w:shd w:val="clear" w:color="000000" w:fill="FFFFFF"/>
            <w:vAlign w:val="center"/>
            <w:hideMark/>
          </w:tcPr>
          <w:p w14:paraId="62C1834E"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1.89</w:t>
            </w:r>
          </w:p>
        </w:tc>
        <w:tc>
          <w:tcPr>
            <w:tcW w:w="1059" w:type="dxa"/>
            <w:tcBorders>
              <w:top w:val="nil"/>
              <w:left w:val="nil"/>
              <w:bottom w:val="nil"/>
              <w:right w:val="single" w:sz="4" w:space="0" w:color="auto"/>
            </w:tcBorders>
            <w:shd w:val="clear" w:color="000000" w:fill="FFFFFF"/>
            <w:vAlign w:val="center"/>
            <w:hideMark/>
          </w:tcPr>
          <w:p w14:paraId="34D72F1D" w14:textId="77777777" w:rsidR="006B3D84" w:rsidRPr="006B3D84" w:rsidRDefault="006B3D84" w:rsidP="006B3D84">
            <w:pPr>
              <w:spacing w:after="0" w:line="240" w:lineRule="auto"/>
              <w:rPr>
                <w:rFonts w:ascii="Gill Sans MT" w:eastAsia="Times New Roman" w:hAnsi="Gill Sans MT" w:cs="Times New Roman"/>
                <w:b/>
                <w:bCs/>
                <w:color w:val="BF8F00"/>
                <w:sz w:val="16"/>
                <w:szCs w:val="16"/>
                <w:lang w:eastAsia="es-CO"/>
              </w:rPr>
            </w:pPr>
            <w:r w:rsidRPr="006B3D84">
              <w:rPr>
                <w:rFonts w:ascii="Gill Sans MT" w:eastAsia="Times New Roman" w:hAnsi="Gill Sans MT" w:cs="Times New Roman"/>
                <w:b/>
                <w:bCs/>
                <w:color w:val="BF8F00"/>
                <w:sz w:val="16"/>
                <w:szCs w:val="16"/>
                <w:lang w:eastAsia="es-CO"/>
              </w:rPr>
              <w:t>LSTM_Multi</w:t>
            </w:r>
          </w:p>
        </w:tc>
        <w:tc>
          <w:tcPr>
            <w:tcW w:w="589" w:type="dxa"/>
            <w:tcBorders>
              <w:top w:val="nil"/>
              <w:left w:val="nil"/>
              <w:bottom w:val="nil"/>
              <w:right w:val="single" w:sz="4" w:space="0" w:color="auto"/>
            </w:tcBorders>
            <w:shd w:val="clear" w:color="000000" w:fill="FFFFFF"/>
            <w:vAlign w:val="center"/>
            <w:hideMark/>
          </w:tcPr>
          <w:p w14:paraId="3E3734F7" w14:textId="77777777" w:rsidR="006B3D84" w:rsidRPr="006B3D84" w:rsidRDefault="006B3D84" w:rsidP="006B3D84">
            <w:pPr>
              <w:spacing w:after="0" w:line="240" w:lineRule="auto"/>
              <w:jc w:val="right"/>
              <w:rPr>
                <w:rFonts w:ascii="Gill Sans MT" w:eastAsia="Times New Roman" w:hAnsi="Gill Sans MT" w:cs="Times New Roman"/>
                <w:b/>
                <w:bCs/>
                <w:color w:val="806000"/>
                <w:sz w:val="16"/>
                <w:szCs w:val="16"/>
                <w:lang w:eastAsia="es-CO"/>
              </w:rPr>
            </w:pPr>
            <w:r w:rsidRPr="006B3D84">
              <w:rPr>
                <w:rFonts w:ascii="Gill Sans MT" w:eastAsia="Times New Roman" w:hAnsi="Gill Sans MT" w:cs="Times New Roman"/>
                <w:b/>
                <w:bCs/>
                <w:color w:val="806000"/>
                <w:sz w:val="16"/>
                <w:szCs w:val="16"/>
                <w:lang w:eastAsia="es-CO"/>
              </w:rPr>
              <w:t>1.89</w:t>
            </w:r>
          </w:p>
        </w:tc>
        <w:tc>
          <w:tcPr>
            <w:tcW w:w="496" w:type="dxa"/>
            <w:tcBorders>
              <w:top w:val="nil"/>
              <w:left w:val="nil"/>
              <w:bottom w:val="nil"/>
              <w:right w:val="single" w:sz="4" w:space="0" w:color="auto"/>
            </w:tcBorders>
            <w:shd w:val="clear" w:color="auto" w:fill="auto"/>
            <w:noWrap/>
            <w:vAlign w:val="center"/>
            <w:hideMark/>
          </w:tcPr>
          <w:p w14:paraId="66F7C1DE"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4.25</w:t>
            </w:r>
          </w:p>
        </w:tc>
        <w:tc>
          <w:tcPr>
            <w:tcW w:w="496" w:type="dxa"/>
            <w:tcBorders>
              <w:top w:val="nil"/>
              <w:left w:val="nil"/>
              <w:bottom w:val="nil"/>
              <w:right w:val="single" w:sz="4" w:space="0" w:color="auto"/>
            </w:tcBorders>
            <w:shd w:val="clear" w:color="auto" w:fill="auto"/>
            <w:noWrap/>
            <w:vAlign w:val="center"/>
            <w:hideMark/>
          </w:tcPr>
          <w:p w14:paraId="49D54F31"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4.52</w:t>
            </w:r>
          </w:p>
        </w:tc>
        <w:tc>
          <w:tcPr>
            <w:tcW w:w="496" w:type="dxa"/>
            <w:tcBorders>
              <w:top w:val="nil"/>
              <w:left w:val="nil"/>
              <w:bottom w:val="nil"/>
              <w:right w:val="single" w:sz="4" w:space="0" w:color="auto"/>
            </w:tcBorders>
            <w:shd w:val="clear" w:color="auto" w:fill="auto"/>
            <w:noWrap/>
            <w:vAlign w:val="center"/>
            <w:hideMark/>
          </w:tcPr>
          <w:p w14:paraId="174BFA12"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4.53</w:t>
            </w:r>
          </w:p>
        </w:tc>
        <w:tc>
          <w:tcPr>
            <w:tcW w:w="496" w:type="dxa"/>
            <w:tcBorders>
              <w:top w:val="nil"/>
              <w:left w:val="nil"/>
              <w:bottom w:val="nil"/>
              <w:right w:val="single" w:sz="8" w:space="0" w:color="BF8F00"/>
            </w:tcBorders>
            <w:shd w:val="clear" w:color="auto" w:fill="auto"/>
            <w:noWrap/>
            <w:vAlign w:val="center"/>
            <w:hideMark/>
          </w:tcPr>
          <w:p w14:paraId="58C5544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4.53</w:t>
            </w:r>
          </w:p>
        </w:tc>
      </w:tr>
      <w:tr w:rsidR="006B3D84" w:rsidRPr="006B3D84" w14:paraId="0B4226D3" w14:textId="77777777" w:rsidTr="006B3D84">
        <w:trPr>
          <w:trHeight w:val="312"/>
          <w:jc w:val="center"/>
        </w:trPr>
        <w:tc>
          <w:tcPr>
            <w:tcW w:w="1600" w:type="dxa"/>
            <w:tcBorders>
              <w:top w:val="single" w:sz="8" w:space="0" w:color="305496"/>
              <w:left w:val="single" w:sz="8" w:space="0" w:color="305496"/>
              <w:bottom w:val="single" w:sz="4" w:space="0" w:color="auto"/>
              <w:right w:val="single" w:sz="4" w:space="0" w:color="auto"/>
            </w:tcBorders>
            <w:shd w:val="clear" w:color="000000" w:fill="F5F5F5"/>
            <w:vAlign w:val="center"/>
            <w:hideMark/>
          </w:tcPr>
          <w:p w14:paraId="67B66CCB"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Fresa Pareja </w:t>
            </w:r>
          </w:p>
        </w:tc>
        <w:tc>
          <w:tcPr>
            <w:tcW w:w="600" w:type="dxa"/>
            <w:tcBorders>
              <w:top w:val="single" w:sz="8" w:space="0" w:color="305496"/>
              <w:left w:val="nil"/>
              <w:bottom w:val="single" w:sz="4" w:space="0" w:color="auto"/>
              <w:right w:val="single" w:sz="4" w:space="0" w:color="auto"/>
            </w:tcBorders>
            <w:shd w:val="clear" w:color="000000" w:fill="F5F5F5"/>
            <w:vAlign w:val="center"/>
            <w:hideMark/>
          </w:tcPr>
          <w:p w14:paraId="5C78901F"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single" w:sz="8" w:space="0" w:color="305496"/>
              <w:left w:val="nil"/>
              <w:bottom w:val="single" w:sz="4" w:space="0" w:color="auto"/>
              <w:right w:val="single" w:sz="4" w:space="0" w:color="auto"/>
            </w:tcBorders>
            <w:shd w:val="clear" w:color="000000" w:fill="F5F5F5"/>
            <w:vAlign w:val="center"/>
            <w:hideMark/>
          </w:tcPr>
          <w:p w14:paraId="183DD014"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6.64</w:t>
            </w:r>
          </w:p>
        </w:tc>
        <w:tc>
          <w:tcPr>
            <w:tcW w:w="496" w:type="dxa"/>
            <w:tcBorders>
              <w:top w:val="single" w:sz="8" w:space="0" w:color="305496"/>
              <w:left w:val="nil"/>
              <w:bottom w:val="single" w:sz="4" w:space="0" w:color="auto"/>
              <w:right w:val="single" w:sz="4" w:space="0" w:color="auto"/>
            </w:tcBorders>
            <w:shd w:val="clear" w:color="000000" w:fill="F5F5F5"/>
            <w:vAlign w:val="center"/>
            <w:hideMark/>
          </w:tcPr>
          <w:p w14:paraId="16644870"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6.08</w:t>
            </w:r>
          </w:p>
        </w:tc>
        <w:tc>
          <w:tcPr>
            <w:tcW w:w="496" w:type="dxa"/>
            <w:tcBorders>
              <w:top w:val="single" w:sz="8" w:space="0" w:color="305496"/>
              <w:left w:val="nil"/>
              <w:bottom w:val="single" w:sz="4" w:space="0" w:color="auto"/>
              <w:right w:val="single" w:sz="4" w:space="0" w:color="auto"/>
            </w:tcBorders>
            <w:shd w:val="clear" w:color="000000" w:fill="F5F5F5"/>
            <w:vAlign w:val="center"/>
            <w:hideMark/>
          </w:tcPr>
          <w:p w14:paraId="203BBADE"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7.02</w:t>
            </w:r>
          </w:p>
        </w:tc>
        <w:tc>
          <w:tcPr>
            <w:tcW w:w="496" w:type="dxa"/>
            <w:tcBorders>
              <w:top w:val="single" w:sz="8" w:space="0" w:color="305496"/>
              <w:left w:val="nil"/>
              <w:bottom w:val="single" w:sz="4" w:space="0" w:color="auto"/>
              <w:right w:val="single" w:sz="4" w:space="0" w:color="auto"/>
            </w:tcBorders>
            <w:shd w:val="clear" w:color="000000" w:fill="F5F5F5"/>
            <w:vAlign w:val="center"/>
            <w:hideMark/>
          </w:tcPr>
          <w:p w14:paraId="2E7CA9BF"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6.92</w:t>
            </w:r>
          </w:p>
        </w:tc>
        <w:tc>
          <w:tcPr>
            <w:tcW w:w="1059" w:type="dxa"/>
            <w:tcBorders>
              <w:top w:val="single" w:sz="8" w:space="0" w:color="305496"/>
              <w:left w:val="nil"/>
              <w:bottom w:val="single" w:sz="4" w:space="0" w:color="auto"/>
              <w:right w:val="single" w:sz="4" w:space="0" w:color="auto"/>
            </w:tcBorders>
            <w:shd w:val="clear" w:color="000000" w:fill="F5F5F5"/>
            <w:vAlign w:val="center"/>
            <w:hideMark/>
          </w:tcPr>
          <w:p w14:paraId="7F88C8B8" w14:textId="77777777" w:rsidR="006B3D84" w:rsidRPr="006B3D84" w:rsidRDefault="006B3D84" w:rsidP="006B3D84">
            <w:pPr>
              <w:spacing w:after="0" w:line="240" w:lineRule="auto"/>
              <w:rPr>
                <w:rFonts w:ascii="Gill Sans MT" w:eastAsia="Times New Roman" w:hAnsi="Gill Sans MT" w:cs="Times New Roman"/>
                <w:b/>
                <w:bCs/>
                <w:color w:val="305496"/>
                <w:sz w:val="16"/>
                <w:szCs w:val="16"/>
                <w:lang w:eastAsia="es-CO"/>
              </w:rPr>
            </w:pPr>
            <w:r w:rsidRPr="006B3D84">
              <w:rPr>
                <w:rFonts w:ascii="Gill Sans MT" w:eastAsia="Times New Roman" w:hAnsi="Gill Sans MT" w:cs="Times New Roman"/>
                <w:b/>
                <w:bCs/>
                <w:color w:val="305496"/>
                <w:sz w:val="16"/>
                <w:szCs w:val="16"/>
                <w:lang w:eastAsia="es-CO"/>
              </w:rPr>
              <w:t>Prophet</w:t>
            </w:r>
          </w:p>
        </w:tc>
        <w:tc>
          <w:tcPr>
            <w:tcW w:w="589" w:type="dxa"/>
            <w:tcBorders>
              <w:top w:val="single" w:sz="8" w:space="0" w:color="305496"/>
              <w:left w:val="nil"/>
              <w:bottom w:val="single" w:sz="4" w:space="0" w:color="auto"/>
              <w:right w:val="single" w:sz="4" w:space="0" w:color="auto"/>
            </w:tcBorders>
            <w:shd w:val="clear" w:color="000000" w:fill="F5F5F5"/>
            <w:vAlign w:val="center"/>
            <w:hideMark/>
          </w:tcPr>
          <w:p w14:paraId="3D892DDC" w14:textId="77777777" w:rsidR="006B3D84" w:rsidRPr="006B3D84" w:rsidRDefault="006B3D84" w:rsidP="006B3D84">
            <w:pPr>
              <w:spacing w:after="0" w:line="240" w:lineRule="auto"/>
              <w:jc w:val="right"/>
              <w:rPr>
                <w:rFonts w:ascii="Gill Sans MT" w:eastAsia="Times New Roman" w:hAnsi="Gill Sans MT" w:cs="Times New Roman"/>
                <w:b/>
                <w:bCs/>
                <w:color w:val="203764"/>
                <w:sz w:val="16"/>
                <w:szCs w:val="16"/>
                <w:lang w:eastAsia="es-CO"/>
              </w:rPr>
            </w:pPr>
            <w:r w:rsidRPr="006B3D84">
              <w:rPr>
                <w:rFonts w:ascii="Gill Sans MT" w:eastAsia="Times New Roman" w:hAnsi="Gill Sans MT" w:cs="Times New Roman"/>
                <w:b/>
                <w:bCs/>
                <w:color w:val="203764"/>
                <w:sz w:val="16"/>
                <w:szCs w:val="16"/>
                <w:lang w:eastAsia="es-CO"/>
              </w:rPr>
              <w:t>6.08</w:t>
            </w:r>
          </w:p>
        </w:tc>
        <w:tc>
          <w:tcPr>
            <w:tcW w:w="496" w:type="dxa"/>
            <w:tcBorders>
              <w:top w:val="single" w:sz="8" w:space="0" w:color="305496"/>
              <w:left w:val="nil"/>
              <w:bottom w:val="single" w:sz="4" w:space="0" w:color="auto"/>
              <w:right w:val="single" w:sz="4" w:space="0" w:color="auto"/>
            </w:tcBorders>
            <w:shd w:val="clear" w:color="000000" w:fill="F2F2F2"/>
            <w:noWrap/>
            <w:vAlign w:val="center"/>
            <w:hideMark/>
          </w:tcPr>
          <w:p w14:paraId="52B123DE"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5.49</w:t>
            </w:r>
          </w:p>
        </w:tc>
        <w:tc>
          <w:tcPr>
            <w:tcW w:w="496" w:type="dxa"/>
            <w:tcBorders>
              <w:top w:val="single" w:sz="8" w:space="0" w:color="305496"/>
              <w:left w:val="nil"/>
              <w:bottom w:val="single" w:sz="4" w:space="0" w:color="auto"/>
              <w:right w:val="single" w:sz="4" w:space="0" w:color="auto"/>
            </w:tcBorders>
            <w:shd w:val="clear" w:color="000000" w:fill="F2F2F2"/>
            <w:noWrap/>
            <w:vAlign w:val="center"/>
            <w:hideMark/>
          </w:tcPr>
          <w:p w14:paraId="70B9D868"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5.52</w:t>
            </w:r>
          </w:p>
        </w:tc>
        <w:tc>
          <w:tcPr>
            <w:tcW w:w="496" w:type="dxa"/>
            <w:tcBorders>
              <w:top w:val="single" w:sz="8" w:space="0" w:color="305496"/>
              <w:left w:val="nil"/>
              <w:bottom w:val="single" w:sz="4" w:space="0" w:color="auto"/>
              <w:right w:val="single" w:sz="4" w:space="0" w:color="auto"/>
            </w:tcBorders>
            <w:shd w:val="clear" w:color="000000" w:fill="F2F2F2"/>
            <w:noWrap/>
            <w:vAlign w:val="center"/>
            <w:hideMark/>
          </w:tcPr>
          <w:p w14:paraId="24B0090A"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5.54</w:t>
            </w:r>
          </w:p>
        </w:tc>
        <w:tc>
          <w:tcPr>
            <w:tcW w:w="496" w:type="dxa"/>
            <w:tcBorders>
              <w:top w:val="single" w:sz="8" w:space="0" w:color="305496"/>
              <w:left w:val="nil"/>
              <w:bottom w:val="single" w:sz="4" w:space="0" w:color="auto"/>
              <w:right w:val="single" w:sz="8" w:space="0" w:color="305496"/>
            </w:tcBorders>
            <w:shd w:val="clear" w:color="000000" w:fill="F2F2F2"/>
            <w:noWrap/>
            <w:vAlign w:val="center"/>
            <w:hideMark/>
          </w:tcPr>
          <w:p w14:paraId="105796D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5.56</w:t>
            </w:r>
          </w:p>
        </w:tc>
      </w:tr>
      <w:tr w:rsidR="006B3D84" w:rsidRPr="006B3D84" w14:paraId="5CE11F8E" w14:textId="77777777" w:rsidTr="006B3D84">
        <w:trPr>
          <w:trHeight w:val="312"/>
          <w:jc w:val="center"/>
        </w:trPr>
        <w:tc>
          <w:tcPr>
            <w:tcW w:w="1600" w:type="dxa"/>
            <w:tcBorders>
              <w:top w:val="nil"/>
              <w:left w:val="single" w:sz="8" w:space="0" w:color="305496"/>
              <w:bottom w:val="single" w:sz="4" w:space="0" w:color="auto"/>
              <w:right w:val="single" w:sz="4" w:space="0" w:color="auto"/>
            </w:tcBorders>
            <w:shd w:val="clear" w:color="000000" w:fill="FFFFFF"/>
            <w:vAlign w:val="center"/>
            <w:hideMark/>
          </w:tcPr>
          <w:p w14:paraId="03D81E09"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Cebolla Larga </w:t>
            </w:r>
          </w:p>
        </w:tc>
        <w:tc>
          <w:tcPr>
            <w:tcW w:w="600" w:type="dxa"/>
            <w:tcBorders>
              <w:top w:val="nil"/>
              <w:left w:val="nil"/>
              <w:bottom w:val="single" w:sz="4" w:space="0" w:color="auto"/>
              <w:right w:val="single" w:sz="4" w:space="0" w:color="auto"/>
            </w:tcBorders>
            <w:shd w:val="clear" w:color="000000" w:fill="FFFFFF"/>
            <w:vAlign w:val="center"/>
            <w:hideMark/>
          </w:tcPr>
          <w:p w14:paraId="1504E749"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nil"/>
              <w:left w:val="nil"/>
              <w:bottom w:val="single" w:sz="4" w:space="0" w:color="auto"/>
              <w:right w:val="single" w:sz="4" w:space="0" w:color="auto"/>
            </w:tcBorders>
            <w:shd w:val="clear" w:color="000000" w:fill="FFFFFF"/>
            <w:vAlign w:val="center"/>
            <w:hideMark/>
          </w:tcPr>
          <w:p w14:paraId="78298ED8"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7.28</w:t>
            </w:r>
          </w:p>
        </w:tc>
        <w:tc>
          <w:tcPr>
            <w:tcW w:w="496" w:type="dxa"/>
            <w:tcBorders>
              <w:top w:val="nil"/>
              <w:left w:val="nil"/>
              <w:bottom w:val="single" w:sz="4" w:space="0" w:color="auto"/>
              <w:right w:val="single" w:sz="4" w:space="0" w:color="auto"/>
            </w:tcBorders>
            <w:shd w:val="clear" w:color="000000" w:fill="FFFFFF"/>
            <w:vAlign w:val="center"/>
            <w:hideMark/>
          </w:tcPr>
          <w:p w14:paraId="6D59DE91"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6.09</w:t>
            </w:r>
          </w:p>
        </w:tc>
        <w:tc>
          <w:tcPr>
            <w:tcW w:w="496" w:type="dxa"/>
            <w:tcBorders>
              <w:top w:val="nil"/>
              <w:left w:val="nil"/>
              <w:bottom w:val="single" w:sz="4" w:space="0" w:color="auto"/>
              <w:right w:val="single" w:sz="4" w:space="0" w:color="auto"/>
            </w:tcBorders>
            <w:shd w:val="clear" w:color="000000" w:fill="FFFFFF"/>
            <w:vAlign w:val="center"/>
            <w:hideMark/>
          </w:tcPr>
          <w:p w14:paraId="2BBC424F"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7.65</w:t>
            </w:r>
          </w:p>
        </w:tc>
        <w:tc>
          <w:tcPr>
            <w:tcW w:w="496" w:type="dxa"/>
            <w:tcBorders>
              <w:top w:val="nil"/>
              <w:left w:val="nil"/>
              <w:bottom w:val="single" w:sz="4" w:space="0" w:color="auto"/>
              <w:right w:val="single" w:sz="4" w:space="0" w:color="auto"/>
            </w:tcBorders>
            <w:shd w:val="clear" w:color="000000" w:fill="FFFFFF"/>
            <w:vAlign w:val="center"/>
            <w:hideMark/>
          </w:tcPr>
          <w:p w14:paraId="70489E3F"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7.52</w:t>
            </w:r>
          </w:p>
        </w:tc>
        <w:tc>
          <w:tcPr>
            <w:tcW w:w="1059" w:type="dxa"/>
            <w:tcBorders>
              <w:top w:val="nil"/>
              <w:left w:val="nil"/>
              <w:bottom w:val="single" w:sz="4" w:space="0" w:color="auto"/>
              <w:right w:val="single" w:sz="4" w:space="0" w:color="auto"/>
            </w:tcBorders>
            <w:shd w:val="clear" w:color="000000" w:fill="FFFFFF"/>
            <w:vAlign w:val="center"/>
            <w:hideMark/>
          </w:tcPr>
          <w:p w14:paraId="2CEBD704" w14:textId="77777777" w:rsidR="006B3D84" w:rsidRPr="006B3D84" w:rsidRDefault="006B3D84" w:rsidP="006B3D84">
            <w:pPr>
              <w:spacing w:after="0" w:line="240" w:lineRule="auto"/>
              <w:rPr>
                <w:rFonts w:ascii="Gill Sans MT" w:eastAsia="Times New Roman" w:hAnsi="Gill Sans MT" w:cs="Times New Roman"/>
                <w:b/>
                <w:bCs/>
                <w:color w:val="305496"/>
                <w:sz w:val="16"/>
                <w:szCs w:val="16"/>
                <w:lang w:eastAsia="es-CO"/>
              </w:rPr>
            </w:pPr>
            <w:r w:rsidRPr="006B3D84">
              <w:rPr>
                <w:rFonts w:ascii="Gill Sans MT" w:eastAsia="Times New Roman" w:hAnsi="Gill Sans MT" w:cs="Times New Roman"/>
                <w:b/>
                <w:bCs/>
                <w:color w:val="305496"/>
                <w:sz w:val="16"/>
                <w:szCs w:val="16"/>
                <w:lang w:eastAsia="es-CO"/>
              </w:rPr>
              <w:t>Prophet</w:t>
            </w:r>
          </w:p>
        </w:tc>
        <w:tc>
          <w:tcPr>
            <w:tcW w:w="589" w:type="dxa"/>
            <w:tcBorders>
              <w:top w:val="nil"/>
              <w:left w:val="nil"/>
              <w:bottom w:val="single" w:sz="4" w:space="0" w:color="auto"/>
              <w:right w:val="single" w:sz="4" w:space="0" w:color="auto"/>
            </w:tcBorders>
            <w:shd w:val="clear" w:color="000000" w:fill="FFFFFF"/>
            <w:vAlign w:val="center"/>
            <w:hideMark/>
          </w:tcPr>
          <w:p w14:paraId="6EA47F4E" w14:textId="77777777" w:rsidR="006B3D84" w:rsidRPr="006B3D84" w:rsidRDefault="006B3D84" w:rsidP="006B3D84">
            <w:pPr>
              <w:spacing w:after="0" w:line="240" w:lineRule="auto"/>
              <w:jc w:val="right"/>
              <w:rPr>
                <w:rFonts w:ascii="Gill Sans MT" w:eastAsia="Times New Roman" w:hAnsi="Gill Sans MT" w:cs="Times New Roman"/>
                <w:b/>
                <w:bCs/>
                <w:color w:val="203764"/>
                <w:sz w:val="16"/>
                <w:szCs w:val="16"/>
                <w:lang w:eastAsia="es-CO"/>
              </w:rPr>
            </w:pPr>
            <w:r w:rsidRPr="006B3D84">
              <w:rPr>
                <w:rFonts w:ascii="Gill Sans MT" w:eastAsia="Times New Roman" w:hAnsi="Gill Sans MT" w:cs="Times New Roman"/>
                <w:b/>
                <w:bCs/>
                <w:color w:val="203764"/>
                <w:sz w:val="16"/>
                <w:szCs w:val="16"/>
                <w:lang w:eastAsia="es-CO"/>
              </w:rPr>
              <w:t>6.09</w:t>
            </w:r>
          </w:p>
        </w:tc>
        <w:tc>
          <w:tcPr>
            <w:tcW w:w="496" w:type="dxa"/>
            <w:tcBorders>
              <w:top w:val="nil"/>
              <w:left w:val="nil"/>
              <w:bottom w:val="single" w:sz="4" w:space="0" w:color="auto"/>
              <w:right w:val="single" w:sz="4" w:space="0" w:color="auto"/>
            </w:tcBorders>
            <w:shd w:val="clear" w:color="auto" w:fill="auto"/>
            <w:noWrap/>
            <w:vAlign w:val="center"/>
            <w:hideMark/>
          </w:tcPr>
          <w:p w14:paraId="37B4BEC9"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4.02</w:t>
            </w:r>
          </w:p>
        </w:tc>
        <w:tc>
          <w:tcPr>
            <w:tcW w:w="496" w:type="dxa"/>
            <w:tcBorders>
              <w:top w:val="nil"/>
              <w:left w:val="nil"/>
              <w:bottom w:val="single" w:sz="4" w:space="0" w:color="auto"/>
              <w:right w:val="single" w:sz="4" w:space="0" w:color="auto"/>
            </w:tcBorders>
            <w:shd w:val="clear" w:color="auto" w:fill="auto"/>
            <w:noWrap/>
            <w:vAlign w:val="center"/>
            <w:hideMark/>
          </w:tcPr>
          <w:p w14:paraId="2C07EAC8"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3.99</w:t>
            </w:r>
          </w:p>
        </w:tc>
        <w:tc>
          <w:tcPr>
            <w:tcW w:w="496" w:type="dxa"/>
            <w:tcBorders>
              <w:top w:val="nil"/>
              <w:left w:val="nil"/>
              <w:bottom w:val="single" w:sz="4" w:space="0" w:color="auto"/>
              <w:right w:val="single" w:sz="4" w:space="0" w:color="auto"/>
            </w:tcBorders>
            <w:shd w:val="clear" w:color="auto" w:fill="auto"/>
            <w:noWrap/>
            <w:vAlign w:val="center"/>
            <w:hideMark/>
          </w:tcPr>
          <w:p w14:paraId="46C6B241"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3.97</w:t>
            </w:r>
          </w:p>
        </w:tc>
        <w:tc>
          <w:tcPr>
            <w:tcW w:w="496" w:type="dxa"/>
            <w:tcBorders>
              <w:top w:val="nil"/>
              <w:left w:val="nil"/>
              <w:bottom w:val="single" w:sz="4" w:space="0" w:color="auto"/>
              <w:right w:val="single" w:sz="8" w:space="0" w:color="305496"/>
            </w:tcBorders>
            <w:shd w:val="clear" w:color="auto" w:fill="auto"/>
            <w:noWrap/>
            <w:vAlign w:val="center"/>
            <w:hideMark/>
          </w:tcPr>
          <w:p w14:paraId="4FB138E9"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3.94</w:t>
            </w:r>
          </w:p>
        </w:tc>
      </w:tr>
      <w:tr w:rsidR="006B3D84" w:rsidRPr="006B3D84" w14:paraId="005630FD" w14:textId="77777777" w:rsidTr="006B3D84">
        <w:trPr>
          <w:trHeight w:val="312"/>
          <w:jc w:val="center"/>
        </w:trPr>
        <w:tc>
          <w:tcPr>
            <w:tcW w:w="1600" w:type="dxa"/>
            <w:tcBorders>
              <w:top w:val="nil"/>
              <w:left w:val="single" w:sz="8" w:space="0" w:color="305496"/>
              <w:bottom w:val="single" w:sz="4" w:space="0" w:color="auto"/>
              <w:right w:val="single" w:sz="4" w:space="0" w:color="auto"/>
            </w:tcBorders>
            <w:shd w:val="clear" w:color="000000" w:fill="F5F5F5"/>
            <w:vAlign w:val="center"/>
            <w:hideMark/>
          </w:tcPr>
          <w:p w14:paraId="43846D6B"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Pepino Cohombro </w:t>
            </w:r>
          </w:p>
        </w:tc>
        <w:tc>
          <w:tcPr>
            <w:tcW w:w="600" w:type="dxa"/>
            <w:tcBorders>
              <w:top w:val="nil"/>
              <w:left w:val="nil"/>
              <w:bottom w:val="single" w:sz="4" w:space="0" w:color="auto"/>
              <w:right w:val="single" w:sz="4" w:space="0" w:color="auto"/>
            </w:tcBorders>
            <w:shd w:val="clear" w:color="000000" w:fill="F5F5F5"/>
            <w:vAlign w:val="center"/>
            <w:hideMark/>
          </w:tcPr>
          <w:p w14:paraId="4A666BC0"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nil"/>
              <w:left w:val="nil"/>
              <w:bottom w:val="single" w:sz="4" w:space="0" w:color="auto"/>
              <w:right w:val="single" w:sz="4" w:space="0" w:color="auto"/>
            </w:tcBorders>
            <w:shd w:val="clear" w:color="000000" w:fill="F5F5F5"/>
            <w:vAlign w:val="center"/>
            <w:hideMark/>
          </w:tcPr>
          <w:p w14:paraId="5640825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11.38</w:t>
            </w:r>
          </w:p>
        </w:tc>
        <w:tc>
          <w:tcPr>
            <w:tcW w:w="496" w:type="dxa"/>
            <w:tcBorders>
              <w:top w:val="nil"/>
              <w:left w:val="nil"/>
              <w:bottom w:val="single" w:sz="4" w:space="0" w:color="auto"/>
              <w:right w:val="single" w:sz="4" w:space="0" w:color="auto"/>
            </w:tcBorders>
            <w:shd w:val="clear" w:color="000000" w:fill="F5F5F5"/>
            <w:vAlign w:val="center"/>
            <w:hideMark/>
          </w:tcPr>
          <w:p w14:paraId="03D4F211"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8.28</w:t>
            </w:r>
          </w:p>
        </w:tc>
        <w:tc>
          <w:tcPr>
            <w:tcW w:w="496" w:type="dxa"/>
            <w:tcBorders>
              <w:top w:val="nil"/>
              <w:left w:val="nil"/>
              <w:bottom w:val="single" w:sz="4" w:space="0" w:color="auto"/>
              <w:right w:val="single" w:sz="4" w:space="0" w:color="auto"/>
            </w:tcBorders>
            <w:shd w:val="clear" w:color="000000" w:fill="F5F5F5"/>
            <w:vAlign w:val="center"/>
            <w:hideMark/>
          </w:tcPr>
          <w:p w14:paraId="1B571AF8"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8.68</w:t>
            </w:r>
          </w:p>
        </w:tc>
        <w:tc>
          <w:tcPr>
            <w:tcW w:w="496" w:type="dxa"/>
            <w:tcBorders>
              <w:top w:val="nil"/>
              <w:left w:val="nil"/>
              <w:bottom w:val="single" w:sz="4" w:space="0" w:color="auto"/>
              <w:right w:val="single" w:sz="4" w:space="0" w:color="auto"/>
            </w:tcBorders>
            <w:shd w:val="clear" w:color="000000" w:fill="F5F5F5"/>
            <w:vAlign w:val="center"/>
            <w:hideMark/>
          </w:tcPr>
          <w:p w14:paraId="77B256AF"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11.46</w:t>
            </w:r>
          </w:p>
        </w:tc>
        <w:tc>
          <w:tcPr>
            <w:tcW w:w="1059" w:type="dxa"/>
            <w:tcBorders>
              <w:top w:val="nil"/>
              <w:left w:val="nil"/>
              <w:bottom w:val="single" w:sz="4" w:space="0" w:color="auto"/>
              <w:right w:val="single" w:sz="4" w:space="0" w:color="auto"/>
            </w:tcBorders>
            <w:shd w:val="clear" w:color="000000" w:fill="F5F5F5"/>
            <w:vAlign w:val="center"/>
            <w:hideMark/>
          </w:tcPr>
          <w:p w14:paraId="0FB4796E" w14:textId="77777777" w:rsidR="006B3D84" w:rsidRPr="006B3D84" w:rsidRDefault="006B3D84" w:rsidP="006B3D84">
            <w:pPr>
              <w:spacing w:after="0" w:line="240" w:lineRule="auto"/>
              <w:rPr>
                <w:rFonts w:ascii="Gill Sans MT" w:eastAsia="Times New Roman" w:hAnsi="Gill Sans MT" w:cs="Times New Roman"/>
                <w:b/>
                <w:bCs/>
                <w:color w:val="305496"/>
                <w:sz w:val="16"/>
                <w:szCs w:val="16"/>
                <w:lang w:eastAsia="es-CO"/>
              </w:rPr>
            </w:pPr>
            <w:r w:rsidRPr="006B3D84">
              <w:rPr>
                <w:rFonts w:ascii="Gill Sans MT" w:eastAsia="Times New Roman" w:hAnsi="Gill Sans MT" w:cs="Times New Roman"/>
                <w:b/>
                <w:bCs/>
                <w:color w:val="305496"/>
                <w:sz w:val="16"/>
                <w:szCs w:val="16"/>
                <w:lang w:eastAsia="es-CO"/>
              </w:rPr>
              <w:t>Prophet</w:t>
            </w:r>
          </w:p>
        </w:tc>
        <w:tc>
          <w:tcPr>
            <w:tcW w:w="589" w:type="dxa"/>
            <w:tcBorders>
              <w:top w:val="nil"/>
              <w:left w:val="nil"/>
              <w:bottom w:val="single" w:sz="4" w:space="0" w:color="auto"/>
              <w:right w:val="single" w:sz="4" w:space="0" w:color="auto"/>
            </w:tcBorders>
            <w:shd w:val="clear" w:color="000000" w:fill="F5F5F5"/>
            <w:vAlign w:val="center"/>
            <w:hideMark/>
          </w:tcPr>
          <w:p w14:paraId="19A31C32" w14:textId="77777777" w:rsidR="006B3D84" w:rsidRPr="006B3D84" w:rsidRDefault="006B3D84" w:rsidP="006B3D84">
            <w:pPr>
              <w:spacing w:after="0" w:line="240" w:lineRule="auto"/>
              <w:jc w:val="right"/>
              <w:rPr>
                <w:rFonts w:ascii="Gill Sans MT" w:eastAsia="Times New Roman" w:hAnsi="Gill Sans MT" w:cs="Times New Roman"/>
                <w:b/>
                <w:bCs/>
                <w:color w:val="203764"/>
                <w:sz w:val="16"/>
                <w:szCs w:val="16"/>
                <w:lang w:eastAsia="es-CO"/>
              </w:rPr>
            </w:pPr>
            <w:r w:rsidRPr="006B3D84">
              <w:rPr>
                <w:rFonts w:ascii="Gill Sans MT" w:eastAsia="Times New Roman" w:hAnsi="Gill Sans MT" w:cs="Times New Roman"/>
                <w:b/>
                <w:bCs/>
                <w:color w:val="203764"/>
                <w:sz w:val="16"/>
                <w:szCs w:val="16"/>
                <w:lang w:eastAsia="es-CO"/>
              </w:rPr>
              <w:t>8.28</w:t>
            </w:r>
          </w:p>
        </w:tc>
        <w:tc>
          <w:tcPr>
            <w:tcW w:w="496" w:type="dxa"/>
            <w:tcBorders>
              <w:top w:val="nil"/>
              <w:left w:val="nil"/>
              <w:bottom w:val="single" w:sz="4" w:space="0" w:color="auto"/>
              <w:right w:val="single" w:sz="4" w:space="0" w:color="auto"/>
            </w:tcBorders>
            <w:shd w:val="clear" w:color="000000" w:fill="F2F2F2"/>
            <w:noWrap/>
            <w:vAlign w:val="center"/>
            <w:hideMark/>
          </w:tcPr>
          <w:p w14:paraId="217D7C9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7.74</w:t>
            </w:r>
          </w:p>
        </w:tc>
        <w:tc>
          <w:tcPr>
            <w:tcW w:w="496" w:type="dxa"/>
            <w:tcBorders>
              <w:top w:val="nil"/>
              <w:left w:val="nil"/>
              <w:bottom w:val="single" w:sz="4" w:space="0" w:color="auto"/>
              <w:right w:val="single" w:sz="4" w:space="0" w:color="auto"/>
            </w:tcBorders>
            <w:shd w:val="clear" w:color="000000" w:fill="F2F2F2"/>
            <w:noWrap/>
            <w:vAlign w:val="center"/>
            <w:hideMark/>
          </w:tcPr>
          <w:p w14:paraId="662158D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6.29</w:t>
            </w:r>
          </w:p>
        </w:tc>
        <w:tc>
          <w:tcPr>
            <w:tcW w:w="496" w:type="dxa"/>
            <w:tcBorders>
              <w:top w:val="nil"/>
              <w:left w:val="nil"/>
              <w:bottom w:val="single" w:sz="4" w:space="0" w:color="auto"/>
              <w:right w:val="single" w:sz="4" w:space="0" w:color="auto"/>
            </w:tcBorders>
            <w:shd w:val="clear" w:color="000000" w:fill="F2F2F2"/>
            <w:noWrap/>
            <w:vAlign w:val="center"/>
            <w:hideMark/>
          </w:tcPr>
          <w:p w14:paraId="2859FB7C"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4.85</w:t>
            </w:r>
          </w:p>
        </w:tc>
        <w:tc>
          <w:tcPr>
            <w:tcW w:w="496" w:type="dxa"/>
            <w:tcBorders>
              <w:top w:val="nil"/>
              <w:left w:val="nil"/>
              <w:bottom w:val="single" w:sz="4" w:space="0" w:color="auto"/>
              <w:right w:val="single" w:sz="8" w:space="0" w:color="305496"/>
            </w:tcBorders>
            <w:shd w:val="clear" w:color="000000" w:fill="F2F2F2"/>
            <w:noWrap/>
            <w:vAlign w:val="center"/>
            <w:hideMark/>
          </w:tcPr>
          <w:p w14:paraId="1F11938C"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3.40</w:t>
            </w:r>
          </w:p>
        </w:tc>
      </w:tr>
      <w:tr w:rsidR="006B3D84" w:rsidRPr="006B3D84" w14:paraId="65C6972C" w14:textId="77777777" w:rsidTr="006B3D84">
        <w:trPr>
          <w:trHeight w:val="312"/>
          <w:jc w:val="center"/>
        </w:trPr>
        <w:tc>
          <w:tcPr>
            <w:tcW w:w="1600" w:type="dxa"/>
            <w:tcBorders>
              <w:top w:val="nil"/>
              <w:left w:val="single" w:sz="8" w:space="0" w:color="305496"/>
              <w:bottom w:val="single" w:sz="4" w:space="0" w:color="auto"/>
              <w:right w:val="single" w:sz="4" w:space="0" w:color="auto"/>
            </w:tcBorders>
            <w:shd w:val="clear" w:color="000000" w:fill="FFFFFF"/>
            <w:vAlign w:val="center"/>
            <w:hideMark/>
          </w:tcPr>
          <w:p w14:paraId="05A20632"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Champiñón </w:t>
            </w:r>
          </w:p>
        </w:tc>
        <w:tc>
          <w:tcPr>
            <w:tcW w:w="600" w:type="dxa"/>
            <w:tcBorders>
              <w:top w:val="nil"/>
              <w:left w:val="nil"/>
              <w:bottom w:val="single" w:sz="4" w:space="0" w:color="auto"/>
              <w:right w:val="single" w:sz="4" w:space="0" w:color="auto"/>
            </w:tcBorders>
            <w:shd w:val="clear" w:color="000000" w:fill="FFFFFF"/>
            <w:vAlign w:val="center"/>
            <w:hideMark/>
          </w:tcPr>
          <w:p w14:paraId="33D46D0E"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nil"/>
              <w:left w:val="nil"/>
              <w:bottom w:val="single" w:sz="4" w:space="0" w:color="auto"/>
              <w:right w:val="single" w:sz="4" w:space="0" w:color="auto"/>
            </w:tcBorders>
            <w:shd w:val="clear" w:color="000000" w:fill="FFFFFF"/>
            <w:vAlign w:val="center"/>
            <w:hideMark/>
          </w:tcPr>
          <w:p w14:paraId="77687F78"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11.61</w:t>
            </w:r>
          </w:p>
        </w:tc>
        <w:tc>
          <w:tcPr>
            <w:tcW w:w="496" w:type="dxa"/>
            <w:tcBorders>
              <w:top w:val="nil"/>
              <w:left w:val="nil"/>
              <w:bottom w:val="single" w:sz="4" w:space="0" w:color="auto"/>
              <w:right w:val="single" w:sz="4" w:space="0" w:color="auto"/>
            </w:tcBorders>
            <w:shd w:val="clear" w:color="000000" w:fill="FFFFFF"/>
            <w:vAlign w:val="center"/>
            <w:hideMark/>
          </w:tcPr>
          <w:p w14:paraId="7EEF2041"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10.30</w:t>
            </w:r>
          </w:p>
        </w:tc>
        <w:tc>
          <w:tcPr>
            <w:tcW w:w="496" w:type="dxa"/>
            <w:tcBorders>
              <w:top w:val="nil"/>
              <w:left w:val="nil"/>
              <w:bottom w:val="single" w:sz="4" w:space="0" w:color="auto"/>
              <w:right w:val="single" w:sz="4" w:space="0" w:color="auto"/>
            </w:tcBorders>
            <w:shd w:val="clear" w:color="000000" w:fill="FFFFFF"/>
            <w:vAlign w:val="center"/>
            <w:hideMark/>
          </w:tcPr>
          <w:p w14:paraId="36B5575F"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11.31</w:t>
            </w:r>
          </w:p>
        </w:tc>
        <w:tc>
          <w:tcPr>
            <w:tcW w:w="496" w:type="dxa"/>
            <w:tcBorders>
              <w:top w:val="nil"/>
              <w:left w:val="nil"/>
              <w:bottom w:val="single" w:sz="4" w:space="0" w:color="auto"/>
              <w:right w:val="single" w:sz="4" w:space="0" w:color="auto"/>
            </w:tcBorders>
            <w:shd w:val="clear" w:color="000000" w:fill="FFFFFF"/>
            <w:vAlign w:val="center"/>
            <w:hideMark/>
          </w:tcPr>
          <w:p w14:paraId="65E5B7CB"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10.59</w:t>
            </w:r>
          </w:p>
        </w:tc>
        <w:tc>
          <w:tcPr>
            <w:tcW w:w="1059" w:type="dxa"/>
            <w:tcBorders>
              <w:top w:val="nil"/>
              <w:left w:val="nil"/>
              <w:bottom w:val="single" w:sz="4" w:space="0" w:color="auto"/>
              <w:right w:val="single" w:sz="4" w:space="0" w:color="auto"/>
            </w:tcBorders>
            <w:shd w:val="clear" w:color="000000" w:fill="FFFFFF"/>
            <w:vAlign w:val="center"/>
            <w:hideMark/>
          </w:tcPr>
          <w:p w14:paraId="38C8D03F" w14:textId="77777777" w:rsidR="006B3D84" w:rsidRPr="006B3D84" w:rsidRDefault="006B3D84" w:rsidP="006B3D84">
            <w:pPr>
              <w:spacing w:after="0" w:line="240" w:lineRule="auto"/>
              <w:rPr>
                <w:rFonts w:ascii="Gill Sans MT" w:eastAsia="Times New Roman" w:hAnsi="Gill Sans MT" w:cs="Times New Roman"/>
                <w:b/>
                <w:bCs/>
                <w:color w:val="305496"/>
                <w:sz w:val="16"/>
                <w:szCs w:val="16"/>
                <w:lang w:eastAsia="es-CO"/>
              </w:rPr>
            </w:pPr>
            <w:r w:rsidRPr="006B3D84">
              <w:rPr>
                <w:rFonts w:ascii="Gill Sans MT" w:eastAsia="Times New Roman" w:hAnsi="Gill Sans MT" w:cs="Times New Roman"/>
                <w:b/>
                <w:bCs/>
                <w:color w:val="305496"/>
                <w:sz w:val="16"/>
                <w:szCs w:val="16"/>
                <w:lang w:eastAsia="es-CO"/>
              </w:rPr>
              <w:t>Prophet</w:t>
            </w:r>
          </w:p>
        </w:tc>
        <w:tc>
          <w:tcPr>
            <w:tcW w:w="589" w:type="dxa"/>
            <w:tcBorders>
              <w:top w:val="nil"/>
              <w:left w:val="nil"/>
              <w:bottom w:val="single" w:sz="4" w:space="0" w:color="auto"/>
              <w:right w:val="single" w:sz="4" w:space="0" w:color="auto"/>
            </w:tcBorders>
            <w:shd w:val="clear" w:color="000000" w:fill="FFFFFF"/>
            <w:vAlign w:val="center"/>
            <w:hideMark/>
          </w:tcPr>
          <w:p w14:paraId="0AE9D123" w14:textId="77777777" w:rsidR="006B3D84" w:rsidRPr="006B3D84" w:rsidRDefault="006B3D84" w:rsidP="006B3D84">
            <w:pPr>
              <w:spacing w:after="0" w:line="240" w:lineRule="auto"/>
              <w:jc w:val="right"/>
              <w:rPr>
                <w:rFonts w:ascii="Gill Sans MT" w:eastAsia="Times New Roman" w:hAnsi="Gill Sans MT" w:cs="Times New Roman"/>
                <w:b/>
                <w:bCs/>
                <w:color w:val="203764"/>
                <w:sz w:val="16"/>
                <w:szCs w:val="16"/>
                <w:lang w:eastAsia="es-CO"/>
              </w:rPr>
            </w:pPr>
            <w:r w:rsidRPr="006B3D84">
              <w:rPr>
                <w:rFonts w:ascii="Gill Sans MT" w:eastAsia="Times New Roman" w:hAnsi="Gill Sans MT" w:cs="Times New Roman"/>
                <w:b/>
                <w:bCs/>
                <w:color w:val="203764"/>
                <w:sz w:val="16"/>
                <w:szCs w:val="16"/>
                <w:lang w:eastAsia="es-CO"/>
              </w:rPr>
              <w:t>10.30</w:t>
            </w:r>
          </w:p>
        </w:tc>
        <w:tc>
          <w:tcPr>
            <w:tcW w:w="496" w:type="dxa"/>
            <w:tcBorders>
              <w:top w:val="nil"/>
              <w:left w:val="nil"/>
              <w:bottom w:val="single" w:sz="4" w:space="0" w:color="auto"/>
              <w:right w:val="single" w:sz="4" w:space="0" w:color="auto"/>
            </w:tcBorders>
            <w:shd w:val="clear" w:color="auto" w:fill="auto"/>
            <w:noWrap/>
            <w:vAlign w:val="center"/>
            <w:hideMark/>
          </w:tcPr>
          <w:p w14:paraId="4708F3CC"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17.68</w:t>
            </w:r>
          </w:p>
        </w:tc>
        <w:tc>
          <w:tcPr>
            <w:tcW w:w="496" w:type="dxa"/>
            <w:tcBorders>
              <w:top w:val="nil"/>
              <w:left w:val="nil"/>
              <w:bottom w:val="single" w:sz="4" w:space="0" w:color="auto"/>
              <w:right w:val="single" w:sz="4" w:space="0" w:color="auto"/>
            </w:tcBorders>
            <w:shd w:val="clear" w:color="auto" w:fill="auto"/>
            <w:noWrap/>
            <w:vAlign w:val="center"/>
            <w:hideMark/>
          </w:tcPr>
          <w:p w14:paraId="3D7DA8E9"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18.06</w:t>
            </w:r>
          </w:p>
        </w:tc>
        <w:tc>
          <w:tcPr>
            <w:tcW w:w="496" w:type="dxa"/>
            <w:tcBorders>
              <w:top w:val="nil"/>
              <w:left w:val="nil"/>
              <w:bottom w:val="single" w:sz="4" w:space="0" w:color="auto"/>
              <w:right w:val="single" w:sz="4" w:space="0" w:color="auto"/>
            </w:tcBorders>
            <w:shd w:val="clear" w:color="auto" w:fill="auto"/>
            <w:noWrap/>
            <w:vAlign w:val="center"/>
            <w:hideMark/>
          </w:tcPr>
          <w:p w14:paraId="18C5B748"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18.45</w:t>
            </w:r>
          </w:p>
        </w:tc>
        <w:tc>
          <w:tcPr>
            <w:tcW w:w="496" w:type="dxa"/>
            <w:tcBorders>
              <w:top w:val="nil"/>
              <w:left w:val="nil"/>
              <w:bottom w:val="single" w:sz="4" w:space="0" w:color="auto"/>
              <w:right w:val="single" w:sz="8" w:space="0" w:color="305496"/>
            </w:tcBorders>
            <w:shd w:val="clear" w:color="auto" w:fill="auto"/>
            <w:noWrap/>
            <w:vAlign w:val="center"/>
            <w:hideMark/>
          </w:tcPr>
          <w:p w14:paraId="74150751"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18.83</w:t>
            </w:r>
          </w:p>
        </w:tc>
      </w:tr>
      <w:tr w:rsidR="006B3D84" w:rsidRPr="006B3D84" w14:paraId="43091077" w14:textId="77777777" w:rsidTr="006B3D84">
        <w:trPr>
          <w:trHeight w:val="312"/>
          <w:jc w:val="center"/>
        </w:trPr>
        <w:tc>
          <w:tcPr>
            <w:tcW w:w="1600" w:type="dxa"/>
            <w:tcBorders>
              <w:top w:val="nil"/>
              <w:left w:val="single" w:sz="8" w:space="0" w:color="305496"/>
              <w:bottom w:val="nil"/>
              <w:right w:val="single" w:sz="4" w:space="0" w:color="auto"/>
            </w:tcBorders>
            <w:shd w:val="clear" w:color="000000" w:fill="F5F5F5"/>
            <w:vAlign w:val="center"/>
            <w:hideMark/>
          </w:tcPr>
          <w:p w14:paraId="0EA270CB"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Lechuga Crespa </w:t>
            </w:r>
          </w:p>
        </w:tc>
        <w:tc>
          <w:tcPr>
            <w:tcW w:w="600" w:type="dxa"/>
            <w:tcBorders>
              <w:top w:val="nil"/>
              <w:left w:val="nil"/>
              <w:bottom w:val="nil"/>
              <w:right w:val="single" w:sz="4" w:space="0" w:color="auto"/>
            </w:tcBorders>
            <w:shd w:val="clear" w:color="000000" w:fill="F5F5F5"/>
            <w:vAlign w:val="center"/>
            <w:hideMark/>
          </w:tcPr>
          <w:p w14:paraId="08CDCE40"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Unidad</w:t>
            </w:r>
          </w:p>
        </w:tc>
        <w:tc>
          <w:tcPr>
            <w:tcW w:w="496" w:type="dxa"/>
            <w:tcBorders>
              <w:top w:val="nil"/>
              <w:left w:val="nil"/>
              <w:bottom w:val="nil"/>
              <w:right w:val="single" w:sz="4" w:space="0" w:color="auto"/>
            </w:tcBorders>
            <w:shd w:val="clear" w:color="000000" w:fill="F5F5F5"/>
            <w:vAlign w:val="center"/>
            <w:hideMark/>
          </w:tcPr>
          <w:p w14:paraId="5A6E310F"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17.17</w:t>
            </w:r>
          </w:p>
        </w:tc>
        <w:tc>
          <w:tcPr>
            <w:tcW w:w="496" w:type="dxa"/>
            <w:tcBorders>
              <w:top w:val="nil"/>
              <w:left w:val="nil"/>
              <w:bottom w:val="nil"/>
              <w:right w:val="single" w:sz="4" w:space="0" w:color="auto"/>
            </w:tcBorders>
            <w:shd w:val="clear" w:color="000000" w:fill="F5F5F5"/>
            <w:vAlign w:val="center"/>
            <w:hideMark/>
          </w:tcPr>
          <w:p w14:paraId="505CF50C"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13.95</w:t>
            </w:r>
          </w:p>
        </w:tc>
        <w:tc>
          <w:tcPr>
            <w:tcW w:w="496" w:type="dxa"/>
            <w:tcBorders>
              <w:top w:val="nil"/>
              <w:left w:val="nil"/>
              <w:bottom w:val="nil"/>
              <w:right w:val="single" w:sz="4" w:space="0" w:color="auto"/>
            </w:tcBorders>
            <w:shd w:val="clear" w:color="000000" w:fill="F5F5F5"/>
            <w:vAlign w:val="center"/>
            <w:hideMark/>
          </w:tcPr>
          <w:p w14:paraId="1931BD1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14.38</w:t>
            </w:r>
          </w:p>
        </w:tc>
        <w:tc>
          <w:tcPr>
            <w:tcW w:w="496" w:type="dxa"/>
            <w:tcBorders>
              <w:top w:val="nil"/>
              <w:left w:val="nil"/>
              <w:bottom w:val="nil"/>
              <w:right w:val="single" w:sz="4" w:space="0" w:color="auto"/>
            </w:tcBorders>
            <w:shd w:val="clear" w:color="000000" w:fill="F5F5F5"/>
            <w:vAlign w:val="center"/>
            <w:hideMark/>
          </w:tcPr>
          <w:p w14:paraId="242F7B70"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14.31</w:t>
            </w:r>
          </w:p>
        </w:tc>
        <w:tc>
          <w:tcPr>
            <w:tcW w:w="1059" w:type="dxa"/>
            <w:tcBorders>
              <w:top w:val="nil"/>
              <w:left w:val="nil"/>
              <w:bottom w:val="nil"/>
              <w:right w:val="single" w:sz="4" w:space="0" w:color="auto"/>
            </w:tcBorders>
            <w:shd w:val="clear" w:color="000000" w:fill="F5F5F5"/>
            <w:vAlign w:val="center"/>
            <w:hideMark/>
          </w:tcPr>
          <w:p w14:paraId="4C9F42FD" w14:textId="77777777" w:rsidR="006B3D84" w:rsidRPr="006B3D84" w:rsidRDefault="006B3D84" w:rsidP="006B3D84">
            <w:pPr>
              <w:spacing w:after="0" w:line="240" w:lineRule="auto"/>
              <w:rPr>
                <w:rFonts w:ascii="Gill Sans MT" w:eastAsia="Times New Roman" w:hAnsi="Gill Sans MT" w:cs="Times New Roman"/>
                <w:b/>
                <w:bCs/>
                <w:color w:val="305496"/>
                <w:sz w:val="16"/>
                <w:szCs w:val="16"/>
                <w:lang w:eastAsia="es-CO"/>
              </w:rPr>
            </w:pPr>
            <w:r w:rsidRPr="006B3D84">
              <w:rPr>
                <w:rFonts w:ascii="Gill Sans MT" w:eastAsia="Times New Roman" w:hAnsi="Gill Sans MT" w:cs="Times New Roman"/>
                <w:b/>
                <w:bCs/>
                <w:color w:val="305496"/>
                <w:sz w:val="16"/>
                <w:szCs w:val="16"/>
                <w:lang w:eastAsia="es-CO"/>
              </w:rPr>
              <w:t>Prophet</w:t>
            </w:r>
          </w:p>
        </w:tc>
        <w:tc>
          <w:tcPr>
            <w:tcW w:w="589" w:type="dxa"/>
            <w:tcBorders>
              <w:top w:val="nil"/>
              <w:left w:val="nil"/>
              <w:bottom w:val="nil"/>
              <w:right w:val="single" w:sz="4" w:space="0" w:color="auto"/>
            </w:tcBorders>
            <w:shd w:val="clear" w:color="000000" w:fill="F5F5F5"/>
            <w:vAlign w:val="center"/>
            <w:hideMark/>
          </w:tcPr>
          <w:p w14:paraId="14D9D2CF" w14:textId="77777777" w:rsidR="006B3D84" w:rsidRPr="006B3D84" w:rsidRDefault="006B3D84" w:rsidP="006B3D84">
            <w:pPr>
              <w:spacing w:after="0" w:line="240" w:lineRule="auto"/>
              <w:jc w:val="right"/>
              <w:rPr>
                <w:rFonts w:ascii="Gill Sans MT" w:eastAsia="Times New Roman" w:hAnsi="Gill Sans MT" w:cs="Times New Roman"/>
                <w:b/>
                <w:bCs/>
                <w:color w:val="203764"/>
                <w:sz w:val="16"/>
                <w:szCs w:val="16"/>
                <w:lang w:eastAsia="es-CO"/>
              </w:rPr>
            </w:pPr>
            <w:r w:rsidRPr="006B3D84">
              <w:rPr>
                <w:rFonts w:ascii="Gill Sans MT" w:eastAsia="Times New Roman" w:hAnsi="Gill Sans MT" w:cs="Times New Roman"/>
                <w:b/>
                <w:bCs/>
                <w:color w:val="203764"/>
                <w:sz w:val="16"/>
                <w:szCs w:val="16"/>
                <w:lang w:eastAsia="es-CO"/>
              </w:rPr>
              <w:t>13.95</w:t>
            </w:r>
          </w:p>
        </w:tc>
        <w:tc>
          <w:tcPr>
            <w:tcW w:w="496" w:type="dxa"/>
            <w:tcBorders>
              <w:top w:val="nil"/>
              <w:left w:val="nil"/>
              <w:bottom w:val="nil"/>
              <w:right w:val="single" w:sz="4" w:space="0" w:color="auto"/>
            </w:tcBorders>
            <w:shd w:val="clear" w:color="000000" w:fill="F2F2F2"/>
            <w:noWrap/>
            <w:vAlign w:val="center"/>
            <w:hideMark/>
          </w:tcPr>
          <w:p w14:paraId="0378FC1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36.59</w:t>
            </w:r>
          </w:p>
        </w:tc>
        <w:tc>
          <w:tcPr>
            <w:tcW w:w="496" w:type="dxa"/>
            <w:tcBorders>
              <w:top w:val="nil"/>
              <w:left w:val="nil"/>
              <w:bottom w:val="nil"/>
              <w:right w:val="single" w:sz="4" w:space="0" w:color="auto"/>
            </w:tcBorders>
            <w:shd w:val="clear" w:color="000000" w:fill="F2F2F2"/>
            <w:noWrap/>
            <w:vAlign w:val="center"/>
            <w:hideMark/>
          </w:tcPr>
          <w:p w14:paraId="536B83E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37.14</w:t>
            </w:r>
          </w:p>
        </w:tc>
        <w:tc>
          <w:tcPr>
            <w:tcW w:w="496" w:type="dxa"/>
            <w:tcBorders>
              <w:top w:val="nil"/>
              <w:left w:val="nil"/>
              <w:bottom w:val="nil"/>
              <w:right w:val="single" w:sz="4" w:space="0" w:color="auto"/>
            </w:tcBorders>
            <w:shd w:val="clear" w:color="000000" w:fill="F2F2F2"/>
            <w:noWrap/>
            <w:vAlign w:val="center"/>
            <w:hideMark/>
          </w:tcPr>
          <w:p w14:paraId="5EAFF95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37.70</w:t>
            </w:r>
          </w:p>
        </w:tc>
        <w:tc>
          <w:tcPr>
            <w:tcW w:w="496" w:type="dxa"/>
            <w:tcBorders>
              <w:top w:val="nil"/>
              <w:left w:val="nil"/>
              <w:bottom w:val="nil"/>
              <w:right w:val="single" w:sz="8" w:space="0" w:color="305496"/>
            </w:tcBorders>
            <w:shd w:val="clear" w:color="000000" w:fill="F2F2F2"/>
            <w:noWrap/>
            <w:vAlign w:val="center"/>
            <w:hideMark/>
          </w:tcPr>
          <w:p w14:paraId="1FFCDF2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38.25</w:t>
            </w:r>
          </w:p>
        </w:tc>
      </w:tr>
      <w:tr w:rsidR="006B3D84" w:rsidRPr="006B3D84" w14:paraId="68598C73" w14:textId="77777777" w:rsidTr="006B3D84">
        <w:trPr>
          <w:trHeight w:val="312"/>
          <w:jc w:val="center"/>
        </w:trPr>
        <w:tc>
          <w:tcPr>
            <w:tcW w:w="1600" w:type="dxa"/>
            <w:tcBorders>
              <w:top w:val="single" w:sz="8" w:space="0" w:color="548235"/>
              <w:left w:val="single" w:sz="8" w:space="0" w:color="548235"/>
              <w:bottom w:val="single" w:sz="4" w:space="0" w:color="auto"/>
              <w:right w:val="single" w:sz="4" w:space="0" w:color="auto"/>
            </w:tcBorders>
            <w:shd w:val="clear" w:color="000000" w:fill="FFFFFF"/>
            <w:vAlign w:val="center"/>
            <w:hideMark/>
          </w:tcPr>
          <w:p w14:paraId="4DC97B66"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Mora Castilla </w:t>
            </w:r>
          </w:p>
        </w:tc>
        <w:tc>
          <w:tcPr>
            <w:tcW w:w="600" w:type="dxa"/>
            <w:tcBorders>
              <w:top w:val="single" w:sz="8" w:space="0" w:color="548235"/>
              <w:left w:val="nil"/>
              <w:bottom w:val="single" w:sz="4" w:space="0" w:color="auto"/>
              <w:right w:val="single" w:sz="4" w:space="0" w:color="auto"/>
            </w:tcBorders>
            <w:shd w:val="clear" w:color="000000" w:fill="FFFFFF"/>
            <w:vAlign w:val="center"/>
            <w:hideMark/>
          </w:tcPr>
          <w:p w14:paraId="458FCD8C"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single" w:sz="8" w:space="0" w:color="548235"/>
              <w:left w:val="nil"/>
              <w:bottom w:val="single" w:sz="4" w:space="0" w:color="auto"/>
              <w:right w:val="single" w:sz="4" w:space="0" w:color="auto"/>
            </w:tcBorders>
            <w:shd w:val="clear" w:color="000000" w:fill="FFFFFF"/>
            <w:vAlign w:val="center"/>
            <w:hideMark/>
          </w:tcPr>
          <w:p w14:paraId="38CD575D"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3.44</w:t>
            </w:r>
          </w:p>
        </w:tc>
        <w:tc>
          <w:tcPr>
            <w:tcW w:w="496" w:type="dxa"/>
            <w:tcBorders>
              <w:top w:val="single" w:sz="8" w:space="0" w:color="548235"/>
              <w:left w:val="nil"/>
              <w:bottom w:val="single" w:sz="4" w:space="0" w:color="auto"/>
              <w:right w:val="single" w:sz="4" w:space="0" w:color="auto"/>
            </w:tcBorders>
            <w:shd w:val="clear" w:color="000000" w:fill="FFFFFF"/>
            <w:vAlign w:val="center"/>
            <w:hideMark/>
          </w:tcPr>
          <w:p w14:paraId="389D6D04"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10.23</w:t>
            </w:r>
          </w:p>
        </w:tc>
        <w:tc>
          <w:tcPr>
            <w:tcW w:w="496" w:type="dxa"/>
            <w:tcBorders>
              <w:top w:val="single" w:sz="8" w:space="0" w:color="548235"/>
              <w:left w:val="nil"/>
              <w:bottom w:val="single" w:sz="4" w:space="0" w:color="auto"/>
              <w:right w:val="single" w:sz="4" w:space="0" w:color="auto"/>
            </w:tcBorders>
            <w:shd w:val="clear" w:color="000000" w:fill="FFFFFF"/>
            <w:vAlign w:val="center"/>
            <w:hideMark/>
          </w:tcPr>
          <w:p w14:paraId="0A6C1151"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3.08</w:t>
            </w:r>
          </w:p>
        </w:tc>
        <w:tc>
          <w:tcPr>
            <w:tcW w:w="496" w:type="dxa"/>
            <w:tcBorders>
              <w:top w:val="single" w:sz="8" w:space="0" w:color="548235"/>
              <w:left w:val="nil"/>
              <w:bottom w:val="single" w:sz="4" w:space="0" w:color="auto"/>
              <w:right w:val="single" w:sz="4" w:space="0" w:color="auto"/>
            </w:tcBorders>
            <w:shd w:val="clear" w:color="000000" w:fill="FFFFFF"/>
            <w:vAlign w:val="center"/>
            <w:hideMark/>
          </w:tcPr>
          <w:p w14:paraId="6EE10240"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3.22</w:t>
            </w:r>
          </w:p>
        </w:tc>
        <w:tc>
          <w:tcPr>
            <w:tcW w:w="1059" w:type="dxa"/>
            <w:tcBorders>
              <w:top w:val="single" w:sz="8" w:space="0" w:color="548235"/>
              <w:left w:val="nil"/>
              <w:bottom w:val="single" w:sz="4" w:space="0" w:color="auto"/>
              <w:right w:val="single" w:sz="4" w:space="0" w:color="auto"/>
            </w:tcBorders>
            <w:shd w:val="clear" w:color="000000" w:fill="FFFFFF"/>
            <w:vAlign w:val="center"/>
            <w:hideMark/>
          </w:tcPr>
          <w:p w14:paraId="4920496F" w14:textId="77777777" w:rsidR="006B3D84" w:rsidRPr="006B3D84" w:rsidRDefault="006B3D84" w:rsidP="006B3D84">
            <w:pPr>
              <w:spacing w:after="0" w:line="240" w:lineRule="auto"/>
              <w:rPr>
                <w:rFonts w:ascii="Gill Sans MT" w:eastAsia="Times New Roman" w:hAnsi="Gill Sans MT" w:cs="Times New Roman"/>
                <w:b/>
                <w:bCs/>
                <w:color w:val="548235"/>
                <w:sz w:val="16"/>
                <w:szCs w:val="16"/>
                <w:lang w:eastAsia="es-CO"/>
              </w:rPr>
            </w:pPr>
            <w:r w:rsidRPr="006B3D84">
              <w:rPr>
                <w:rFonts w:ascii="Gill Sans MT" w:eastAsia="Times New Roman" w:hAnsi="Gill Sans MT" w:cs="Times New Roman"/>
                <w:b/>
                <w:bCs/>
                <w:color w:val="548235"/>
                <w:sz w:val="16"/>
                <w:szCs w:val="16"/>
                <w:lang w:eastAsia="es-CO"/>
              </w:rPr>
              <w:t>LSTM</w:t>
            </w:r>
          </w:p>
        </w:tc>
        <w:tc>
          <w:tcPr>
            <w:tcW w:w="589" w:type="dxa"/>
            <w:tcBorders>
              <w:top w:val="single" w:sz="8" w:space="0" w:color="548235"/>
              <w:left w:val="nil"/>
              <w:bottom w:val="single" w:sz="4" w:space="0" w:color="auto"/>
              <w:right w:val="single" w:sz="4" w:space="0" w:color="auto"/>
            </w:tcBorders>
            <w:shd w:val="clear" w:color="000000" w:fill="FFFFFF"/>
            <w:vAlign w:val="center"/>
            <w:hideMark/>
          </w:tcPr>
          <w:p w14:paraId="76AE0EA6" w14:textId="77777777" w:rsidR="006B3D84" w:rsidRPr="006B3D84" w:rsidRDefault="006B3D84" w:rsidP="006B3D84">
            <w:pPr>
              <w:spacing w:after="0" w:line="240" w:lineRule="auto"/>
              <w:jc w:val="right"/>
              <w:rPr>
                <w:rFonts w:ascii="Gill Sans MT" w:eastAsia="Times New Roman" w:hAnsi="Gill Sans MT" w:cs="Times New Roman"/>
                <w:b/>
                <w:bCs/>
                <w:color w:val="375623"/>
                <w:sz w:val="16"/>
                <w:szCs w:val="16"/>
                <w:lang w:eastAsia="es-CO"/>
              </w:rPr>
            </w:pPr>
            <w:r w:rsidRPr="006B3D84">
              <w:rPr>
                <w:rFonts w:ascii="Gill Sans MT" w:eastAsia="Times New Roman" w:hAnsi="Gill Sans MT" w:cs="Times New Roman"/>
                <w:b/>
                <w:bCs/>
                <w:color w:val="375623"/>
                <w:sz w:val="16"/>
                <w:szCs w:val="16"/>
                <w:lang w:eastAsia="es-CO"/>
              </w:rPr>
              <w:t>3.08</w:t>
            </w:r>
          </w:p>
        </w:tc>
        <w:tc>
          <w:tcPr>
            <w:tcW w:w="496" w:type="dxa"/>
            <w:tcBorders>
              <w:top w:val="single" w:sz="8" w:space="0" w:color="548235"/>
              <w:left w:val="nil"/>
              <w:bottom w:val="single" w:sz="4" w:space="0" w:color="auto"/>
              <w:right w:val="single" w:sz="4" w:space="0" w:color="auto"/>
            </w:tcBorders>
            <w:shd w:val="clear" w:color="auto" w:fill="auto"/>
            <w:noWrap/>
            <w:vAlign w:val="center"/>
            <w:hideMark/>
          </w:tcPr>
          <w:p w14:paraId="0E74E2A8"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3.47</w:t>
            </w:r>
          </w:p>
        </w:tc>
        <w:tc>
          <w:tcPr>
            <w:tcW w:w="496" w:type="dxa"/>
            <w:tcBorders>
              <w:top w:val="single" w:sz="8" w:space="0" w:color="548235"/>
              <w:left w:val="nil"/>
              <w:bottom w:val="single" w:sz="4" w:space="0" w:color="auto"/>
              <w:right w:val="single" w:sz="4" w:space="0" w:color="auto"/>
            </w:tcBorders>
            <w:shd w:val="clear" w:color="auto" w:fill="auto"/>
            <w:noWrap/>
            <w:vAlign w:val="center"/>
            <w:hideMark/>
          </w:tcPr>
          <w:p w14:paraId="3527ED52"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3.67</w:t>
            </w:r>
          </w:p>
        </w:tc>
        <w:tc>
          <w:tcPr>
            <w:tcW w:w="496" w:type="dxa"/>
            <w:tcBorders>
              <w:top w:val="single" w:sz="8" w:space="0" w:color="548235"/>
              <w:left w:val="nil"/>
              <w:bottom w:val="single" w:sz="4" w:space="0" w:color="auto"/>
              <w:right w:val="single" w:sz="4" w:space="0" w:color="auto"/>
            </w:tcBorders>
            <w:shd w:val="clear" w:color="auto" w:fill="auto"/>
            <w:noWrap/>
            <w:vAlign w:val="center"/>
            <w:hideMark/>
          </w:tcPr>
          <w:p w14:paraId="57C835A9"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3.80</w:t>
            </w:r>
          </w:p>
        </w:tc>
        <w:tc>
          <w:tcPr>
            <w:tcW w:w="496" w:type="dxa"/>
            <w:tcBorders>
              <w:top w:val="single" w:sz="8" w:space="0" w:color="548235"/>
              <w:left w:val="nil"/>
              <w:bottom w:val="single" w:sz="4" w:space="0" w:color="auto"/>
              <w:right w:val="single" w:sz="8" w:space="0" w:color="548235"/>
            </w:tcBorders>
            <w:shd w:val="clear" w:color="auto" w:fill="auto"/>
            <w:noWrap/>
            <w:vAlign w:val="center"/>
            <w:hideMark/>
          </w:tcPr>
          <w:p w14:paraId="36BF6A30"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3.92</w:t>
            </w:r>
          </w:p>
        </w:tc>
      </w:tr>
      <w:tr w:rsidR="006B3D84" w:rsidRPr="006B3D84" w14:paraId="2DAF92A7" w14:textId="77777777" w:rsidTr="006B3D84">
        <w:trPr>
          <w:trHeight w:val="312"/>
          <w:jc w:val="center"/>
        </w:trPr>
        <w:tc>
          <w:tcPr>
            <w:tcW w:w="1600" w:type="dxa"/>
            <w:tcBorders>
              <w:top w:val="nil"/>
              <w:left w:val="single" w:sz="8" w:space="0" w:color="548235"/>
              <w:bottom w:val="single" w:sz="4" w:space="0" w:color="auto"/>
              <w:right w:val="single" w:sz="4" w:space="0" w:color="auto"/>
            </w:tcBorders>
            <w:shd w:val="clear" w:color="000000" w:fill="F5F5F5"/>
            <w:vAlign w:val="center"/>
            <w:hideMark/>
          </w:tcPr>
          <w:p w14:paraId="4E6E0FE3"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Mango Tommy Atkins </w:t>
            </w:r>
          </w:p>
        </w:tc>
        <w:tc>
          <w:tcPr>
            <w:tcW w:w="600" w:type="dxa"/>
            <w:tcBorders>
              <w:top w:val="nil"/>
              <w:left w:val="nil"/>
              <w:bottom w:val="single" w:sz="4" w:space="0" w:color="auto"/>
              <w:right w:val="single" w:sz="4" w:space="0" w:color="auto"/>
            </w:tcBorders>
            <w:shd w:val="clear" w:color="000000" w:fill="F5F5F5"/>
            <w:vAlign w:val="center"/>
            <w:hideMark/>
          </w:tcPr>
          <w:p w14:paraId="6F6457D2"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nil"/>
              <w:left w:val="nil"/>
              <w:bottom w:val="single" w:sz="4" w:space="0" w:color="auto"/>
              <w:right w:val="single" w:sz="4" w:space="0" w:color="auto"/>
            </w:tcBorders>
            <w:shd w:val="clear" w:color="000000" w:fill="F5F5F5"/>
            <w:vAlign w:val="center"/>
            <w:hideMark/>
          </w:tcPr>
          <w:p w14:paraId="778A03C1"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5.04</w:t>
            </w:r>
          </w:p>
        </w:tc>
        <w:tc>
          <w:tcPr>
            <w:tcW w:w="496" w:type="dxa"/>
            <w:tcBorders>
              <w:top w:val="nil"/>
              <w:left w:val="nil"/>
              <w:bottom w:val="single" w:sz="4" w:space="0" w:color="auto"/>
              <w:right w:val="single" w:sz="4" w:space="0" w:color="auto"/>
            </w:tcBorders>
            <w:shd w:val="clear" w:color="000000" w:fill="F5F5F5"/>
            <w:vAlign w:val="center"/>
            <w:hideMark/>
          </w:tcPr>
          <w:p w14:paraId="04BEF5AF"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7.90</w:t>
            </w:r>
          </w:p>
        </w:tc>
        <w:tc>
          <w:tcPr>
            <w:tcW w:w="496" w:type="dxa"/>
            <w:tcBorders>
              <w:top w:val="nil"/>
              <w:left w:val="nil"/>
              <w:bottom w:val="single" w:sz="4" w:space="0" w:color="auto"/>
              <w:right w:val="single" w:sz="4" w:space="0" w:color="auto"/>
            </w:tcBorders>
            <w:shd w:val="clear" w:color="000000" w:fill="F5F5F5"/>
            <w:vAlign w:val="center"/>
            <w:hideMark/>
          </w:tcPr>
          <w:p w14:paraId="2CE3E3B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3.72</w:t>
            </w:r>
          </w:p>
        </w:tc>
        <w:tc>
          <w:tcPr>
            <w:tcW w:w="496" w:type="dxa"/>
            <w:tcBorders>
              <w:top w:val="nil"/>
              <w:left w:val="nil"/>
              <w:bottom w:val="single" w:sz="4" w:space="0" w:color="auto"/>
              <w:right w:val="single" w:sz="4" w:space="0" w:color="auto"/>
            </w:tcBorders>
            <w:shd w:val="clear" w:color="000000" w:fill="F5F5F5"/>
            <w:vAlign w:val="center"/>
            <w:hideMark/>
          </w:tcPr>
          <w:p w14:paraId="3DA38C3E"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3.79</w:t>
            </w:r>
          </w:p>
        </w:tc>
        <w:tc>
          <w:tcPr>
            <w:tcW w:w="1059" w:type="dxa"/>
            <w:tcBorders>
              <w:top w:val="nil"/>
              <w:left w:val="nil"/>
              <w:bottom w:val="single" w:sz="4" w:space="0" w:color="auto"/>
              <w:right w:val="single" w:sz="4" w:space="0" w:color="auto"/>
            </w:tcBorders>
            <w:shd w:val="clear" w:color="000000" w:fill="F5F5F5"/>
            <w:vAlign w:val="center"/>
            <w:hideMark/>
          </w:tcPr>
          <w:p w14:paraId="4647F92B" w14:textId="77777777" w:rsidR="006B3D84" w:rsidRPr="006B3D84" w:rsidRDefault="006B3D84" w:rsidP="006B3D84">
            <w:pPr>
              <w:spacing w:after="0" w:line="240" w:lineRule="auto"/>
              <w:rPr>
                <w:rFonts w:ascii="Gill Sans MT" w:eastAsia="Times New Roman" w:hAnsi="Gill Sans MT" w:cs="Times New Roman"/>
                <w:b/>
                <w:bCs/>
                <w:color w:val="548235"/>
                <w:sz w:val="16"/>
                <w:szCs w:val="16"/>
                <w:lang w:eastAsia="es-CO"/>
              </w:rPr>
            </w:pPr>
            <w:r w:rsidRPr="006B3D84">
              <w:rPr>
                <w:rFonts w:ascii="Gill Sans MT" w:eastAsia="Times New Roman" w:hAnsi="Gill Sans MT" w:cs="Times New Roman"/>
                <w:b/>
                <w:bCs/>
                <w:color w:val="548235"/>
                <w:sz w:val="16"/>
                <w:szCs w:val="16"/>
                <w:lang w:eastAsia="es-CO"/>
              </w:rPr>
              <w:t>LSTM</w:t>
            </w:r>
          </w:p>
        </w:tc>
        <w:tc>
          <w:tcPr>
            <w:tcW w:w="589" w:type="dxa"/>
            <w:tcBorders>
              <w:top w:val="nil"/>
              <w:left w:val="nil"/>
              <w:bottom w:val="single" w:sz="4" w:space="0" w:color="auto"/>
              <w:right w:val="single" w:sz="4" w:space="0" w:color="auto"/>
            </w:tcBorders>
            <w:shd w:val="clear" w:color="000000" w:fill="F5F5F5"/>
            <w:vAlign w:val="center"/>
            <w:hideMark/>
          </w:tcPr>
          <w:p w14:paraId="522ECDDF" w14:textId="77777777" w:rsidR="006B3D84" w:rsidRPr="006B3D84" w:rsidRDefault="006B3D84" w:rsidP="006B3D84">
            <w:pPr>
              <w:spacing w:after="0" w:line="240" w:lineRule="auto"/>
              <w:jc w:val="right"/>
              <w:rPr>
                <w:rFonts w:ascii="Gill Sans MT" w:eastAsia="Times New Roman" w:hAnsi="Gill Sans MT" w:cs="Times New Roman"/>
                <w:b/>
                <w:bCs/>
                <w:color w:val="375623"/>
                <w:sz w:val="16"/>
                <w:szCs w:val="16"/>
                <w:lang w:eastAsia="es-CO"/>
              </w:rPr>
            </w:pPr>
            <w:r w:rsidRPr="006B3D84">
              <w:rPr>
                <w:rFonts w:ascii="Gill Sans MT" w:eastAsia="Times New Roman" w:hAnsi="Gill Sans MT" w:cs="Times New Roman"/>
                <w:b/>
                <w:bCs/>
                <w:color w:val="375623"/>
                <w:sz w:val="16"/>
                <w:szCs w:val="16"/>
                <w:lang w:eastAsia="es-CO"/>
              </w:rPr>
              <w:t>3.72</w:t>
            </w:r>
          </w:p>
        </w:tc>
        <w:tc>
          <w:tcPr>
            <w:tcW w:w="496" w:type="dxa"/>
            <w:tcBorders>
              <w:top w:val="nil"/>
              <w:left w:val="nil"/>
              <w:bottom w:val="single" w:sz="4" w:space="0" w:color="auto"/>
              <w:right w:val="single" w:sz="4" w:space="0" w:color="auto"/>
            </w:tcBorders>
            <w:shd w:val="clear" w:color="000000" w:fill="F2F2F2"/>
            <w:noWrap/>
            <w:vAlign w:val="center"/>
            <w:hideMark/>
          </w:tcPr>
          <w:p w14:paraId="689CC96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7.04</w:t>
            </w:r>
          </w:p>
        </w:tc>
        <w:tc>
          <w:tcPr>
            <w:tcW w:w="496" w:type="dxa"/>
            <w:tcBorders>
              <w:top w:val="nil"/>
              <w:left w:val="nil"/>
              <w:bottom w:val="single" w:sz="4" w:space="0" w:color="auto"/>
              <w:right w:val="single" w:sz="4" w:space="0" w:color="auto"/>
            </w:tcBorders>
            <w:shd w:val="clear" w:color="000000" w:fill="F2F2F2"/>
            <w:noWrap/>
            <w:vAlign w:val="center"/>
            <w:hideMark/>
          </w:tcPr>
          <w:p w14:paraId="61E6D1F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6.88</w:t>
            </w:r>
          </w:p>
        </w:tc>
        <w:tc>
          <w:tcPr>
            <w:tcW w:w="496" w:type="dxa"/>
            <w:tcBorders>
              <w:top w:val="nil"/>
              <w:left w:val="nil"/>
              <w:bottom w:val="single" w:sz="4" w:space="0" w:color="auto"/>
              <w:right w:val="single" w:sz="4" w:space="0" w:color="auto"/>
            </w:tcBorders>
            <w:shd w:val="clear" w:color="000000" w:fill="F2F2F2"/>
            <w:noWrap/>
            <w:vAlign w:val="center"/>
            <w:hideMark/>
          </w:tcPr>
          <w:p w14:paraId="6F11423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6.75</w:t>
            </w:r>
          </w:p>
        </w:tc>
        <w:tc>
          <w:tcPr>
            <w:tcW w:w="496" w:type="dxa"/>
            <w:tcBorders>
              <w:top w:val="nil"/>
              <w:left w:val="nil"/>
              <w:bottom w:val="single" w:sz="4" w:space="0" w:color="auto"/>
              <w:right w:val="single" w:sz="8" w:space="0" w:color="548235"/>
            </w:tcBorders>
            <w:shd w:val="clear" w:color="000000" w:fill="F2F2F2"/>
            <w:noWrap/>
            <w:vAlign w:val="center"/>
            <w:hideMark/>
          </w:tcPr>
          <w:p w14:paraId="04258017"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6.66</w:t>
            </w:r>
          </w:p>
        </w:tc>
      </w:tr>
      <w:tr w:rsidR="006B3D84" w:rsidRPr="006B3D84" w14:paraId="4EA61EE1" w14:textId="77777777" w:rsidTr="006B3D84">
        <w:trPr>
          <w:trHeight w:val="312"/>
          <w:jc w:val="center"/>
        </w:trPr>
        <w:tc>
          <w:tcPr>
            <w:tcW w:w="1600" w:type="dxa"/>
            <w:tcBorders>
              <w:top w:val="nil"/>
              <w:left w:val="single" w:sz="8" w:space="0" w:color="548235"/>
              <w:bottom w:val="single" w:sz="4" w:space="0" w:color="auto"/>
              <w:right w:val="single" w:sz="4" w:space="0" w:color="auto"/>
            </w:tcBorders>
            <w:shd w:val="clear" w:color="000000" w:fill="FFFFFF"/>
            <w:vAlign w:val="center"/>
            <w:hideMark/>
          </w:tcPr>
          <w:p w14:paraId="4399CF29"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Banano Criollo </w:t>
            </w:r>
          </w:p>
        </w:tc>
        <w:tc>
          <w:tcPr>
            <w:tcW w:w="600" w:type="dxa"/>
            <w:tcBorders>
              <w:top w:val="nil"/>
              <w:left w:val="nil"/>
              <w:bottom w:val="single" w:sz="4" w:space="0" w:color="auto"/>
              <w:right w:val="single" w:sz="4" w:space="0" w:color="auto"/>
            </w:tcBorders>
            <w:shd w:val="clear" w:color="000000" w:fill="FFFFFF"/>
            <w:vAlign w:val="center"/>
            <w:hideMark/>
          </w:tcPr>
          <w:p w14:paraId="7EAD1E19"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nil"/>
              <w:left w:val="nil"/>
              <w:bottom w:val="single" w:sz="4" w:space="0" w:color="auto"/>
              <w:right w:val="single" w:sz="4" w:space="0" w:color="auto"/>
            </w:tcBorders>
            <w:shd w:val="clear" w:color="000000" w:fill="FFFFFF"/>
            <w:vAlign w:val="center"/>
            <w:hideMark/>
          </w:tcPr>
          <w:p w14:paraId="5268ACDA"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15.09</w:t>
            </w:r>
          </w:p>
        </w:tc>
        <w:tc>
          <w:tcPr>
            <w:tcW w:w="496" w:type="dxa"/>
            <w:tcBorders>
              <w:top w:val="nil"/>
              <w:left w:val="nil"/>
              <w:bottom w:val="single" w:sz="4" w:space="0" w:color="auto"/>
              <w:right w:val="single" w:sz="4" w:space="0" w:color="auto"/>
            </w:tcBorders>
            <w:shd w:val="clear" w:color="000000" w:fill="FFFFFF"/>
            <w:vAlign w:val="center"/>
            <w:hideMark/>
          </w:tcPr>
          <w:p w14:paraId="14BC0622"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11.30</w:t>
            </w:r>
          </w:p>
        </w:tc>
        <w:tc>
          <w:tcPr>
            <w:tcW w:w="496" w:type="dxa"/>
            <w:tcBorders>
              <w:top w:val="nil"/>
              <w:left w:val="nil"/>
              <w:bottom w:val="single" w:sz="4" w:space="0" w:color="auto"/>
              <w:right w:val="single" w:sz="4" w:space="0" w:color="auto"/>
            </w:tcBorders>
            <w:shd w:val="clear" w:color="000000" w:fill="FFFFFF"/>
            <w:vAlign w:val="center"/>
            <w:hideMark/>
          </w:tcPr>
          <w:p w14:paraId="0C43FF27"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10.28</w:t>
            </w:r>
          </w:p>
        </w:tc>
        <w:tc>
          <w:tcPr>
            <w:tcW w:w="496" w:type="dxa"/>
            <w:tcBorders>
              <w:top w:val="nil"/>
              <w:left w:val="nil"/>
              <w:bottom w:val="single" w:sz="4" w:space="0" w:color="auto"/>
              <w:right w:val="single" w:sz="4" w:space="0" w:color="auto"/>
            </w:tcBorders>
            <w:shd w:val="clear" w:color="000000" w:fill="FFFFFF"/>
            <w:vAlign w:val="center"/>
            <w:hideMark/>
          </w:tcPr>
          <w:p w14:paraId="27A02282"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11.84</w:t>
            </w:r>
          </w:p>
        </w:tc>
        <w:tc>
          <w:tcPr>
            <w:tcW w:w="1059" w:type="dxa"/>
            <w:tcBorders>
              <w:top w:val="nil"/>
              <w:left w:val="nil"/>
              <w:bottom w:val="single" w:sz="4" w:space="0" w:color="auto"/>
              <w:right w:val="single" w:sz="4" w:space="0" w:color="auto"/>
            </w:tcBorders>
            <w:shd w:val="clear" w:color="000000" w:fill="FFFFFF"/>
            <w:vAlign w:val="center"/>
            <w:hideMark/>
          </w:tcPr>
          <w:p w14:paraId="45589690" w14:textId="77777777" w:rsidR="006B3D84" w:rsidRPr="006B3D84" w:rsidRDefault="006B3D84" w:rsidP="006B3D84">
            <w:pPr>
              <w:spacing w:after="0" w:line="240" w:lineRule="auto"/>
              <w:rPr>
                <w:rFonts w:ascii="Gill Sans MT" w:eastAsia="Times New Roman" w:hAnsi="Gill Sans MT" w:cs="Times New Roman"/>
                <w:b/>
                <w:bCs/>
                <w:color w:val="548235"/>
                <w:sz w:val="16"/>
                <w:szCs w:val="16"/>
                <w:lang w:eastAsia="es-CO"/>
              </w:rPr>
            </w:pPr>
            <w:r w:rsidRPr="006B3D84">
              <w:rPr>
                <w:rFonts w:ascii="Gill Sans MT" w:eastAsia="Times New Roman" w:hAnsi="Gill Sans MT" w:cs="Times New Roman"/>
                <w:b/>
                <w:bCs/>
                <w:color w:val="548235"/>
                <w:sz w:val="16"/>
                <w:szCs w:val="16"/>
                <w:lang w:eastAsia="es-CO"/>
              </w:rPr>
              <w:t>LSTM</w:t>
            </w:r>
          </w:p>
        </w:tc>
        <w:tc>
          <w:tcPr>
            <w:tcW w:w="589" w:type="dxa"/>
            <w:tcBorders>
              <w:top w:val="nil"/>
              <w:left w:val="nil"/>
              <w:bottom w:val="single" w:sz="4" w:space="0" w:color="auto"/>
              <w:right w:val="single" w:sz="4" w:space="0" w:color="auto"/>
            </w:tcBorders>
            <w:shd w:val="clear" w:color="000000" w:fill="FFFFFF"/>
            <w:vAlign w:val="center"/>
            <w:hideMark/>
          </w:tcPr>
          <w:p w14:paraId="7294FB22" w14:textId="77777777" w:rsidR="006B3D84" w:rsidRPr="006B3D84" w:rsidRDefault="006B3D84" w:rsidP="006B3D84">
            <w:pPr>
              <w:spacing w:after="0" w:line="240" w:lineRule="auto"/>
              <w:jc w:val="right"/>
              <w:rPr>
                <w:rFonts w:ascii="Gill Sans MT" w:eastAsia="Times New Roman" w:hAnsi="Gill Sans MT" w:cs="Times New Roman"/>
                <w:b/>
                <w:bCs/>
                <w:color w:val="375623"/>
                <w:sz w:val="16"/>
                <w:szCs w:val="16"/>
                <w:lang w:eastAsia="es-CO"/>
              </w:rPr>
            </w:pPr>
            <w:r w:rsidRPr="006B3D84">
              <w:rPr>
                <w:rFonts w:ascii="Gill Sans MT" w:eastAsia="Times New Roman" w:hAnsi="Gill Sans MT" w:cs="Times New Roman"/>
                <w:b/>
                <w:bCs/>
                <w:color w:val="375623"/>
                <w:sz w:val="16"/>
                <w:szCs w:val="16"/>
                <w:lang w:eastAsia="es-CO"/>
              </w:rPr>
              <w:t>10.28</w:t>
            </w:r>
          </w:p>
        </w:tc>
        <w:tc>
          <w:tcPr>
            <w:tcW w:w="496" w:type="dxa"/>
            <w:tcBorders>
              <w:top w:val="nil"/>
              <w:left w:val="nil"/>
              <w:bottom w:val="single" w:sz="4" w:space="0" w:color="auto"/>
              <w:right w:val="single" w:sz="4" w:space="0" w:color="auto"/>
            </w:tcBorders>
            <w:shd w:val="clear" w:color="auto" w:fill="auto"/>
            <w:noWrap/>
            <w:vAlign w:val="center"/>
            <w:hideMark/>
          </w:tcPr>
          <w:p w14:paraId="58734BF9"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21.44</w:t>
            </w:r>
          </w:p>
        </w:tc>
        <w:tc>
          <w:tcPr>
            <w:tcW w:w="496" w:type="dxa"/>
            <w:tcBorders>
              <w:top w:val="nil"/>
              <w:left w:val="nil"/>
              <w:bottom w:val="single" w:sz="4" w:space="0" w:color="auto"/>
              <w:right w:val="single" w:sz="4" w:space="0" w:color="auto"/>
            </w:tcBorders>
            <w:shd w:val="clear" w:color="auto" w:fill="auto"/>
            <w:noWrap/>
            <w:vAlign w:val="center"/>
            <w:hideMark/>
          </w:tcPr>
          <w:p w14:paraId="5A367CC7"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21.30</w:t>
            </w:r>
          </w:p>
        </w:tc>
        <w:tc>
          <w:tcPr>
            <w:tcW w:w="496" w:type="dxa"/>
            <w:tcBorders>
              <w:top w:val="nil"/>
              <w:left w:val="nil"/>
              <w:bottom w:val="single" w:sz="4" w:space="0" w:color="auto"/>
              <w:right w:val="single" w:sz="4" w:space="0" w:color="auto"/>
            </w:tcBorders>
            <w:shd w:val="clear" w:color="auto" w:fill="auto"/>
            <w:noWrap/>
            <w:vAlign w:val="center"/>
            <w:hideMark/>
          </w:tcPr>
          <w:p w14:paraId="775DB8A7"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21.19</w:t>
            </w:r>
          </w:p>
        </w:tc>
        <w:tc>
          <w:tcPr>
            <w:tcW w:w="496" w:type="dxa"/>
            <w:tcBorders>
              <w:top w:val="nil"/>
              <w:left w:val="nil"/>
              <w:bottom w:val="single" w:sz="4" w:space="0" w:color="auto"/>
              <w:right w:val="single" w:sz="8" w:space="0" w:color="548235"/>
            </w:tcBorders>
            <w:shd w:val="clear" w:color="auto" w:fill="auto"/>
            <w:noWrap/>
            <w:vAlign w:val="center"/>
            <w:hideMark/>
          </w:tcPr>
          <w:p w14:paraId="6181E11E"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21.11</w:t>
            </w:r>
          </w:p>
        </w:tc>
      </w:tr>
      <w:tr w:rsidR="006B3D84" w:rsidRPr="006B3D84" w14:paraId="700F6B03" w14:textId="77777777" w:rsidTr="006B3D84">
        <w:trPr>
          <w:trHeight w:val="312"/>
          <w:jc w:val="center"/>
        </w:trPr>
        <w:tc>
          <w:tcPr>
            <w:tcW w:w="1600" w:type="dxa"/>
            <w:tcBorders>
              <w:top w:val="nil"/>
              <w:left w:val="single" w:sz="8" w:space="0" w:color="548235"/>
              <w:bottom w:val="single" w:sz="4" w:space="0" w:color="auto"/>
              <w:right w:val="single" w:sz="4" w:space="0" w:color="auto"/>
            </w:tcBorders>
            <w:shd w:val="clear" w:color="000000" w:fill="F5F5F5"/>
            <w:vAlign w:val="center"/>
            <w:hideMark/>
          </w:tcPr>
          <w:p w14:paraId="55FB758E"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Zucchini Verde </w:t>
            </w:r>
          </w:p>
        </w:tc>
        <w:tc>
          <w:tcPr>
            <w:tcW w:w="600" w:type="dxa"/>
            <w:tcBorders>
              <w:top w:val="nil"/>
              <w:left w:val="nil"/>
              <w:bottom w:val="single" w:sz="4" w:space="0" w:color="auto"/>
              <w:right w:val="single" w:sz="4" w:space="0" w:color="auto"/>
            </w:tcBorders>
            <w:shd w:val="clear" w:color="000000" w:fill="F5F5F5"/>
            <w:vAlign w:val="center"/>
            <w:hideMark/>
          </w:tcPr>
          <w:p w14:paraId="2AD99DEE"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nil"/>
              <w:left w:val="nil"/>
              <w:bottom w:val="single" w:sz="4" w:space="0" w:color="auto"/>
              <w:right w:val="single" w:sz="4" w:space="0" w:color="auto"/>
            </w:tcBorders>
            <w:shd w:val="clear" w:color="000000" w:fill="F5F5F5"/>
            <w:vAlign w:val="center"/>
            <w:hideMark/>
          </w:tcPr>
          <w:p w14:paraId="798C8907"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20.89</w:t>
            </w:r>
          </w:p>
        </w:tc>
        <w:tc>
          <w:tcPr>
            <w:tcW w:w="496" w:type="dxa"/>
            <w:tcBorders>
              <w:top w:val="nil"/>
              <w:left w:val="nil"/>
              <w:bottom w:val="single" w:sz="4" w:space="0" w:color="auto"/>
              <w:right w:val="single" w:sz="4" w:space="0" w:color="auto"/>
            </w:tcBorders>
            <w:shd w:val="clear" w:color="000000" w:fill="F5F5F5"/>
            <w:vAlign w:val="center"/>
            <w:hideMark/>
          </w:tcPr>
          <w:p w14:paraId="1F71BC0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26.05</w:t>
            </w:r>
          </w:p>
        </w:tc>
        <w:tc>
          <w:tcPr>
            <w:tcW w:w="496" w:type="dxa"/>
            <w:tcBorders>
              <w:top w:val="nil"/>
              <w:left w:val="nil"/>
              <w:bottom w:val="single" w:sz="4" w:space="0" w:color="auto"/>
              <w:right w:val="single" w:sz="4" w:space="0" w:color="auto"/>
            </w:tcBorders>
            <w:shd w:val="clear" w:color="000000" w:fill="F5F5F5"/>
            <w:vAlign w:val="center"/>
            <w:hideMark/>
          </w:tcPr>
          <w:p w14:paraId="6946C3A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19.20</w:t>
            </w:r>
          </w:p>
        </w:tc>
        <w:tc>
          <w:tcPr>
            <w:tcW w:w="496" w:type="dxa"/>
            <w:tcBorders>
              <w:top w:val="nil"/>
              <w:left w:val="nil"/>
              <w:bottom w:val="single" w:sz="4" w:space="0" w:color="auto"/>
              <w:right w:val="single" w:sz="4" w:space="0" w:color="auto"/>
            </w:tcBorders>
            <w:shd w:val="clear" w:color="000000" w:fill="F5F5F5"/>
            <w:vAlign w:val="center"/>
            <w:hideMark/>
          </w:tcPr>
          <w:p w14:paraId="5ACC2A6A"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20.50</w:t>
            </w:r>
          </w:p>
        </w:tc>
        <w:tc>
          <w:tcPr>
            <w:tcW w:w="1059" w:type="dxa"/>
            <w:tcBorders>
              <w:top w:val="nil"/>
              <w:left w:val="nil"/>
              <w:bottom w:val="single" w:sz="4" w:space="0" w:color="auto"/>
              <w:right w:val="single" w:sz="4" w:space="0" w:color="auto"/>
            </w:tcBorders>
            <w:shd w:val="clear" w:color="000000" w:fill="F5F5F5"/>
            <w:vAlign w:val="center"/>
            <w:hideMark/>
          </w:tcPr>
          <w:p w14:paraId="65841B6B" w14:textId="77777777" w:rsidR="006B3D84" w:rsidRPr="006B3D84" w:rsidRDefault="006B3D84" w:rsidP="006B3D84">
            <w:pPr>
              <w:spacing w:after="0" w:line="240" w:lineRule="auto"/>
              <w:rPr>
                <w:rFonts w:ascii="Gill Sans MT" w:eastAsia="Times New Roman" w:hAnsi="Gill Sans MT" w:cs="Times New Roman"/>
                <w:b/>
                <w:bCs/>
                <w:color w:val="548235"/>
                <w:sz w:val="16"/>
                <w:szCs w:val="16"/>
                <w:lang w:eastAsia="es-CO"/>
              </w:rPr>
            </w:pPr>
            <w:r w:rsidRPr="006B3D84">
              <w:rPr>
                <w:rFonts w:ascii="Gill Sans MT" w:eastAsia="Times New Roman" w:hAnsi="Gill Sans MT" w:cs="Times New Roman"/>
                <w:b/>
                <w:bCs/>
                <w:color w:val="548235"/>
                <w:sz w:val="16"/>
                <w:szCs w:val="16"/>
                <w:lang w:eastAsia="es-CO"/>
              </w:rPr>
              <w:t>LSTM</w:t>
            </w:r>
          </w:p>
        </w:tc>
        <w:tc>
          <w:tcPr>
            <w:tcW w:w="589" w:type="dxa"/>
            <w:tcBorders>
              <w:top w:val="nil"/>
              <w:left w:val="nil"/>
              <w:bottom w:val="single" w:sz="4" w:space="0" w:color="auto"/>
              <w:right w:val="single" w:sz="4" w:space="0" w:color="auto"/>
            </w:tcBorders>
            <w:shd w:val="clear" w:color="000000" w:fill="F5F5F5"/>
            <w:vAlign w:val="center"/>
            <w:hideMark/>
          </w:tcPr>
          <w:p w14:paraId="181CBBD4" w14:textId="77777777" w:rsidR="006B3D84" w:rsidRPr="006B3D84" w:rsidRDefault="006B3D84" w:rsidP="006B3D84">
            <w:pPr>
              <w:spacing w:after="0" w:line="240" w:lineRule="auto"/>
              <w:jc w:val="right"/>
              <w:rPr>
                <w:rFonts w:ascii="Gill Sans MT" w:eastAsia="Times New Roman" w:hAnsi="Gill Sans MT" w:cs="Times New Roman"/>
                <w:b/>
                <w:bCs/>
                <w:color w:val="375623"/>
                <w:sz w:val="16"/>
                <w:szCs w:val="16"/>
                <w:lang w:eastAsia="es-CO"/>
              </w:rPr>
            </w:pPr>
            <w:r w:rsidRPr="006B3D84">
              <w:rPr>
                <w:rFonts w:ascii="Gill Sans MT" w:eastAsia="Times New Roman" w:hAnsi="Gill Sans MT" w:cs="Times New Roman"/>
                <w:b/>
                <w:bCs/>
                <w:color w:val="375623"/>
                <w:sz w:val="16"/>
                <w:szCs w:val="16"/>
                <w:lang w:eastAsia="es-CO"/>
              </w:rPr>
              <w:t>19.20</w:t>
            </w:r>
          </w:p>
        </w:tc>
        <w:tc>
          <w:tcPr>
            <w:tcW w:w="496" w:type="dxa"/>
            <w:tcBorders>
              <w:top w:val="nil"/>
              <w:left w:val="nil"/>
              <w:bottom w:val="single" w:sz="4" w:space="0" w:color="auto"/>
              <w:right w:val="single" w:sz="4" w:space="0" w:color="auto"/>
            </w:tcBorders>
            <w:shd w:val="clear" w:color="000000" w:fill="F2F2F2"/>
            <w:noWrap/>
            <w:vAlign w:val="center"/>
            <w:hideMark/>
          </w:tcPr>
          <w:p w14:paraId="215E735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27.36</w:t>
            </w:r>
          </w:p>
        </w:tc>
        <w:tc>
          <w:tcPr>
            <w:tcW w:w="496" w:type="dxa"/>
            <w:tcBorders>
              <w:top w:val="nil"/>
              <w:left w:val="nil"/>
              <w:bottom w:val="single" w:sz="4" w:space="0" w:color="auto"/>
              <w:right w:val="single" w:sz="4" w:space="0" w:color="auto"/>
            </w:tcBorders>
            <w:shd w:val="clear" w:color="000000" w:fill="F2F2F2"/>
            <w:noWrap/>
            <w:vAlign w:val="center"/>
            <w:hideMark/>
          </w:tcPr>
          <w:p w14:paraId="3F7B4A0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25.22</w:t>
            </w:r>
          </w:p>
        </w:tc>
        <w:tc>
          <w:tcPr>
            <w:tcW w:w="496" w:type="dxa"/>
            <w:tcBorders>
              <w:top w:val="nil"/>
              <w:left w:val="nil"/>
              <w:bottom w:val="single" w:sz="4" w:space="0" w:color="auto"/>
              <w:right w:val="single" w:sz="4" w:space="0" w:color="auto"/>
            </w:tcBorders>
            <w:shd w:val="clear" w:color="000000" w:fill="F2F2F2"/>
            <w:noWrap/>
            <w:vAlign w:val="center"/>
            <w:hideMark/>
          </w:tcPr>
          <w:p w14:paraId="77D32F8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23.32</w:t>
            </w:r>
          </w:p>
        </w:tc>
        <w:tc>
          <w:tcPr>
            <w:tcW w:w="496" w:type="dxa"/>
            <w:tcBorders>
              <w:top w:val="nil"/>
              <w:left w:val="nil"/>
              <w:bottom w:val="single" w:sz="4" w:space="0" w:color="auto"/>
              <w:right w:val="single" w:sz="8" w:space="0" w:color="548235"/>
            </w:tcBorders>
            <w:shd w:val="clear" w:color="000000" w:fill="F2F2F2"/>
            <w:noWrap/>
            <w:vAlign w:val="center"/>
            <w:hideMark/>
          </w:tcPr>
          <w:p w14:paraId="7BD33118"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21.99</w:t>
            </w:r>
          </w:p>
        </w:tc>
      </w:tr>
      <w:tr w:rsidR="006B3D84" w:rsidRPr="006B3D84" w14:paraId="73613555" w14:textId="77777777" w:rsidTr="006B3D84">
        <w:trPr>
          <w:trHeight w:val="312"/>
          <w:jc w:val="center"/>
        </w:trPr>
        <w:tc>
          <w:tcPr>
            <w:tcW w:w="1600" w:type="dxa"/>
            <w:tcBorders>
              <w:top w:val="nil"/>
              <w:left w:val="single" w:sz="8" w:space="0" w:color="548235"/>
              <w:bottom w:val="nil"/>
              <w:right w:val="single" w:sz="4" w:space="0" w:color="auto"/>
            </w:tcBorders>
            <w:shd w:val="clear" w:color="000000" w:fill="FFFFFF"/>
            <w:vAlign w:val="center"/>
            <w:hideMark/>
          </w:tcPr>
          <w:p w14:paraId="1A8957B1"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Zanahoria </w:t>
            </w:r>
          </w:p>
        </w:tc>
        <w:tc>
          <w:tcPr>
            <w:tcW w:w="600" w:type="dxa"/>
            <w:tcBorders>
              <w:top w:val="nil"/>
              <w:left w:val="nil"/>
              <w:bottom w:val="nil"/>
              <w:right w:val="single" w:sz="4" w:space="0" w:color="auto"/>
            </w:tcBorders>
            <w:shd w:val="clear" w:color="000000" w:fill="FFFFFF"/>
            <w:vAlign w:val="center"/>
            <w:hideMark/>
          </w:tcPr>
          <w:p w14:paraId="21F5CFAF"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nil"/>
              <w:left w:val="nil"/>
              <w:bottom w:val="nil"/>
              <w:right w:val="single" w:sz="4" w:space="0" w:color="auto"/>
            </w:tcBorders>
            <w:shd w:val="clear" w:color="000000" w:fill="FFFFFF"/>
            <w:vAlign w:val="center"/>
            <w:hideMark/>
          </w:tcPr>
          <w:p w14:paraId="6E2D30C2"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50.23</w:t>
            </w:r>
          </w:p>
        </w:tc>
        <w:tc>
          <w:tcPr>
            <w:tcW w:w="496" w:type="dxa"/>
            <w:tcBorders>
              <w:top w:val="nil"/>
              <w:left w:val="nil"/>
              <w:bottom w:val="nil"/>
              <w:right w:val="single" w:sz="4" w:space="0" w:color="auto"/>
            </w:tcBorders>
            <w:shd w:val="clear" w:color="000000" w:fill="FFFFFF"/>
            <w:vAlign w:val="center"/>
            <w:hideMark/>
          </w:tcPr>
          <w:p w14:paraId="56B4678E"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61.14</w:t>
            </w:r>
          </w:p>
        </w:tc>
        <w:tc>
          <w:tcPr>
            <w:tcW w:w="496" w:type="dxa"/>
            <w:tcBorders>
              <w:top w:val="nil"/>
              <w:left w:val="nil"/>
              <w:bottom w:val="nil"/>
              <w:right w:val="single" w:sz="4" w:space="0" w:color="auto"/>
            </w:tcBorders>
            <w:shd w:val="clear" w:color="000000" w:fill="FFFFFF"/>
            <w:vAlign w:val="center"/>
            <w:hideMark/>
          </w:tcPr>
          <w:p w14:paraId="61F58DC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48.08</w:t>
            </w:r>
          </w:p>
        </w:tc>
        <w:tc>
          <w:tcPr>
            <w:tcW w:w="496" w:type="dxa"/>
            <w:tcBorders>
              <w:top w:val="nil"/>
              <w:left w:val="nil"/>
              <w:bottom w:val="nil"/>
              <w:right w:val="single" w:sz="4" w:space="0" w:color="auto"/>
            </w:tcBorders>
            <w:shd w:val="clear" w:color="000000" w:fill="FFFFFF"/>
            <w:vAlign w:val="center"/>
            <w:hideMark/>
          </w:tcPr>
          <w:p w14:paraId="244CC0F2"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62.41</w:t>
            </w:r>
          </w:p>
        </w:tc>
        <w:tc>
          <w:tcPr>
            <w:tcW w:w="1059" w:type="dxa"/>
            <w:tcBorders>
              <w:top w:val="nil"/>
              <w:left w:val="nil"/>
              <w:bottom w:val="nil"/>
              <w:right w:val="single" w:sz="4" w:space="0" w:color="auto"/>
            </w:tcBorders>
            <w:shd w:val="clear" w:color="000000" w:fill="FFFFFF"/>
            <w:vAlign w:val="center"/>
            <w:hideMark/>
          </w:tcPr>
          <w:p w14:paraId="2F92B97D" w14:textId="77777777" w:rsidR="006B3D84" w:rsidRPr="006B3D84" w:rsidRDefault="006B3D84" w:rsidP="006B3D84">
            <w:pPr>
              <w:spacing w:after="0" w:line="240" w:lineRule="auto"/>
              <w:rPr>
                <w:rFonts w:ascii="Gill Sans MT" w:eastAsia="Times New Roman" w:hAnsi="Gill Sans MT" w:cs="Times New Roman"/>
                <w:b/>
                <w:bCs/>
                <w:color w:val="548235"/>
                <w:sz w:val="16"/>
                <w:szCs w:val="16"/>
                <w:lang w:eastAsia="es-CO"/>
              </w:rPr>
            </w:pPr>
            <w:r w:rsidRPr="006B3D84">
              <w:rPr>
                <w:rFonts w:ascii="Gill Sans MT" w:eastAsia="Times New Roman" w:hAnsi="Gill Sans MT" w:cs="Times New Roman"/>
                <w:b/>
                <w:bCs/>
                <w:color w:val="548235"/>
                <w:sz w:val="16"/>
                <w:szCs w:val="16"/>
                <w:lang w:eastAsia="es-CO"/>
              </w:rPr>
              <w:t>LSTM</w:t>
            </w:r>
          </w:p>
        </w:tc>
        <w:tc>
          <w:tcPr>
            <w:tcW w:w="589" w:type="dxa"/>
            <w:tcBorders>
              <w:top w:val="nil"/>
              <w:left w:val="nil"/>
              <w:bottom w:val="nil"/>
              <w:right w:val="single" w:sz="4" w:space="0" w:color="auto"/>
            </w:tcBorders>
            <w:shd w:val="clear" w:color="000000" w:fill="FFFFFF"/>
            <w:vAlign w:val="center"/>
            <w:hideMark/>
          </w:tcPr>
          <w:p w14:paraId="2AE2C561" w14:textId="77777777" w:rsidR="006B3D84" w:rsidRPr="006B3D84" w:rsidRDefault="006B3D84" w:rsidP="006B3D84">
            <w:pPr>
              <w:spacing w:after="0" w:line="240" w:lineRule="auto"/>
              <w:jc w:val="right"/>
              <w:rPr>
                <w:rFonts w:ascii="Gill Sans MT" w:eastAsia="Times New Roman" w:hAnsi="Gill Sans MT" w:cs="Times New Roman"/>
                <w:b/>
                <w:bCs/>
                <w:color w:val="375623"/>
                <w:sz w:val="16"/>
                <w:szCs w:val="16"/>
                <w:lang w:eastAsia="es-CO"/>
              </w:rPr>
            </w:pPr>
            <w:r w:rsidRPr="006B3D84">
              <w:rPr>
                <w:rFonts w:ascii="Gill Sans MT" w:eastAsia="Times New Roman" w:hAnsi="Gill Sans MT" w:cs="Times New Roman"/>
                <w:b/>
                <w:bCs/>
                <w:color w:val="375623"/>
                <w:sz w:val="16"/>
                <w:szCs w:val="16"/>
                <w:lang w:eastAsia="es-CO"/>
              </w:rPr>
              <w:t>48.08</w:t>
            </w:r>
          </w:p>
        </w:tc>
        <w:tc>
          <w:tcPr>
            <w:tcW w:w="496" w:type="dxa"/>
            <w:tcBorders>
              <w:top w:val="nil"/>
              <w:left w:val="nil"/>
              <w:bottom w:val="nil"/>
              <w:right w:val="single" w:sz="4" w:space="0" w:color="auto"/>
            </w:tcBorders>
            <w:shd w:val="clear" w:color="auto" w:fill="auto"/>
            <w:noWrap/>
            <w:vAlign w:val="center"/>
            <w:hideMark/>
          </w:tcPr>
          <w:p w14:paraId="58BAF354"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86.30</w:t>
            </w:r>
          </w:p>
        </w:tc>
        <w:tc>
          <w:tcPr>
            <w:tcW w:w="496" w:type="dxa"/>
            <w:tcBorders>
              <w:top w:val="nil"/>
              <w:left w:val="nil"/>
              <w:bottom w:val="nil"/>
              <w:right w:val="single" w:sz="4" w:space="0" w:color="auto"/>
            </w:tcBorders>
            <w:shd w:val="clear" w:color="auto" w:fill="auto"/>
            <w:noWrap/>
            <w:vAlign w:val="center"/>
            <w:hideMark/>
          </w:tcPr>
          <w:p w14:paraId="1715B63C"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92.50</w:t>
            </w:r>
          </w:p>
        </w:tc>
        <w:tc>
          <w:tcPr>
            <w:tcW w:w="496" w:type="dxa"/>
            <w:tcBorders>
              <w:top w:val="nil"/>
              <w:left w:val="nil"/>
              <w:bottom w:val="nil"/>
              <w:right w:val="single" w:sz="4" w:space="0" w:color="auto"/>
            </w:tcBorders>
            <w:shd w:val="clear" w:color="auto" w:fill="auto"/>
            <w:noWrap/>
            <w:vAlign w:val="center"/>
            <w:hideMark/>
          </w:tcPr>
          <w:p w14:paraId="36FCD1AC"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95.71</w:t>
            </w:r>
          </w:p>
        </w:tc>
        <w:tc>
          <w:tcPr>
            <w:tcW w:w="496" w:type="dxa"/>
            <w:tcBorders>
              <w:top w:val="nil"/>
              <w:left w:val="nil"/>
              <w:bottom w:val="nil"/>
              <w:right w:val="single" w:sz="8" w:space="0" w:color="548235"/>
            </w:tcBorders>
            <w:shd w:val="clear" w:color="auto" w:fill="auto"/>
            <w:noWrap/>
            <w:vAlign w:val="center"/>
            <w:hideMark/>
          </w:tcPr>
          <w:p w14:paraId="1C047DF7"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99.08</w:t>
            </w:r>
          </w:p>
        </w:tc>
      </w:tr>
      <w:tr w:rsidR="006B3D84" w:rsidRPr="006B3D84" w14:paraId="785A73E0" w14:textId="77777777" w:rsidTr="006B3D84">
        <w:trPr>
          <w:trHeight w:val="312"/>
          <w:jc w:val="center"/>
        </w:trPr>
        <w:tc>
          <w:tcPr>
            <w:tcW w:w="1600" w:type="dxa"/>
            <w:tcBorders>
              <w:top w:val="single" w:sz="8" w:space="0" w:color="7030A0"/>
              <w:left w:val="single" w:sz="8" w:space="0" w:color="7030A0"/>
              <w:bottom w:val="single" w:sz="4" w:space="0" w:color="auto"/>
              <w:right w:val="single" w:sz="4" w:space="0" w:color="auto"/>
            </w:tcBorders>
            <w:shd w:val="clear" w:color="000000" w:fill="F5F5F5"/>
            <w:vAlign w:val="center"/>
            <w:hideMark/>
          </w:tcPr>
          <w:p w14:paraId="7347FE74"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Espinaca </w:t>
            </w:r>
          </w:p>
        </w:tc>
        <w:tc>
          <w:tcPr>
            <w:tcW w:w="600" w:type="dxa"/>
            <w:tcBorders>
              <w:top w:val="single" w:sz="8" w:space="0" w:color="7030A0"/>
              <w:left w:val="nil"/>
              <w:bottom w:val="single" w:sz="4" w:space="0" w:color="auto"/>
              <w:right w:val="single" w:sz="4" w:space="0" w:color="auto"/>
            </w:tcBorders>
            <w:shd w:val="clear" w:color="000000" w:fill="F5F5F5"/>
            <w:vAlign w:val="center"/>
            <w:hideMark/>
          </w:tcPr>
          <w:p w14:paraId="2BF99CA8"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single" w:sz="8" w:space="0" w:color="7030A0"/>
              <w:left w:val="nil"/>
              <w:bottom w:val="single" w:sz="4" w:space="0" w:color="auto"/>
              <w:right w:val="single" w:sz="4" w:space="0" w:color="auto"/>
            </w:tcBorders>
            <w:shd w:val="clear" w:color="000000" w:fill="F5F5F5"/>
            <w:vAlign w:val="center"/>
            <w:hideMark/>
          </w:tcPr>
          <w:p w14:paraId="21FB9DE4"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2.54</w:t>
            </w:r>
          </w:p>
        </w:tc>
        <w:tc>
          <w:tcPr>
            <w:tcW w:w="496" w:type="dxa"/>
            <w:tcBorders>
              <w:top w:val="single" w:sz="8" w:space="0" w:color="7030A0"/>
              <w:left w:val="nil"/>
              <w:bottom w:val="single" w:sz="4" w:space="0" w:color="auto"/>
              <w:right w:val="single" w:sz="4" w:space="0" w:color="auto"/>
            </w:tcBorders>
            <w:shd w:val="clear" w:color="000000" w:fill="F5F5F5"/>
            <w:vAlign w:val="center"/>
            <w:hideMark/>
          </w:tcPr>
          <w:p w14:paraId="4CE50AE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8.78</w:t>
            </w:r>
          </w:p>
        </w:tc>
        <w:tc>
          <w:tcPr>
            <w:tcW w:w="496" w:type="dxa"/>
            <w:tcBorders>
              <w:top w:val="single" w:sz="8" w:space="0" w:color="7030A0"/>
              <w:left w:val="nil"/>
              <w:bottom w:val="single" w:sz="4" w:space="0" w:color="auto"/>
              <w:right w:val="single" w:sz="4" w:space="0" w:color="auto"/>
            </w:tcBorders>
            <w:shd w:val="clear" w:color="000000" w:fill="F5F5F5"/>
            <w:vAlign w:val="center"/>
            <w:hideMark/>
          </w:tcPr>
          <w:p w14:paraId="09DFCF9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3.30</w:t>
            </w:r>
          </w:p>
        </w:tc>
        <w:tc>
          <w:tcPr>
            <w:tcW w:w="496" w:type="dxa"/>
            <w:tcBorders>
              <w:top w:val="single" w:sz="8" w:space="0" w:color="7030A0"/>
              <w:left w:val="nil"/>
              <w:bottom w:val="single" w:sz="4" w:space="0" w:color="auto"/>
              <w:right w:val="single" w:sz="4" w:space="0" w:color="auto"/>
            </w:tcBorders>
            <w:shd w:val="clear" w:color="000000" w:fill="F5F5F5"/>
            <w:vAlign w:val="center"/>
            <w:hideMark/>
          </w:tcPr>
          <w:p w14:paraId="6A2B392E"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3.05</w:t>
            </w:r>
          </w:p>
        </w:tc>
        <w:tc>
          <w:tcPr>
            <w:tcW w:w="1059" w:type="dxa"/>
            <w:tcBorders>
              <w:top w:val="single" w:sz="8" w:space="0" w:color="7030A0"/>
              <w:left w:val="nil"/>
              <w:bottom w:val="single" w:sz="4" w:space="0" w:color="auto"/>
              <w:right w:val="single" w:sz="4" w:space="0" w:color="auto"/>
            </w:tcBorders>
            <w:shd w:val="clear" w:color="000000" w:fill="F5F5F5"/>
            <w:vAlign w:val="center"/>
            <w:hideMark/>
          </w:tcPr>
          <w:p w14:paraId="173D8071" w14:textId="77777777" w:rsidR="006B3D84" w:rsidRPr="006B3D84" w:rsidRDefault="006B3D84" w:rsidP="006B3D84">
            <w:pPr>
              <w:spacing w:after="0" w:line="240" w:lineRule="auto"/>
              <w:rPr>
                <w:rFonts w:ascii="Gill Sans MT" w:eastAsia="Times New Roman" w:hAnsi="Gill Sans MT" w:cs="Times New Roman"/>
                <w:b/>
                <w:bCs/>
                <w:color w:val="7030A0"/>
                <w:sz w:val="16"/>
                <w:szCs w:val="16"/>
                <w:lang w:eastAsia="es-CO"/>
              </w:rPr>
            </w:pPr>
            <w:r w:rsidRPr="006B3D84">
              <w:rPr>
                <w:rFonts w:ascii="Gill Sans MT" w:eastAsia="Times New Roman" w:hAnsi="Gill Sans MT" w:cs="Times New Roman"/>
                <w:b/>
                <w:bCs/>
                <w:color w:val="7030A0"/>
                <w:sz w:val="16"/>
                <w:szCs w:val="16"/>
                <w:lang w:eastAsia="es-CO"/>
              </w:rPr>
              <w:t>ARIMA</w:t>
            </w:r>
          </w:p>
        </w:tc>
        <w:tc>
          <w:tcPr>
            <w:tcW w:w="589" w:type="dxa"/>
            <w:tcBorders>
              <w:top w:val="single" w:sz="8" w:space="0" w:color="7030A0"/>
              <w:left w:val="nil"/>
              <w:bottom w:val="single" w:sz="4" w:space="0" w:color="auto"/>
              <w:right w:val="single" w:sz="4" w:space="0" w:color="auto"/>
            </w:tcBorders>
            <w:shd w:val="clear" w:color="000000" w:fill="F5F5F5"/>
            <w:vAlign w:val="center"/>
            <w:hideMark/>
          </w:tcPr>
          <w:p w14:paraId="2D7523A7" w14:textId="77777777" w:rsidR="006B3D84" w:rsidRPr="006B3D84" w:rsidRDefault="006B3D84" w:rsidP="006B3D84">
            <w:pPr>
              <w:spacing w:after="0" w:line="240" w:lineRule="auto"/>
              <w:jc w:val="right"/>
              <w:rPr>
                <w:rFonts w:ascii="Gill Sans MT" w:eastAsia="Times New Roman" w:hAnsi="Gill Sans MT" w:cs="Times New Roman"/>
                <w:b/>
                <w:bCs/>
                <w:color w:val="6600CC"/>
                <w:sz w:val="16"/>
                <w:szCs w:val="16"/>
                <w:lang w:eastAsia="es-CO"/>
              </w:rPr>
            </w:pPr>
            <w:r w:rsidRPr="006B3D84">
              <w:rPr>
                <w:rFonts w:ascii="Gill Sans MT" w:eastAsia="Times New Roman" w:hAnsi="Gill Sans MT" w:cs="Times New Roman"/>
                <w:b/>
                <w:bCs/>
                <w:color w:val="6600CC"/>
                <w:sz w:val="16"/>
                <w:szCs w:val="16"/>
                <w:lang w:eastAsia="es-CO"/>
              </w:rPr>
              <w:t>2.54</w:t>
            </w:r>
          </w:p>
        </w:tc>
        <w:tc>
          <w:tcPr>
            <w:tcW w:w="496" w:type="dxa"/>
            <w:tcBorders>
              <w:top w:val="single" w:sz="8" w:space="0" w:color="7030A0"/>
              <w:left w:val="nil"/>
              <w:bottom w:val="single" w:sz="4" w:space="0" w:color="auto"/>
              <w:right w:val="single" w:sz="4" w:space="0" w:color="auto"/>
            </w:tcBorders>
            <w:shd w:val="clear" w:color="000000" w:fill="F2F2F2"/>
            <w:noWrap/>
            <w:vAlign w:val="center"/>
            <w:hideMark/>
          </w:tcPr>
          <w:p w14:paraId="01E584C7"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1.80</w:t>
            </w:r>
          </w:p>
        </w:tc>
        <w:tc>
          <w:tcPr>
            <w:tcW w:w="496" w:type="dxa"/>
            <w:tcBorders>
              <w:top w:val="single" w:sz="8" w:space="0" w:color="7030A0"/>
              <w:left w:val="nil"/>
              <w:bottom w:val="single" w:sz="4" w:space="0" w:color="auto"/>
              <w:right w:val="single" w:sz="4" w:space="0" w:color="auto"/>
            </w:tcBorders>
            <w:shd w:val="clear" w:color="000000" w:fill="F2F2F2"/>
            <w:noWrap/>
            <w:vAlign w:val="center"/>
            <w:hideMark/>
          </w:tcPr>
          <w:p w14:paraId="5D23883A"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2.65</w:t>
            </w:r>
          </w:p>
        </w:tc>
        <w:tc>
          <w:tcPr>
            <w:tcW w:w="496" w:type="dxa"/>
            <w:tcBorders>
              <w:top w:val="single" w:sz="8" w:space="0" w:color="7030A0"/>
              <w:left w:val="nil"/>
              <w:bottom w:val="single" w:sz="4" w:space="0" w:color="auto"/>
              <w:right w:val="single" w:sz="4" w:space="0" w:color="auto"/>
            </w:tcBorders>
            <w:shd w:val="clear" w:color="000000" w:fill="F2F2F2"/>
            <w:noWrap/>
            <w:vAlign w:val="center"/>
            <w:hideMark/>
          </w:tcPr>
          <w:p w14:paraId="372E1348"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2.92</w:t>
            </w:r>
          </w:p>
        </w:tc>
        <w:tc>
          <w:tcPr>
            <w:tcW w:w="496" w:type="dxa"/>
            <w:tcBorders>
              <w:top w:val="single" w:sz="8" w:space="0" w:color="7030A0"/>
              <w:left w:val="nil"/>
              <w:bottom w:val="single" w:sz="4" w:space="0" w:color="auto"/>
              <w:right w:val="single" w:sz="8" w:space="0" w:color="7030A0"/>
            </w:tcBorders>
            <w:shd w:val="clear" w:color="000000" w:fill="F2F2F2"/>
            <w:noWrap/>
            <w:vAlign w:val="center"/>
            <w:hideMark/>
          </w:tcPr>
          <w:p w14:paraId="7DA68572"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4.01</w:t>
            </w:r>
          </w:p>
        </w:tc>
      </w:tr>
      <w:tr w:rsidR="006B3D84" w:rsidRPr="006B3D84" w14:paraId="5C7E9B3E" w14:textId="77777777" w:rsidTr="006B3D84">
        <w:trPr>
          <w:trHeight w:val="312"/>
          <w:jc w:val="center"/>
        </w:trPr>
        <w:tc>
          <w:tcPr>
            <w:tcW w:w="1600" w:type="dxa"/>
            <w:tcBorders>
              <w:top w:val="nil"/>
              <w:left w:val="single" w:sz="8" w:space="0" w:color="7030A0"/>
              <w:bottom w:val="single" w:sz="8" w:space="0" w:color="7030A0"/>
              <w:right w:val="single" w:sz="4" w:space="0" w:color="auto"/>
            </w:tcBorders>
            <w:shd w:val="clear" w:color="000000" w:fill="FFFFFF"/>
            <w:vAlign w:val="center"/>
            <w:hideMark/>
          </w:tcPr>
          <w:p w14:paraId="411C562E"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Pimentón Rojo </w:t>
            </w:r>
          </w:p>
        </w:tc>
        <w:tc>
          <w:tcPr>
            <w:tcW w:w="600" w:type="dxa"/>
            <w:tcBorders>
              <w:top w:val="nil"/>
              <w:left w:val="nil"/>
              <w:bottom w:val="single" w:sz="8" w:space="0" w:color="7030A0"/>
              <w:right w:val="single" w:sz="4" w:space="0" w:color="auto"/>
            </w:tcBorders>
            <w:shd w:val="clear" w:color="000000" w:fill="FFFFFF"/>
            <w:vAlign w:val="center"/>
            <w:hideMark/>
          </w:tcPr>
          <w:p w14:paraId="7722FBA6" w14:textId="77777777" w:rsidR="006B3D84" w:rsidRPr="006B3D84" w:rsidRDefault="006B3D84" w:rsidP="006B3D84">
            <w:pPr>
              <w:spacing w:after="0" w:line="240" w:lineRule="auto"/>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 xml:space="preserve"> Libra</w:t>
            </w:r>
          </w:p>
        </w:tc>
        <w:tc>
          <w:tcPr>
            <w:tcW w:w="496" w:type="dxa"/>
            <w:tcBorders>
              <w:top w:val="nil"/>
              <w:left w:val="nil"/>
              <w:bottom w:val="single" w:sz="8" w:space="0" w:color="7030A0"/>
              <w:right w:val="single" w:sz="4" w:space="0" w:color="auto"/>
            </w:tcBorders>
            <w:shd w:val="clear" w:color="000000" w:fill="FFFFFF"/>
            <w:vAlign w:val="center"/>
            <w:hideMark/>
          </w:tcPr>
          <w:p w14:paraId="141D0073"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33.29</w:t>
            </w:r>
          </w:p>
        </w:tc>
        <w:tc>
          <w:tcPr>
            <w:tcW w:w="496" w:type="dxa"/>
            <w:tcBorders>
              <w:top w:val="nil"/>
              <w:left w:val="nil"/>
              <w:bottom w:val="single" w:sz="8" w:space="0" w:color="7030A0"/>
              <w:right w:val="single" w:sz="4" w:space="0" w:color="auto"/>
            </w:tcBorders>
            <w:shd w:val="clear" w:color="000000" w:fill="FFFFFF"/>
            <w:vAlign w:val="center"/>
            <w:hideMark/>
          </w:tcPr>
          <w:p w14:paraId="37A6FA0B"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54.10</w:t>
            </w:r>
          </w:p>
        </w:tc>
        <w:tc>
          <w:tcPr>
            <w:tcW w:w="496" w:type="dxa"/>
            <w:tcBorders>
              <w:top w:val="nil"/>
              <w:left w:val="nil"/>
              <w:bottom w:val="single" w:sz="8" w:space="0" w:color="7030A0"/>
              <w:right w:val="single" w:sz="4" w:space="0" w:color="auto"/>
            </w:tcBorders>
            <w:shd w:val="clear" w:color="000000" w:fill="FFFFFF"/>
            <w:vAlign w:val="center"/>
            <w:hideMark/>
          </w:tcPr>
          <w:p w14:paraId="1BD34FAA"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43.40</w:t>
            </w:r>
          </w:p>
        </w:tc>
        <w:tc>
          <w:tcPr>
            <w:tcW w:w="496" w:type="dxa"/>
            <w:tcBorders>
              <w:top w:val="nil"/>
              <w:left w:val="nil"/>
              <w:bottom w:val="single" w:sz="8" w:space="0" w:color="7030A0"/>
              <w:right w:val="single" w:sz="4" w:space="0" w:color="auto"/>
            </w:tcBorders>
            <w:shd w:val="clear" w:color="000000" w:fill="FFFFFF"/>
            <w:vAlign w:val="center"/>
            <w:hideMark/>
          </w:tcPr>
          <w:p w14:paraId="14A3F42B"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53.09</w:t>
            </w:r>
          </w:p>
        </w:tc>
        <w:tc>
          <w:tcPr>
            <w:tcW w:w="1059" w:type="dxa"/>
            <w:tcBorders>
              <w:top w:val="nil"/>
              <w:left w:val="nil"/>
              <w:bottom w:val="single" w:sz="8" w:space="0" w:color="7030A0"/>
              <w:right w:val="single" w:sz="4" w:space="0" w:color="auto"/>
            </w:tcBorders>
            <w:shd w:val="clear" w:color="000000" w:fill="FFFFFF"/>
            <w:vAlign w:val="center"/>
            <w:hideMark/>
          </w:tcPr>
          <w:p w14:paraId="70DACD11" w14:textId="77777777" w:rsidR="006B3D84" w:rsidRPr="006B3D84" w:rsidRDefault="006B3D84" w:rsidP="006B3D84">
            <w:pPr>
              <w:spacing w:after="0" w:line="240" w:lineRule="auto"/>
              <w:rPr>
                <w:rFonts w:ascii="Gill Sans MT" w:eastAsia="Times New Roman" w:hAnsi="Gill Sans MT" w:cs="Times New Roman"/>
                <w:b/>
                <w:bCs/>
                <w:color w:val="7030A0"/>
                <w:sz w:val="16"/>
                <w:szCs w:val="16"/>
                <w:lang w:eastAsia="es-CO"/>
              </w:rPr>
            </w:pPr>
            <w:r w:rsidRPr="006B3D84">
              <w:rPr>
                <w:rFonts w:ascii="Gill Sans MT" w:eastAsia="Times New Roman" w:hAnsi="Gill Sans MT" w:cs="Times New Roman"/>
                <w:b/>
                <w:bCs/>
                <w:color w:val="7030A0"/>
                <w:sz w:val="16"/>
                <w:szCs w:val="16"/>
                <w:lang w:eastAsia="es-CO"/>
              </w:rPr>
              <w:t>ARIMA</w:t>
            </w:r>
          </w:p>
        </w:tc>
        <w:tc>
          <w:tcPr>
            <w:tcW w:w="589" w:type="dxa"/>
            <w:tcBorders>
              <w:top w:val="nil"/>
              <w:left w:val="nil"/>
              <w:bottom w:val="single" w:sz="8" w:space="0" w:color="7030A0"/>
              <w:right w:val="single" w:sz="4" w:space="0" w:color="auto"/>
            </w:tcBorders>
            <w:shd w:val="clear" w:color="000000" w:fill="FFFFFF"/>
            <w:vAlign w:val="center"/>
            <w:hideMark/>
          </w:tcPr>
          <w:p w14:paraId="14F9EEE7" w14:textId="77777777" w:rsidR="006B3D84" w:rsidRPr="006B3D84" w:rsidRDefault="006B3D84" w:rsidP="006B3D84">
            <w:pPr>
              <w:spacing w:after="0" w:line="240" w:lineRule="auto"/>
              <w:jc w:val="right"/>
              <w:rPr>
                <w:rFonts w:ascii="Gill Sans MT" w:eastAsia="Times New Roman" w:hAnsi="Gill Sans MT" w:cs="Times New Roman"/>
                <w:b/>
                <w:bCs/>
                <w:color w:val="6600CC"/>
                <w:sz w:val="16"/>
                <w:szCs w:val="16"/>
                <w:lang w:eastAsia="es-CO"/>
              </w:rPr>
            </w:pPr>
            <w:r w:rsidRPr="006B3D84">
              <w:rPr>
                <w:rFonts w:ascii="Gill Sans MT" w:eastAsia="Times New Roman" w:hAnsi="Gill Sans MT" w:cs="Times New Roman"/>
                <w:b/>
                <w:bCs/>
                <w:color w:val="6600CC"/>
                <w:sz w:val="16"/>
                <w:szCs w:val="16"/>
                <w:lang w:eastAsia="es-CO"/>
              </w:rPr>
              <w:t>33.29</w:t>
            </w:r>
          </w:p>
        </w:tc>
        <w:tc>
          <w:tcPr>
            <w:tcW w:w="496" w:type="dxa"/>
            <w:tcBorders>
              <w:top w:val="nil"/>
              <w:left w:val="nil"/>
              <w:bottom w:val="single" w:sz="8" w:space="0" w:color="7030A0"/>
              <w:right w:val="single" w:sz="4" w:space="0" w:color="auto"/>
            </w:tcBorders>
            <w:shd w:val="clear" w:color="auto" w:fill="auto"/>
            <w:noWrap/>
            <w:vAlign w:val="center"/>
            <w:hideMark/>
          </w:tcPr>
          <w:p w14:paraId="534ED2C8"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48.02</w:t>
            </w:r>
          </w:p>
        </w:tc>
        <w:tc>
          <w:tcPr>
            <w:tcW w:w="496" w:type="dxa"/>
            <w:tcBorders>
              <w:top w:val="nil"/>
              <w:left w:val="nil"/>
              <w:bottom w:val="single" w:sz="8" w:space="0" w:color="7030A0"/>
              <w:right w:val="single" w:sz="4" w:space="0" w:color="auto"/>
            </w:tcBorders>
            <w:shd w:val="clear" w:color="auto" w:fill="auto"/>
            <w:noWrap/>
            <w:vAlign w:val="center"/>
            <w:hideMark/>
          </w:tcPr>
          <w:p w14:paraId="11F92BB5"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21.47</w:t>
            </w:r>
          </w:p>
        </w:tc>
        <w:tc>
          <w:tcPr>
            <w:tcW w:w="496" w:type="dxa"/>
            <w:tcBorders>
              <w:top w:val="nil"/>
              <w:left w:val="nil"/>
              <w:bottom w:val="single" w:sz="8" w:space="0" w:color="7030A0"/>
              <w:right w:val="single" w:sz="4" w:space="0" w:color="auto"/>
            </w:tcBorders>
            <w:shd w:val="clear" w:color="auto" w:fill="auto"/>
            <w:noWrap/>
            <w:vAlign w:val="center"/>
            <w:hideMark/>
          </w:tcPr>
          <w:p w14:paraId="1F0E8B8F"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25.27</w:t>
            </w:r>
          </w:p>
        </w:tc>
        <w:tc>
          <w:tcPr>
            <w:tcW w:w="496" w:type="dxa"/>
            <w:tcBorders>
              <w:top w:val="nil"/>
              <w:left w:val="nil"/>
              <w:bottom w:val="single" w:sz="8" w:space="0" w:color="7030A0"/>
              <w:right w:val="single" w:sz="8" w:space="0" w:color="7030A0"/>
            </w:tcBorders>
            <w:shd w:val="clear" w:color="auto" w:fill="auto"/>
            <w:noWrap/>
            <w:vAlign w:val="center"/>
            <w:hideMark/>
          </w:tcPr>
          <w:p w14:paraId="0C0CA766" w14:textId="77777777" w:rsidR="006B3D84" w:rsidRPr="006B3D84" w:rsidRDefault="006B3D84" w:rsidP="006B3D84">
            <w:pPr>
              <w:spacing w:after="0" w:line="240" w:lineRule="auto"/>
              <w:jc w:val="right"/>
              <w:rPr>
                <w:rFonts w:ascii="Gill Sans MT" w:eastAsia="Times New Roman" w:hAnsi="Gill Sans MT" w:cs="Times New Roman"/>
                <w:color w:val="000000"/>
                <w:sz w:val="16"/>
                <w:szCs w:val="16"/>
                <w:lang w:eastAsia="es-CO"/>
              </w:rPr>
            </w:pPr>
            <w:r w:rsidRPr="006B3D84">
              <w:rPr>
                <w:rFonts w:ascii="Gill Sans MT" w:eastAsia="Times New Roman" w:hAnsi="Gill Sans MT" w:cs="Times New Roman"/>
                <w:color w:val="000000"/>
                <w:sz w:val="16"/>
                <w:szCs w:val="16"/>
                <w:lang w:eastAsia="es-CO"/>
              </w:rPr>
              <w:t>27.61</w:t>
            </w:r>
          </w:p>
        </w:tc>
      </w:tr>
    </w:tbl>
    <w:p w14:paraId="2E4379BF" w14:textId="2A25FE7B" w:rsidR="006305E8" w:rsidRPr="00490396" w:rsidRDefault="00716079" w:rsidP="00716079">
      <w:pPr>
        <w:pStyle w:val="Prrafodelista"/>
        <w:spacing w:before="120" w:after="200" w:line="276" w:lineRule="auto"/>
        <w:ind w:left="360"/>
        <w:jc w:val="center"/>
        <w:rPr>
          <w:rFonts w:ascii="Gill Sans MT" w:hAnsi="Gill Sans MT"/>
          <w:i/>
          <w:iCs/>
          <w:sz w:val="20"/>
          <w:szCs w:val="20"/>
        </w:rPr>
      </w:pPr>
      <w:r w:rsidRPr="00490396">
        <w:rPr>
          <w:rFonts w:ascii="Gill Sans MT" w:hAnsi="Gill Sans MT"/>
          <w:i/>
          <w:iCs/>
          <w:sz w:val="20"/>
          <w:szCs w:val="20"/>
        </w:rPr>
        <w:t xml:space="preserve">Tabla 2: Resultados de los </w:t>
      </w:r>
      <w:r w:rsidR="00A2244A" w:rsidRPr="00490396">
        <w:rPr>
          <w:rFonts w:ascii="Gill Sans MT" w:hAnsi="Gill Sans MT"/>
          <w:i/>
          <w:iCs/>
          <w:sz w:val="20"/>
          <w:szCs w:val="20"/>
        </w:rPr>
        <w:t>modelos y pronóstico de 4 semanas</w:t>
      </w:r>
    </w:p>
    <w:p w14:paraId="43C5EEA1" w14:textId="77777777" w:rsidR="001B7888" w:rsidRPr="00490396" w:rsidRDefault="001B7888" w:rsidP="006751D7">
      <w:pPr>
        <w:pStyle w:val="Prrafodelista"/>
        <w:spacing w:before="120" w:after="200" w:line="276" w:lineRule="auto"/>
        <w:ind w:left="360"/>
        <w:jc w:val="both"/>
        <w:rPr>
          <w:rFonts w:ascii="Gill Sans MT" w:hAnsi="Gill Sans MT"/>
          <w:sz w:val="20"/>
          <w:szCs w:val="20"/>
        </w:rPr>
      </w:pPr>
    </w:p>
    <w:p w14:paraId="32C1415C" w14:textId="74F6BC4D" w:rsidR="007B57F0" w:rsidRPr="00CF5935" w:rsidRDefault="00716079" w:rsidP="00CF5935">
      <w:pPr>
        <w:pStyle w:val="Prrafodelista"/>
        <w:spacing w:before="120" w:after="200" w:line="276" w:lineRule="auto"/>
        <w:ind w:left="360"/>
        <w:jc w:val="both"/>
        <w:rPr>
          <w:rFonts w:ascii="Gill Sans MT" w:hAnsi="Gill Sans MT"/>
          <w:sz w:val="20"/>
          <w:szCs w:val="20"/>
        </w:rPr>
      </w:pPr>
      <w:r w:rsidRPr="00490396">
        <w:rPr>
          <w:rFonts w:ascii="Gill Sans MT" w:hAnsi="Gill Sans MT"/>
          <w:sz w:val="20"/>
          <w:szCs w:val="20"/>
        </w:rPr>
        <w:lastRenderedPageBreak/>
        <w:t xml:space="preserve">La </w:t>
      </w:r>
      <w:r w:rsidR="001B7888" w:rsidRPr="00490396">
        <w:rPr>
          <w:rFonts w:ascii="Gill Sans MT" w:hAnsi="Gill Sans MT"/>
          <w:sz w:val="20"/>
          <w:szCs w:val="20"/>
        </w:rPr>
        <w:t>T</w:t>
      </w:r>
      <w:r w:rsidRPr="00490396">
        <w:rPr>
          <w:rFonts w:ascii="Gill Sans MT" w:hAnsi="Gill Sans MT"/>
          <w:sz w:val="20"/>
          <w:szCs w:val="20"/>
        </w:rPr>
        <w:t>abla</w:t>
      </w:r>
      <w:r w:rsidR="001B7888" w:rsidRPr="00490396">
        <w:rPr>
          <w:rFonts w:ascii="Gill Sans MT" w:hAnsi="Gill Sans MT"/>
          <w:sz w:val="20"/>
          <w:szCs w:val="20"/>
        </w:rPr>
        <w:t xml:space="preserve"> 2</w:t>
      </w:r>
      <w:r w:rsidRPr="00490396">
        <w:rPr>
          <w:rFonts w:ascii="Gill Sans MT" w:hAnsi="Gill Sans MT"/>
          <w:sz w:val="20"/>
          <w:szCs w:val="20"/>
        </w:rPr>
        <w:t xml:space="preserve"> muestra los 18 productos más releva</w:t>
      </w:r>
      <w:r w:rsidR="001B7888" w:rsidRPr="00490396">
        <w:rPr>
          <w:rFonts w:ascii="Gill Sans MT" w:hAnsi="Gill Sans MT"/>
          <w:sz w:val="20"/>
          <w:szCs w:val="20"/>
        </w:rPr>
        <w:t xml:space="preserve">ntes, el resultado del RMSE para cada modelo, el mejor </w:t>
      </w:r>
      <w:r w:rsidR="004B2370" w:rsidRPr="00490396">
        <w:rPr>
          <w:rFonts w:ascii="Gill Sans MT" w:hAnsi="Gill Sans MT"/>
          <w:sz w:val="20"/>
          <w:szCs w:val="20"/>
        </w:rPr>
        <w:t>para cada producto</w:t>
      </w:r>
      <w:r w:rsidR="001B4DBE">
        <w:rPr>
          <w:rFonts w:ascii="Gill Sans MT" w:hAnsi="Gill Sans MT"/>
          <w:sz w:val="20"/>
          <w:szCs w:val="20"/>
        </w:rPr>
        <w:t xml:space="preserve"> y </w:t>
      </w:r>
      <w:r w:rsidR="00A27B28" w:rsidRPr="00490396">
        <w:rPr>
          <w:rFonts w:ascii="Gill Sans MT" w:hAnsi="Gill Sans MT"/>
          <w:sz w:val="20"/>
          <w:szCs w:val="20"/>
        </w:rPr>
        <w:t>se presentan los pronósticos para las siguientes 4 semanas</w:t>
      </w:r>
      <w:r w:rsidR="007B57F0" w:rsidRPr="00490396">
        <w:rPr>
          <w:rFonts w:ascii="Gill Sans MT" w:hAnsi="Gill Sans MT"/>
          <w:sz w:val="20"/>
          <w:szCs w:val="20"/>
        </w:rPr>
        <w:t xml:space="preserve"> que se analizará en la siguiente sección.</w:t>
      </w:r>
      <w:r w:rsidR="00CF5935">
        <w:rPr>
          <w:rFonts w:ascii="Gill Sans MT" w:hAnsi="Gill Sans MT"/>
          <w:sz w:val="20"/>
          <w:szCs w:val="20"/>
        </w:rPr>
        <w:t xml:space="preserve"> </w:t>
      </w:r>
      <w:r w:rsidR="004A3A21" w:rsidRPr="00CF5935">
        <w:rPr>
          <w:rFonts w:ascii="Gill Sans MT" w:hAnsi="Gill Sans MT"/>
          <w:sz w:val="20"/>
          <w:szCs w:val="20"/>
        </w:rPr>
        <w:t>En general se puede ver que no siempre</w:t>
      </w:r>
      <w:r w:rsidR="005256A3" w:rsidRPr="00CF5935">
        <w:rPr>
          <w:rFonts w:ascii="Gill Sans MT" w:hAnsi="Gill Sans MT"/>
          <w:sz w:val="20"/>
          <w:szCs w:val="20"/>
        </w:rPr>
        <w:t xml:space="preserve"> el mejor modelo es el mismo para cada producto. Por el contrario, </w:t>
      </w:r>
      <w:r w:rsidR="00CF0461" w:rsidRPr="00CF5935">
        <w:rPr>
          <w:rFonts w:ascii="Gill Sans MT" w:hAnsi="Gill Sans MT"/>
          <w:sz w:val="20"/>
          <w:szCs w:val="20"/>
        </w:rPr>
        <w:t xml:space="preserve">para los 18 productos </w:t>
      </w:r>
      <w:r w:rsidR="004E7367" w:rsidRPr="00CF5935">
        <w:rPr>
          <w:rFonts w:ascii="Gill Sans MT" w:hAnsi="Gill Sans MT"/>
          <w:sz w:val="20"/>
          <w:szCs w:val="20"/>
        </w:rPr>
        <w:t>la frecuencia</w:t>
      </w:r>
      <w:r w:rsidR="00CF0461" w:rsidRPr="00CF5935">
        <w:rPr>
          <w:rFonts w:ascii="Gill Sans MT" w:hAnsi="Gill Sans MT"/>
          <w:sz w:val="20"/>
          <w:szCs w:val="20"/>
        </w:rPr>
        <w:t xml:space="preserve"> del mejor modelo fue</w:t>
      </w:r>
      <w:r w:rsidR="00A63EFA" w:rsidRPr="00CF5935">
        <w:rPr>
          <w:rFonts w:ascii="Gill Sans MT" w:hAnsi="Gill Sans MT"/>
          <w:sz w:val="20"/>
          <w:szCs w:val="20"/>
        </w:rPr>
        <w:t xml:space="preserve"> bastante dispersa</w:t>
      </w:r>
      <w:r w:rsidR="00CF0461" w:rsidRPr="00CF5935">
        <w:rPr>
          <w:rFonts w:ascii="Gill Sans MT" w:hAnsi="Gill Sans MT"/>
          <w:sz w:val="20"/>
          <w:szCs w:val="20"/>
        </w:rPr>
        <w:t>:</w:t>
      </w:r>
    </w:p>
    <w:p w14:paraId="3D86863F" w14:textId="77777777" w:rsidR="00CF0461" w:rsidRPr="00490396" w:rsidRDefault="00CF0461" w:rsidP="006751D7">
      <w:pPr>
        <w:pStyle w:val="Prrafodelista"/>
        <w:spacing w:before="120" w:after="200" w:line="276" w:lineRule="auto"/>
        <w:ind w:left="360"/>
        <w:jc w:val="both"/>
        <w:rPr>
          <w:rFonts w:ascii="Gill Sans MT" w:hAnsi="Gill Sans MT"/>
          <w:sz w:val="20"/>
          <w:szCs w:val="20"/>
        </w:rPr>
      </w:pPr>
    </w:p>
    <w:p w14:paraId="16A50E30" w14:textId="158C5F70" w:rsidR="008E3F37" w:rsidRDefault="00E72FFD" w:rsidP="00DC58FD">
      <w:pPr>
        <w:pStyle w:val="Prrafodelista"/>
        <w:spacing w:before="120" w:after="200" w:line="276" w:lineRule="auto"/>
        <w:ind w:left="360"/>
        <w:jc w:val="center"/>
        <w:rPr>
          <w:rFonts w:ascii="Gill Sans MT" w:hAnsi="Gill Sans MT"/>
          <w:sz w:val="20"/>
          <w:szCs w:val="20"/>
        </w:rPr>
      </w:pPr>
      <w:r>
        <w:rPr>
          <w:rFonts w:ascii="Gill Sans MT" w:hAnsi="Gill Sans MT"/>
          <w:noProof/>
          <w:sz w:val="20"/>
          <w:szCs w:val="20"/>
        </w:rPr>
        <w:drawing>
          <wp:inline distT="0" distB="0" distL="0" distR="0" wp14:anchorId="77016266" wp14:editId="201CD07E">
            <wp:extent cx="1835727" cy="11286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63155" cy="1145537"/>
                    </a:xfrm>
                    <a:prstGeom prst="rect">
                      <a:avLst/>
                    </a:prstGeom>
                    <a:noFill/>
                  </pic:spPr>
                </pic:pic>
              </a:graphicData>
            </a:graphic>
          </wp:inline>
        </w:drawing>
      </w:r>
    </w:p>
    <w:p w14:paraId="6F7A578B" w14:textId="38A6BD64" w:rsidR="00DC58FD" w:rsidRPr="00B23867" w:rsidRDefault="004E7367" w:rsidP="00DC58FD">
      <w:pPr>
        <w:pStyle w:val="Prrafodelista"/>
        <w:spacing w:before="120" w:after="200" w:line="276" w:lineRule="auto"/>
        <w:ind w:left="360"/>
        <w:jc w:val="center"/>
        <w:rPr>
          <w:rFonts w:ascii="Gill Sans MT" w:hAnsi="Gill Sans MT"/>
          <w:i/>
          <w:iCs/>
          <w:sz w:val="20"/>
          <w:szCs w:val="20"/>
        </w:rPr>
      </w:pPr>
      <w:r w:rsidRPr="00B23867">
        <w:rPr>
          <w:rFonts w:ascii="Gill Sans MT" w:hAnsi="Gill Sans MT"/>
          <w:i/>
          <w:iCs/>
          <w:sz w:val="20"/>
          <w:szCs w:val="20"/>
        </w:rPr>
        <w:t>Grafica 1. Distribución de las veces en las que resultó mejor modelo</w:t>
      </w:r>
    </w:p>
    <w:p w14:paraId="3B7E3704" w14:textId="74117781" w:rsidR="00DC58FD" w:rsidRDefault="00DC58FD" w:rsidP="00DC58FD">
      <w:pPr>
        <w:pStyle w:val="Prrafodelista"/>
        <w:spacing w:before="120" w:after="200" w:line="276" w:lineRule="auto"/>
        <w:ind w:left="360"/>
        <w:jc w:val="center"/>
        <w:rPr>
          <w:rFonts w:ascii="Gill Sans MT" w:hAnsi="Gill Sans MT"/>
          <w:sz w:val="20"/>
          <w:szCs w:val="20"/>
        </w:rPr>
      </w:pPr>
    </w:p>
    <w:p w14:paraId="5D229502" w14:textId="7BBF6090" w:rsidR="00DC58FD" w:rsidRDefault="009579EA" w:rsidP="00D54E6A">
      <w:pPr>
        <w:pStyle w:val="Prrafodelista"/>
        <w:spacing w:before="120" w:after="200" w:line="276" w:lineRule="auto"/>
        <w:ind w:left="360"/>
        <w:jc w:val="both"/>
        <w:rPr>
          <w:rFonts w:ascii="Gill Sans MT" w:hAnsi="Gill Sans MT"/>
          <w:sz w:val="20"/>
          <w:szCs w:val="20"/>
        </w:rPr>
      </w:pPr>
      <w:r>
        <w:rPr>
          <w:rFonts w:ascii="Gill Sans MT" w:hAnsi="Gill Sans MT"/>
          <w:sz w:val="20"/>
          <w:szCs w:val="20"/>
        </w:rPr>
        <w:t>El mejor modelo es en seis ocasiones la red neuronal LSTM multivariada</w:t>
      </w:r>
      <w:r w:rsidR="00C336E3">
        <w:rPr>
          <w:rFonts w:ascii="Gill Sans MT" w:hAnsi="Gill Sans MT"/>
          <w:sz w:val="20"/>
          <w:szCs w:val="20"/>
        </w:rPr>
        <w:t>, se igualan en frecuencia de cinco veces prophet y la red LSTM univariada, y el auto ARIMA</w:t>
      </w:r>
      <w:r w:rsidR="00C03466">
        <w:rPr>
          <w:rFonts w:ascii="Gill Sans MT" w:hAnsi="Gill Sans MT"/>
          <w:sz w:val="20"/>
          <w:szCs w:val="20"/>
        </w:rPr>
        <w:t xml:space="preserve"> resulta el mejor en dos casos.</w:t>
      </w:r>
      <w:r w:rsidR="00C336E3">
        <w:rPr>
          <w:rFonts w:ascii="Gill Sans MT" w:hAnsi="Gill Sans MT"/>
          <w:sz w:val="20"/>
          <w:szCs w:val="20"/>
        </w:rPr>
        <w:t xml:space="preserve"> </w:t>
      </w:r>
      <w:r w:rsidR="00FA6F4D">
        <w:rPr>
          <w:rFonts w:ascii="Gill Sans MT" w:hAnsi="Gill Sans MT"/>
          <w:sz w:val="20"/>
          <w:szCs w:val="20"/>
        </w:rPr>
        <w:t xml:space="preserve">Lo anterior muestra que siempre se debe probar con varios modelos </w:t>
      </w:r>
      <w:r w:rsidR="001E37D4">
        <w:rPr>
          <w:rFonts w:ascii="Gill Sans MT" w:hAnsi="Gill Sans MT"/>
          <w:sz w:val="20"/>
          <w:szCs w:val="20"/>
        </w:rPr>
        <w:t xml:space="preserve">y definir un criterio de comparación </w:t>
      </w:r>
      <w:r w:rsidR="00107CAE">
        <w:rPr>
          <w:rFonts w:ascii="Gill Sans MT" w:hAnsi="Gill Sans MT"/>
          <w:sz w:val="20"/>
          <w:szCs w:val="20"/>
        </w:rPr>
        <w:t>universal para escoger el mejor.</w:t>
      </w:r>
    </w:p>
    <w:p w14:paraId="7141F5FD" w14:textId="77777777" w:rsidR="004E7367" w:rsidRPr="00490396" w:rsidRDefault="004E7367" w:rsidP="004E7367">
      <w:pPr>
        <w:pStyle w:val="Prrafodelista"/>
        <w:spacing w:before="120" w:after="200" w:line="276" w:lineRule="auto"/>
        <w:ind w:left="360"/>
        <w:rPr>
          <w:rFonts w:ascii="Gill Sans MT" w:hAnsi="Gill Sans MT"/>
          <w:sz w:val="20"/>
          <w:szCs w:val="20"/>
        </w:rPr>
      </w:pPr>
    </w:p>
    <w:p w14:paraId="7AF78C60" w14:textId="0ABE57E4" w:rsidR="00C433D3" w:rsidRDefault="00C433D3" w:rsidP="00C433D3">
      <w:pPr>
        <w:pStyle w:val="Prrafodelista"/>
        <w:numPr>
          <w:ilvl w:val="0"/>
          <w:numId w:val="6"/>
        </w:numPr>
        <w:spacing w:before="120" w:after="200" w:line="276" w:lineRule="auto"/>
        <w:ind w:left="360"/>
        <w:jc w:val="both"/>
        <w:rPr>
          <w:rFonts w:ascii="Gill Sans MT" w:hAnsi="Gill Sans MT"/>
          <w:sz w:val="20"/>
          <w:szCs w:val="20"/>
        </w:rPr>
      </w:pPr>
      <w:r w:rsidRPr="00490396">
        <w:rPr>
          <w:rFonts w:ascii="Gill Sans MT" w:hAnsi="Gill Sans MT"/>
          <w:b/>
          <w:bCs/>
          <w:sz w:val="20"/>
          <w:szCs w:val="20"/>
        </w:rPr>
        <w:t>Pronosticar de demanda</w:t>
      </w:r>
      <w:r w:rsidRPr="00490396">
        <w:rPr>
          <w:rFonts w:ascii="Gill Sans MT" w:hAnsi="Gill Sans MT"/>
          <w:sz w:val="20"/>
          <w:szCs w:val="20"/>
        </w:rPr>
        <w:t>:</w:t>
      </w:r>
    </w:p>
    <w:p w14:paraId="433E6A3E" w14:textId="4C7EB100" w:rsidR="00107CAE" w:rsidRDefault="00107CAE" w:rsidP="00107CAE">
      <w:pPr>
        <w:pStyle w:val="Prrafodelista"/>
        <w:spacing w:before="120" w:after="200" w:line="276" w:lineRule="auto"/>
        <w:ind w:left="360"/>
        <w:jc w:val="both"/>
        <w:rPr>
          <w:rFonts w:ascii="Gill Sans MT" w:hAnsi="Gill Sans MT"/>
          <w:b/>
          <w:bCs/>
          <w:sz w:val="20"/>
          <w:szCs w:val="20"/>
        </w:rPr>
      </w:pPr>
    </w:p>
    <w:p w14:paraId="33593D18" w14:textId="6B672AF4" w:rsidR="00107CAE" w:rsidRPr="00107CAE" w:rsidRDefault="00107CAE" w:rsidP="00107CAE">
      <w:pPr>
        <w:pStyle w:val="Prrafodelista"/>
        <w:spacing w:before="120" w:after="200" w:line="276" w:lineRule="auto"/>
        <w:ind w:left="360"/>
        <w:jc w:val="both"/>
        <w:rPr>
          <w:rFonts w:ascii="Gill Sans MT" w:hAnsi="Gill Sans MT"/>
          <w:sz w:val="20"/>
          <w:szCs w:val="20"/>
        </w:rPr>
      </w:pPr>
      <w:r>
        <w:rPr>
          <w:rFonts w:ascii="Gill Sans MT" w:hAnsi="Gill Sans MT"/>
          <w:sz w:val="20"/>
          <w:szCs w:val="20"/>
        </w:rPr>
        <w:t xml:space="preserve">Como parte de la consultoría se le entrega a la start-up agrícola </w:t>
      </w:r>
      <w:r w:rsidR="00A703B6">
        <w:rPr>
          <w:rFonts w:ascii="Gill Sans MT" w:hAnsi="Gill Sans MT"/>
          <w:sz w:val="20"/>
          <w:szCs w:val="20"/>
        </w:rPr>
        <w:t xml:space="preserve">el mejor pronóstico para las próximas 4 semanas con base en el modelo que presentó el mejor desempeño </w:t>
      </w:r>
      <w:r w:rsidR="00CF5935">
        <w:rPr>
          <w:rFonts w:ascii="Gill Sans MT" w:hAnsi="Gill Sans MT"/>
          <w:sz w:val="20"/>
          <w:szCs w:val="20"/>
        </w:rPr>
        <w:t xml:space="preserve">relativo entre los 4 modelos </w:t>
      </w:r>
      <w:r w:rsidR="00A703B6">
        <w:rPr>
          <w:rFonts w:ascii="Gill Sans MT" w:hAnsi="Gill Sans MT"/>
          <w:sz w:val="20"/>
          <w:szCs w:val="20"/>
        </w:rPr>
        <w:t xml:space="preserve">para </w:t>
      </w:r>
      <w:r w:rsidR="00C56CAF">
        <w:rPr>
          <w:rFonts w:ascii="Gill Sans MT" w:hAnsi="Gill Sans MT"/>
          <w:sz w:val="20"/>
          <w:szCs w:val="20"/>
        </w:rPr>
        <w:t xml:space="preserve">cada producto. </w:t>
      </w:r>
      <w:r w:rsidR="0072335D">
        <w:rPr>
          <w:rFonts w:ascii="Gill Sans MT" w:hAnsi="Gill Sans MT"/>
          <w:sz w:val="20"/>
          <w:szCs w:val="20"/>
        </w:rPr>
        <w:t>Los pronóstico</w:t>
      </w:r>
      <w:r w:rsidR="00F911E4">
        <w:rPr>
          <w:rFonts w:ascii="Gill Sans MT" w:hAnsi="Gill Sans MT"/>
          <w:sz w:val="20"/>
          <w:szCs w:val="20"/>
        </w:rPr>
        <w:t>s</w:t>
      </w:r>
      <w:r w:rsidR="0072335D">
        <w:rPr>
          <w:rFonts w:ascii="Gill Sans MT" w:hAnsi="Gill Sans MT"/>
          <w:sz w:val="20"/>
          <w:szCs w:val="20"/>
        </w:rPr>
        <w:t xml:space="preserve"> se entregan con dos decimales, y se pueden observar en la Tabla 2</w:t>
      </w:r>
      <w:r w:rsidR="00772438">
        <w:rPr>
          <w:rFonts w:ascii="Gill Sans MT" w:hAnsi="Gill Sans MT"/>
          <w:sz w:val="20"/>
          <w:szCs w:val="20"/>
        </w:rPr>
        <w:t xml:space="preserve">. </w:t>
      </w:r>
      <w:r w:rsidR="00F911E4">
        <w:rPr>
          <w:rFonts w:ascii="Gill Sans MT" w:hAnsi="Gill Sans MT"/>
          <w:sz w:val="20"/>
          <w:szCs w:val="20"/>
        </w:rPr>
        <w:t xml:space="preserve">Por otra parte, en </w:t>
      </w:r>
      <w:r w:rsidR="00D54E6A">
        <w:rPr>
          <w:rFonts w:ascii="Gill Sans MT" w:hAnsi="Gill Sans MT"/>
          <w:sz w:val="20"/>
          <w:szCs w:val="20"/>
        </w:rPr>
        <w:t>el Anexo C</w:t>
      </w:r>
      <w:r w:rsidR="00F911E4">
        <w:rPr>
          <w:rFonts w:ascii="Gill Sans MT" w:hAnsi="Gill Sans MT"/>
          <w:sz w:val="20"/>
          <w:szCs w:val="20"/>
        </w:rPr>
        <w:t xml:space="preserve"> se muestran las </w:t>
      </w:r>
      <w:r w:rsidR="007F69E3">
        <w:rPr>
          <w:rFonts w:ascii="Gill Sans MT" w:hAnsi="Gill Sans MT"/>
          <w:sz w:val="20"/>
          <w:szCs w:val="20"/>
        </w:rPr>
        <w:t>gráficas de cada pronóstico.</w:t>
      </w:r>
    </w:p>
    <w:p w14:paraId="738672FC" w14:textId="7606AF44" w:rsidR="00E33211" w:rsidRDefault="00E33211" w:rsidP="00C433D3">
      <w:pPr>
        <w:pStyle w:val="Ttulo1"/>
        <w:numPr>
          <w:ilvl w:val="0"/>
          <w:numId w:val="2"/>
        </w:numPr>
        <w:spacing w:before="120" w:after="200" w:line="276" w:lineRule="auto"/>
        <w:jc w:val="both"/>
        <w:rPr>
          <w:rFonts w:ascii="Gill Sans MT" w:hAnsi="Gill Sans MT"/>
          <w:b/>
          <w:bCs/>
          <w:color w:val="auto"/>
          <w:sz w:val="20"/>
          <w:szCs w:val="20"/>
        </w:rPr>
      </w:pPr>
      <w:r w:rsidRPr="00490396">
        <w:rPr>
          <w:rFonts w:ascii="Gill Sans MT" w:hAnsi="Gill Sans MT"/>
          <w:b/>
          <w:bCs/>
          <w:color w:val="auto"/>
          <w:sz w:val="20"/>
          <w:szCs w:val="20"/>
        </w:rPr>
        <w:t>Conclusiones</w:t>
      </w:r>
      <w:r w:rsidR="00307B3B">
        <w:rPr>
          <w:rFonts w:ascii="Gill Sans MT" w:hAnsi="Gill Sans MT"/>
          <w:b/>
          <w:bCs/>
          <w:color w:val="auto"/>
          <w:sz w:val="20"/>
          <w:szCs w:val="20"/>
        </w:rPr>
        <w:t xml:space="preserve"> y recomendaciones</w:t>
      </w:r>
    </w:p>
    <w:p w14:paraId="2A54FAF6" w14:textId="6922A20D" w:rsidR="00C96FD7" w:rsidRDefault="00250740" w:rsidP="002F2A81">
      <w:pPr>
        <w:spacing w:before="120" w:after="200" w:line="276" w:lineRule="auto"/>
        <w:jc w:val="both"/>
        <w:rPr>
          <w:rFonts w:ascii="Gill Sans MT" w:hAnsi="Gill Sans MT"/>
          <w:sz w:val="20"/>
          <w:szCs w:val="20"/>
        </w:rPr>
      </w:pPr>
      <w:r>
        <w:rPr>
          <w:rFonts w:ascii="Gill Sans MT" w:hAnsi="Gill Sans MT"/>
          <w:sz w:val="20"/>
          <w:szCs w:val="20"/>
        </w:rPr>
        <w:t xml:space="preserve">Si bien la start-up ha generado ventas en 121 productos diferentes no para todos es posible construir un modelo de pronóstico. </w:t>
      </w:r>
      <w:r w:rsidR="00B6413F">
        <w:rPr>
          <w:rFonts w:ascii="Gill Sans MT" w:hAnsi="Gill Sans MT"/>
          <w:sz w:val="20"/>
          <w:szCs w:val="20"/>
        </w:rPr>
        <w:t xml:space="preserve">Esto se debe a que es necesaria una mínima cantidad de datos que permita entrenar diversos modelos y posteriormente poder probarlos y compararlos para escoger el mejor. </w:t>
      </w:r>
      <w:r w:rsidR="007176F1">
        <w:rPr>
          <w:rFonts w:ascii="Gill Sans MT" w:hAnsi="Gill Sans MT"/>
          <w:sz w:val="20"/>
          <w:szCs w:val="20"/>
        </w:rPr>
        <w:t xml:space="preserve">Así las cosas, se agregaron los datos diarios en semanas y se encontró información suficiente para </w:t>
      </w:r>
      <w:r w:rsidR="00C96FD7">
        <w:rPr>
          <w:rFonts w:ascii="Gill Sans MT" w:hAnsi="Gill Sans MT"/>
          <w:sz w:val="20"/>
          <w:szCs w:val="20"/>
        </w:rPr>
        <w:t>desarrollar modelos de pronóstico para 18 productos.</w:t>
      </w:r>
    </w:p>
    <w:p w14:paraId="70AFAD27" w14:textId="659C6C42" w:rsidR="00C96FD7" w:rsidRDefault="00C456A1" w:rsidP="002F2A81">
      <w:pPr>
        <w:spacing w:before="120" w:after="200" w:line="276" w:lineRule="auto"/>
        <w:jc w:val="both"/>
        <w:rPr>
          <w:rFonts w:ascii="Gill Sans MT" w:hAnsi="Gill Sans MT"/>
          <w:sz w:val="20"/>
          <w:szCs w:val="20"/>
        </w:rPr>
      </w:pPr>
      <w:r>
        <w:rPr>
          <w:rFonts w:ascii="Gill Sans MT" w:hAnsi="Gill Sans MT"/>
          <w:sz w:val="20"/>
          <w:szCs w:val="20"/>
        </w:rPr>
        <w:t>Se encontró que el comportamiento de los 18 productos es muy diferente</w:t>
      </w:r>
      <w:r w:rsidR="005F2ADC">
        <w:rPr>
          <w:rFonts w:ascii="Gill Sans MT" w:hAnsi="Gill Sans MT"/>
          <w:sz w:val="20"/>
          <w:szCs w:val="20"/>
        </w:rPr>
        <w:t xml:space="preserve">, y al probar 4 modelos diferentes en cada uno, se pudo </w:t>
      </w:r>
      <w:r w:rsidR="005C4F1E">
        <w:rPr>
          <w:rFonts w:ascii="Gill Sans MT" w:hAnsi="Gill Sans MT"/>
          <w:sz w:val="20"/>
          <w:szCs w:val="20"/>
        </w:rPr>
        <w:t xml:space="preserve">escoger el mejor con base en el criterio de </w:t>
      </w:r>
      <w:r w:rsidR="009E1990">
        <w:rPr>
          <w:rFonts w:ascii="Gill Sans MT" w:hAnsi="Gill Sans MT"/>
          <w:sz w:val="20"/>
          <w:szCs w:val="20"/>
        </w:rPr>
        <w:t>la</w:t>
      </w:r>
      <w:r w:rsidR="005C4F1E">
        <w:rPr>
          <w:rFonts w:ascii="Gill Sans MT" w:hAnsi="Gill Sans MT"/>
          <w:sz w:val="20"/>
          <w:szCs w:val="20"/>
        </w:rPr>
        <w:t xml:space="preserve"> menor desviación estándar de los </w:t>
      </w:r>
      <w:r w:rsidR="009E1990">
        <w:rPr>
          <w:rFonts w:ascii="Gill Sans MT" w:hAnsi="Gill Sans MT"/>
          <w:sz w:val="20"/>
          <w:szCs w:val="20"/>
        </w:rPr>
        <w:t xml:space="preserve">residuales RMSE. Resultó </w:t>
      </w:r>
      <w:r w:rsidR="000F6919">
        <w:rPr>
          <w:rFonts w:ascii="Gill Sans MT" w:hAnsi="Gill Sans MT"/>
          <w:sz w:val="20"/>
          <w:szCs w:val="20"/>
        </w:rPr>
        <w:t xml:space="preserve">que para 6 productos el mejor modelo es la red neuronal LSTM multivariada, </w:t>
      </w:r>
      <w:r w:rsidR="005D7AAB">
        <w:rPr>
          <w:rFonts w:ascii="Gill Sans MT" w:hAnsi="Gill Sans MT"/>
          <w:sz w:val="20"/>
          <w:szCs w:val="20"/>
        </w:rPr>
        <w:t>para 5 el modelo de Facebook prophet, para 5 la LSTM sencilla mientras que para 2 el ARIMA. Lo que nos permite concluir que el mejor m</w:t>
      </w:r>
      <w:r w:rsidR="002F6AC8">
        <w:rPr>
          <w:rFonts w:ascii="Gill Sans MT" w:hAnsi="Gill Sans MT"/>
          <w:sz w:val="20"/>
          <w:szCs w:val="20"/>
        </w:rPr>
        <w:t>odelo relativo depende del tipo de producto.</w:t>
      </w:r>
    </w:p>
    <w:p w14:paraId="3CF219E3" w14:textId="04AE90CD" w:rsidR="001170D2" w:rsidRDefault="00C5309C" w:rsidP="002F2A81">
      <w:pPr>
        <w:spacing w:before="120" w:after="200" w:line="276" w:lineRule="auto"/>
        <w:jc w:val="both"/>
        <w:rPr>
          <w:rFonts w:ascii="Gill Sans MT" w:hAnsi="Gill Sans MT"/>
          <w:sz w:val="20"/>
          <w:szCs w:val="20"/>
        </w:rPr>
      </w:pPr>
      <w:r>
        <w:rPr>
          <w:rFonts w:ascii="Gill Sans MT" w:hAnsi="Gill Sans MT"/>
          <w:sz w:val="20"/>
          <w:szCs w:val="20"/>
        </w:rPr>
        <w:t xml:space="preserve">Es importante que la start-up </w:t>
      </w:r>
      <w:r w:rsidR="007B1747">
        <w:rPr>
          <w:rFonts w:ascii="Gill Sans MT" w:hAnsi="Gill Sans MT"/>
          <w:sz w:val="20"/>
          <w:szCs w:val="20"/>
        </w:rPr>
        <w:t xml:space="preserve">establezca un modelo de recolección de datos más robusto. </w:t>
      </w:r>
      <w:r w:rsidR="005C2EA3">
        <w:rPr>
          <w:rFonts w:ascii="Gill Sans MT" w:hAnsi="Gill Sans MT"/>
          <w:sz w:val="20"/>
          <w:szCs w:val="20"/>
        </w:rPr>
        <w:t>Con la información actual no se pueden observar estacionalidades ni tendencias claras</w:t>
      </w:r>
      <w:r w:rsidR="00A953BD">
        <w:rPr>
          <w:rFonts w:ascii="Gill Sans MT" w:hAnsi="Gill Sans MT"/>
          <w:sz w:val="20"/>
          <w:szCs w:val="20"/>
        </w:rPr>
        <w:t>, la series con información semanal no permiten observar un comportamiento</w:t>
      </w:r>
      <w:r w:rsidR="00EB30EA">
        <w:rPr>
          <w:rFonts w:ascii="Gill Sans MT" w:hAnsi="Gill Sans MT"/>
          <w:sz w:val="20"/>
          <w:szCs w:val="20"/>
        </w:rPr>
        <w:t xml:space="preserve"> donde sea</w:t>
      </w:r>
      <w:r w:rsidR="00A953BD">
        <w:rPr>
          <w:rFonts w:ascii="Gill Sans MT" w:hAnsi="Gill Sans MT"/>
          <w:sz w:val="20"/>
          <w:szCs w:val="20"/>
        </w:rPr>
        <w:t xml:space="preserve"> </w:t>
      </w:r>
      <w:r w:rsidR="002C0EDF">
        <w:rPr>
          <w:rFonts w:ascii="Gill Sans MT" w:hAnsi="Gill Sans MT"/>
          <w:sz w:val="20"/>
          <w:szCs w:val="20"/>
        </w:rPr>
        <w:t>más fácil de entender</w:t>
      </w:r>
      <w:r w:rsidR="00EB30EA">
        <w:rPr>
          <w:rFonts w:ascii="Gill Sans MT" w:hAnsi="Gill Sans MT"/>
          <w:sz w:val="20"/>
          <w:szCs w:val="20"/>
        </w:rPr>
        <w:t xml:space="preserve"> el ciclo</w:t>
      </w:r>
      <w:r w:rsidR="00CC6363">
        <w:rPr>
          <w:rFonts w:ascii="Gill Sans MT" w:hAnsi="Gill Sans MT"/>
          <w:sz w:val="20"/>
          <w:szCs w:val="20"/>
        </w:rPr>
        <w:t xml:space="preserve">. Este esfuerzo debe </w:t>
      </w:r>
      <w:r w:rsidR="00A108E8">
        <w:rPr>
          <w:rFonts w:ascii="Gill Sans MT" w:hAnsi="Gill Sans MT"/>
          <w:sz w:val="20"/>
          <w:szCs w:val="20"/>
        </w:rPr>
        <w:t>focalizarse en los productos con mayor frecuencia de demanda que obliguen a tener stocks permanentes</w:t>
      </w:r>
      <w:r w:rsidR="00CC6363">
        <w:rPr>
          <w:rFonts w:ascii="Gill Sans MT" w:hAnsi="Gill Sans MT"/>
          <w:sz w:val="20"/>
          <w:szCs w:val="20"/>
        </w:rPr>
        <w:t xml:space="preserve">. </w:t>
      </w:r>
      <w:r w:rsidR="00B95423">
        <w:rPr>
          <w:rFonts w:ascii="Gill Sans MT" w:hAnsi="Gill Sans MT"/>
          <w:sz w:val="20"/>
          <w:szCs w:val="20"/>
        </w:rPr>
        <w:t>No es necesario desgastar esfuerzos en productos que se demandan de manera puntual o esporádica.</w:t>
      </w:r>
    </w:p>
    <w:p w14:paraId="37F5C218" w14:textId="652B2399" w:rsidR="00CB2B55" w:rsidRDefault="00CB2B55" w:rsidP="002F2A81">
      <w:pPr>
        <w:spacing w:before="120" w:after="200" w:line="276" w:lineRule="auto"/>
        <w:jc w:val="both"/>
        <w:rPr>
          <w:rFonts w:ascii="Gill Sans MT" w:hAnsi="Gill Sans MT"/>
          <w:sz w:val="20"/>
          <w:szCs w:val="20"/>
        </w:rPr>
      </w:pPr>
      <w:r>
        <w:rPr>
          <w:rFonts w:ascii="Gill Sans MT" w:hAnsi="Gill Sans MT"/>
          <w:sz w:val="20"/>
          <w:szCs w:val="20"/>
        </w:rPr>
        <w:t xml:space="preserve">También se sugiere incluir otras variables externas que permitan planear </w:t>
      </w:r>
      <w:r w:rsidR="009F3BF9">
        <w:rPr>
          <w:rFonts w:ascii="Gill Sans MT" w:hAnsi="Gill Sans MT"/>
          <w:sz w:val="20"/>
          <w:szCs w:val="20"/>
        </w:rPr>
        <w:t>la cadena de suministro. Por ejemplo</w:t>
      </w:r>
      <w:r w:rsidR="00B20344">
        <w:rPr>
          <w:rFonts w:ascii="Gill Sans MT" w:hAnsi="Gill Sans MT"/>
          <w:sz w:val="20"/>
          <w:szCs w:val="20"/>
        </w:rPr>
        <w:t>,</w:t>
      </w:r>
      <w:r w:rsidR="009F3BF9">
        <w:rPr>
          <w:rFonts w:ascii="Gill Sans MT" w:hAnsi="Gill Sans MT"/>
          <w:sz w:val="20"/>
          <w:szCs w:val="20"/>
        </w:rPr>
        <w:t xml:space="preserve"> la información de la época del tiempo, estaciones y ciclo de productos y cosechas. </w:t>
      </w:r>
      <w:r w:rsidR="0028536B">
        <w:rPr>
          <w:rFonts w:ascii="Gill Sans MT" w:hAnsi="Gill Sans MT"/>
          <w:sz w:val="20"/>
          <w:szCs w:val="20"/>
        </w:rPr>
        <w:t>También se puede incluir información secundaria de cuándo</w:t>
      </w:r>
      <w:r w:rsidR="00FD46DC">
        <w:rPr>
          <w:rFonts w:ascii="Gill Sans MT" w:hAnsi="Gill Sans MT"/>
          <w:sz w:val="20"/>
          <w:szCs w:val="20"/>
        </w:rPr>
        <w:t xml:space="preserve"> los productos tienen mayor demanda en general. </w:t>
      </w:r>
      <w:r w:rsidR="00772438">
        <w:rPr>
          <w:rFonts w:ascii="Gill Sans MT" w:hAnsi="Gill Sans MT"/>
          <w:sz w:val="20"/>
          <w:szCs w:val="20"/>
        </w:rPr>
        <w:t>Así, s</w:t>
      </w:r>
      <w:r w:rsidR="00B20344">
        <w:rPr>
          <w:rFonts w:ascii="Gill Sans MT" w:hAnsi="Gill Sans MT"/>
          <w:sz w:val="20"/>
          <w:szCs w:val="20"/>
        </w:rPr>
        <w:t>e podrían establecer demandas mensuales siempre y cuando la infor</w:t>
      </w:r>
      <w:r w:rsidR="0028536B">
        <w:rPr>
          <w:rFonts w:ascii="Gill Sans MT" w:hAnsi="Gill Sans MT"/>
          <w:sz w:val="20"/>
          <w:szCs w:val="20"/>
        </w:rPr>
        <w:t>mación recolectada sea lo suficientemente robusta.</w:t>
      </w:r>
    </w:p>
    <w:p w14:paraId="61677234" w14:textId="368CC93F" w:rsidR="00C70E85" w:rsidRPr="00490396" w:rsidRDefault="00E33211" w:rsidP="00C433D3">
      <w:pPr>
        <w:pStyle w:val="Ttulo1"/>
        <w:numPr>
          <w:ilvl w:val="0"/>
          <w:numId w:val="2"/>
        </w:numPr>
        <w:spacing w:before="120" w:after="200" w:line="276" w:lineRule="auto"/>
        <w:jc w:val="both"/>
        <w:rPr>
          <w:rFonts w:ascii="Gill Sans MT" w:hAnsi="Gill Sans MT"/>
          <w:b/>
          <w:bCs/>
          <w:color w:val="auto"/>
          <w:sz w:val="20"/>
          <w:szCs w:val="20"/>
        </w:rPr>
      </w:pPr>
      <w:r w:rsidRPr="00490396">
        <w:rPr>
          <w:rFonts w:ascii="Gill Sans MT" w:hAnsi="Gill Sans MT"/>
          <w:b/>
          <w:bCs/>
          <w:color w:val="auto"/>
          <w:sz w:val="20"/>
          <w:szCs w:val="20"/>
        </w:rPr>
        <w:lastRenderedPageBreak/>
        <w:t>Anexos</w:t>
      </w:r>
    </w:p>
    <w:p w14:paraId="52113A72" w14:textId="3719DCED" w:rsidR="008E3F37" w:rsidRPr="00490396" w:rsidRDefault="00D54E6A" w:rsidP="008E3F37">
      <w:pPr>
        <w:spacing w:before="120" w:after="200" w:line="276" w:lineRule="auto"/>
        <w:jc w:val="both"/>
        <w:rPr>
          <w:rFonts w:ascii="Gill Sans MT" w:hAnsi="Gill Sans MT"/>
          <w:sz w:val="20"/>
          <w:szCs w:val="20"/>
        </w:rPr>
      </w:pPr>
      <w:r>
        <w:rPr>
          <w:rFonts w:ascii="Gill Sans MT" w:hAnsi="Gill Sans MT"/>
          <w:sz w:val="20"/>
          <w:szCs w:val="20"/>
        </w:rPr>
        <w:t xml:space="preserve">Anexo A. </w:t>
      </w:r>
      <w:r w:rsidR="00F83935">
        <w:rPr>
          <w:rFonts w:ascii="Gill Sans MT" w:hAnsi="Gill Sans MT"/>
          <w:sz w:val="20"/>
          <w:szCs w:val="20"/>
        </w:rPr>
        <w:t xml:space="preserve">Serie </w:t>
      </w:r>
      <w:r>
        <w:rPr>
          <w:rFonts w:ascii="Gill Sans MT" w:hAnsi="Gill Sans MT"/>
          <w:sz w:val="20"/>
          <w:szCs w:val="20"/>
        </w:rPr>
        <w:t>semanal de los 18 productos más relevantes:</w:t>
      </w:r>
    </w:p>
    <w:p w14:paraId="7917D364" w14:textId="77777777" w:rsidR="008E3F37" w:rsidRPr="00490396" w:rsidRDefault="008E3F37" w:rsidP="008E3F37">
      <w:pPr>
        <w:pStyle w:val="Prrafodelista"/>
        <w:spacing w:before="120" w:after="200" w:line="276" w:lineRule="auto"/>
        <w:ind w:left="360"/>
        <w:jc w:val="center"/>
        <w:rPr>
          <w:rFonts w:ascii="Gill Sans MT" w:hAnsi="Gill Sans MT"/>
          <w:sz w:val="20"/>
          <w:szCs w:val="20"/>
        </w:rPr>
      </w:pPr>
      <w:r>
        <w:rPr>
          <w:noProof/>
        </w:rPr>
        <w:drawing>
          <wp:inline distT="0" distB="0" distL="0" distR="0" wp14:anchorId="3451BD04" wp14:editId="711E5BAD">
            <wp:extent cx="4005388" cy="398318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1">
                      <a:extLst>
                        <a:ext uri="{28A0092B-C50C-407E-A947-70E740481C1C}">
                          <a14:useLocalDpi xmlns:a14="http://schemas.microsoft.com/office/drawing/2010/main" val="0"/>
                        </a:ext>
                      </a:extLst>
                    </a:blip>
                    <a:stretch>
                      <a:fillRect/>
                    </a:stretch>
                  </pic:blipFill>
                  <pic:spPr>
                    <a:xfrm>
                      <a:off x="0" y="0"/>
                      <a:ext cx="4064769" cy="4042233"/>
                    </a:xfrm>
                    <a:prstGeom prst="rect">
                      <a:avLst/>
                    </a:prstGeom>
                  </pic:spPr>
                </pic:pic>
              </a:graphicData>
            </a:graphic>
          </wp:inline>
        </w:drawing>
      </w:r>
    </w:p>
    <w:p w14:paraId="2215AB1A" w14:textId="77777777" w:rsidR="008E3F37" w:rsidRPr="00490396" w:rsidRDefault="008E3F37" w:rsidP="008E3F37">
      <w:pPr>
        <w:pStyle w:val="Prrafodelista"/>
        <w:spacing w:before="120" w:after="200" w:line="276" w:lineRule="auto"/>
        <w:ind w:left="360"/>
        <w:jc w:val="center"/>
        <w:rPr>
          <w:rFonts w:ascii="Gill Sans MT" w:hAnsi="Gill Sans MT"/>
          <w:i/>
          <w:iCs/>
          <w:sz w:val="20"/>
          <w:szCs w:val="20"/>
        </w:rPr>
      </w:pPr>
      <w:r w:rsidRPr="00490396">
        <w:rPr>
          <w:rFonts w:ascii="Gill Sans MT" w:hAnsi="Gill Sans MT"/>
          <w:i/>
          <w:iCs/>
          <w:sz w:val="20"/>
          <w:szCs w:val="20"/>
        </w:rPr>
        <w:t>Gráfica 1: Serie de pedidos para 44 semanas de 18 productos relevantes</w:t>
      </w:r>
    </w:p>
    <w:p w14:paraId="52462098" w14:textId="7D6541CC" w:rsidR="00FC1135" w:rsidRDefault="00D54E6A" w:rsidP="008E3F37">
      <w:pPr>
        <w:spacing w:before="120" w:after="200" w:line="276" w:lineRule="auto"/>
        <w:jc w:val="both"/>
        <w:rPr>
          <w:rFonts w:ascii="Gill Sans MT" w:hAnsi="Gill Sans MT"/>
          <w:sz w:val="20"/>
          <w:szCs w:val="20"/>
        </w:rPr>
      </w:pPr>
      <w:r>
        <w:rPr>
          <w:rFonts w:ascii="Gill Sans MT" w:hAnsi="Gill Sans MT"/>
          <w:sz w:val="20"/>
          <w:szCs w:val="20"/>
        </w:rPr>
        <w:t xml:space="preserve">Anexo B. </w:t>
      </w:r>
      <w:r w:rsidR="00FC1135">
        <w:rPr>
          <w:rFonts w:ascii="Gill Sans MT" w:hAnsi="Gill Sans MT"/>
          <w:sz w:val="20"/>
          <w:szCs w:val="20"/>
        </w:rPr>
        <w:t xml:space="preserve">Los pronósticos </w:t>
      </w:r>
      <w:r w:rsidR="00AA6C02">
        <w:rPr>
          <w:rFonts w:ascii="Gill Sans MT" w:hAnsi="Gill Sans MT"/>
          <w:sz w:val="20"/>
          <w:szCs w:val="20"/>
        </w:rPr>
        <w:t>del test se pueden observar para cada uno de los 18 productos:</w:t>
      </w:r>
    </w:p>
    <w:p w14:paraId="0CA5D9A7" w14:textId="6A7A1246" w:rsidR="00AA6C02" w:rsidRDefault="009A5D2B" w:rsidP="008E3F37">
      <w:pPr>
        <w:spacing w:before="120" w:after="200" w:line="276" w:lineRule="auto"/>
        <w:jc w:val="both"/>
        <w:rPr>
          <w:rFonts w:ascii="Gill Sans MT" w:hAnsi="Gill Sans MT"/>
          <w:sz w:val="20"/>
          <w:szCs w:val="20"/>
        </w:rPr>
      </w:pPr>
      <w:r>
        <w:rPr>
          <w:noProof/>
        </w:rPr>
        <w:drawing>
          <wp:inline distT="0" distB="0" distL="0" distR="0" wp14:anchorId="3FEF54F3" wp14:editId="2A5564F0">
            <wp:extent cx="5733169" cy="2992582"/>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169" cy="2992582"/>
                    </a:xfrm>
                    <a:prstGeom prst="rect">
                      <a:avLst/>
                    </a:prstGeom>
                  </pic:spPr>
                </pic:pic>
              </a:graphicData>
            </a:graphic>
          </wp:inline>
        </w:drawing>
      </w:r>
    </w:p>
    <w:p w14:paraId="681BEBC2" w14:textId="12CCCDF5" w:rsidR="00E6746E" w:rsidRDefault="00F83935" w:rsidP="008E3F37">
      <w:pPr>
        <w:spacing w:before="120" w:after="200" w:line="276" w:lineRule="auto"/>
        <w:jc w:val="both"/>
        <w:rPr>
          <w:rFonts w:ascii="Gill Sans MT" w:hAnsi="Gill Sans MT"/>
          <w:sz w:val="20"/>
          <w:szCs w:val="20"/>
        </w:rPr>
      </w:pPr>
      <w:r>
        <w:rPr>
          <w:noProof/>
        </w:rPr>
        <w:lastRenderedPageBreak/>
        <w:drawing>
          <wp:inline distT="0" distB="0" distL="0" distR="0" wp14:anchorId="0F889641" wp14:editId="5E3CA7F4">
            <wp:extent cx="5922820" cy="2062123"/>
            <wp:effectExtent l="0" t="0" r="190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2820" cy="2062123"/>
                    </a:xfrm>
                    <a:prstGeom prst="rect">
                      <a:avLst/>
                    </a:prstGeom>
                  </pic:spPr>
                </pic:pic>
              </a:graphicData>
            </a:graphic>
          </wp:inline>
        </w:drawing>
      </w:r>
    </w:p>
    <w:p w14:paraId="5605FAB5" w14:textId="6265F466" w:rsidR="00F83935" w:rsidRDefault="00D54E6A" w:rsidP="008E3F37">
      <w:pPr>
        <w:spacing w:before="120" w:after="200" w:line="276" w:lineRule="auto"/>
        <w:jc w:val="both"/>
        <w:rPr>
          <w:rFonts w:ascii="Gill Sans MT" w:hAnsi="Gill Sans MT"/>
          <w:sz w:val="20"/>
          <w:szCs w:val="20"/>
        </w:rPr>
      </w:pPr>
      <w:r>
        <w:rPr>
          <w:rFonts w:ascii="Gill Sans MT" w:hAnsi="Gill Sans MT"/>
          <w:sz w:val="20"/>
          <w:szCs w:val="20"/>
        </w:rPr>
        <w:t xml:space="preserve">Anexo C. </w:t>
      </w:r>
      <w:r w:rsidR="00CD0E59">
        <w:rPr>
          <w:rFonts w:ascii="Gill Sans MT" w:hAnsi="Gill Sans MT"/>
          <w:sz w:val="20"/>
          <w:szCs w:val="20"/>
        </w:rPr>
        <w:t>Los pronósticos para 4 semanas de los 18 productos más relevantes:</w:t>
      </w:r>
    </w:p>
    <w:p w14:paraId="7C5DD5BA" w14:textId="30BD8545" w:rsidR="00CD0E59" w:rsidRDefault="00CD0E59" w:rsidP="008E3F37">
      <w:pPr>
        <w:spacing w:before="120" w:after="200" w:line="276" w:lineRule="auto"/>
        <w:jc w:val="both"/>
        <w:rPr>
          <w:rFonts w:ascii="Gill Sans MT" w:hAnsi="Gill Sans MT"/>
          <w:sz w:val="20"/>
          <w:szCs w:val="20"/>
        </w:rPr>
      </w:pPr>
      <w:r>
        <w:rPr>
          <w:noProof/>
        </w:rPr>
        <w:drawing>
          <wp:inline distT="0" distB="0" distL="0" distR="0" wp14:anchorId="5F9DAE06" wp14:editId="7DAC69B2">
            <wp:extent cx="6052294" cy="3110346"/>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52294" cy="3110346"/>
                    </a:xfrm>
                    <a:prstGeom prst="rect">
                      <a:avLst/>
                    </a:prstGeom>
                  </pic:spPr>
                </pic:pic>
              </a:graphicData>
            </a:graphic>
          </wp:inline>
        </w:drawing>
      </w:r>
    </w:p>
    <w:p w14:paraId="71AE63EE" w14:textId="4F802921" w:rsidR="00CD0E59" w:rsidRPr="00490396" w:rsidRDefault="00AC6783" w:rsidP="008E3F37">
      <w:pPr>
        <w:spacing w:before="120" w:after="200" w:line="276" w:lineRule="auto"/>
        <w:jc w:val="both"/>
        <w:rPr>
          <w:rFonts w:ascii="Gill Sans MT" w:hAnsi="Gill Sans MT"/>
          <w:sz w:val="20"/>
          <w:szCs w:val="20"/>
        </w:rPr>
      </w:pPr>
      <w:r>
        <w:rPr>
          <w:noProof/>
        </w:rPr>
        <w:drawing>
          <wp:inline distT="0" distB="0" distL="0" distR="0" wp14:anchorId="5D9DDB47" wp14:editId="27D7306E">
            <wp:extent cx="6021068" cy="20773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15">
                      <a:extLst>
                        <a:ext uri="{28A0092B-C50C-407E-A947-70E740481C1C}">
                          <a14:useLocalDpi xmlns:a14="http://schemas.microsoft.com/office/drawing/2010/main" val="0"/>
                        </a:ext>
                      </a:extLst>
                    </a:blip>
                    <a:stretch>
                      <a:fillRect/>
                    </a:stretch>
                  </pic:blipFill>
                  <pic:spPr>
                    <a:xfrm>
                      <a:off x="0" y="0"/>
                      <a:ext cx="6021068" cy="2077366"/>
                    </a:xfrm>
                    <a:prstGeom prst="rect">
                      <a:avLst/>
                    </a:prstGeom>
                  </pic:spPr>
                </pic:pic>
              </a:graphicData>
            </a:graphic>
          </wp:inline>
        </w:drawing>
      </w:r>
    </w:p>
    <w:sectPr w:rsidR="00CD0E59" w:rsidRPr="00490396">
      <w:footerReference w:type="default" r:id="rId1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96F94C" w14:textId="77777777" w:rsidR="00F3401C" w:rsidRDefault="00F3401C" w:rsidP="00C70E85">
      <w:pPr>
        <w:spacing w:after="0" w:line="240" w:lineRule="auto"/>
      </w:pPr>
      <w:r>
        <w:separator/>
      </w:r>
    </w:p>
  </w:endnote>
  <w:endnote w:type="continuationSeparator" w:id="0">
    <w:p w14:paraId="4683279E" w14:textId="77777777" w:rsidR="00F3401C" w:rsidRDefault="00F3401C" w:rsidP="00C70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6389508"/>
      <w:docPartObj>
        <w:docPartGallery w:val="Page Numbers (Bottom of Page)"/>
        <w:docPartUnique/>
      </w:docPartObj>
    </w:sdtPr>
    <w:sdtEndPr>
      <w:rPr>
        <w:rFonts w:ascii="Gill Sans MT" w:hAnsi="Gill Sans MT"/>
      </w:rPr>
    </w:sdtEndPr>
    <w:sdtContent>
      <w:p w14:paraId="3BF52E1D" w14:textId="654C0769" w:rsidR="00F3401C" w:rsidRPr="00C70E85" w:rsidRDefault="00F3401C">
        <w:pPr>
          <w:pStyle w:val="Piedepgina"/>
          <w:jc w:val="right"/>
          <w:rPr>
            <w:rFonts w:ascii="Gill Sans MT" w:hAnsi="Gill Sans MT"/>
          </w:rPr>
        </w:pPr>
        <w:r w:rsidRPr="00C70E85">
          <w:rPr>
            <w:rFonts w:ascii="Gill Sans MT" w:hAnsi="Gill Sans MT"/>
          </w:rPr>
          <w:fldChar w:fldCharType="begin"/>
        </w:r>
        <w:r w:rsidRPr="00C70E85">
          <w:rPr>
            <w:rFonts w:ascii="Gill Sans MT" w:hAnsi="Gill Sans MT"/>
          </w:rPr>
          <w:instrText>PAGE   \* MERGEFORMAT</w:instrText>
        </w:r>
        <w:r w:rsidRPr="00C70E85">
          <w:rPr>
            <w:rFonts w:ascii="Gill Sans MT" w:hAnsi="Gill Sans MT"/>
          </w:rPr>
          <w:fldChar w:fldCharType="separate"/>
        </w:r>
        <w:r w:rsidRPr="00C70E85">
          <w:rPr>
            <w:rFonts w:ascii="Gill Sans MT" w:hAnsi="Gill Sans MT"/>
            <w:lang w:val="es-ES"/>
          </w:rPr>
          <w:t>2</w:t>
        </w:r>
        <w:r w:rsidRPr="00C70E85">
          <w:rPr>
            <w:rFonts w:ascii="Gill Sans MT" w:hAnsi="Gill Sans MT"/>
          </w:rPr>
          <w:fldChar w:fldCharType="end"/>
        </w:r>
      </w:p>
    </w:sdtContent>
  </w:sdt>
  <w:p w14:paraId="6EF6A6DE" w14:textId="77777777" w:rsidR="00F3401C" w:rsidRDefault="00F3401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1AA74" w14:textId="77777777" w:rsidR="00F3401C" w:rsidRDefault="00F3401C" w:rsidP="00C70E85">
      <w:pPr>
        <w:spacing w:after="0" w:line="240" w:lineRule="auto"/>
      </w:pPr>
      <w:r>
        <w:separator/>
      </w:r>
    </w:p>
  </w:footnote>
  <w:footnote w:type="continuationSeparator" w:id="0">
    <w:p w14:paraId="185D77FD" w14:textId="77777777" w:rsidR="00F3401C" w:rsidRDefault="00F3401C" w:rsidP="00C70E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526AA"/>
    <w:multiLevelType w:val="hybridMultilevel"/>
    <w:tmpl w:val="F9D29C56"/>
    <w:lvl w:ilvl="0" w:tplc="240A0013">
      <w:start w:val="1"/>
      <w:numFmt w:val="upperRoman"/>
      <w:lvlText w:val="%1."/>
      <w:lvlJc w:val="righ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2315018"/>
    <w:multiLevelType w:val="hybridMultilevel"/>
    <w:tmpl w:val="C4B02CE8"/>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0F321D5A"/>
    <w:multiLevelType w:val="hybridMultilevel"/>
    <w:tmpl w:val="BC047B1C"/>
    <w:lvl w:ilvl="0" w:tplc="240A0013">
      <w:start w:val="1"/>
      <w:numFmt w:val="upperRoman"/>
      <w:lvlText w:val="%1."/>
      <w:lvlJc w:val="righ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34555696"/>
    <w:multiLevelType w:val="hybridMultilevel"/>
    <w:tmpl w:val="228CBC52"/>
    <w:lvl w:ilvl="0" w:tplc="240A000F">
      <w:start w:val="1"/>
      <w:numFmt w:val="decimal"/>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43DF0A0F"/>
    <w:multiLevelType w:val="hybridMultilevel"/>
    <w:tmpl w:val="3028CB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858292D"/>
    <w:multiLevelType w:val="hybridMultilevel"/>
    <w:tmpl w:val="C9F8EB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653D168C"/>
    <w:multiLevelType w:val="hybridMultilevel"/>
    <w:tmpl w:val="49FEF5A4"/>
    <w:lvl w:ilvl="0" w:tplc="FFFFFFFF">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71BC7C9D"/>
    <w:multiLevelType w:val="hybridMultilevel"/>
    <w:tmpl w:val="2DC677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B4A17B7"/>
    <w:multiLevelType w:val="hybridMultilevel"/>
    <w:tmpl w:val="C9F8EB6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num w:numId="1">
    <w:abstractNumId w:val="0"/>
  </w:num>
  <w:num w:numId="2">
    <w:abstractNumId w:val="2"/>
  </w:num>
  <w:num w:numId="3">
    <w:abstractNumId w:val="8"/>
  </w:num>
  <w:num w:numId="4">
    <w:abstractNumId w:val="1"/>
  </w:num>
  <w:num w:numId="5">
    <w:abstractNumId w:val="3"/>
  </w:num>
  <w:num w:numId="6">
    <w:abstractNumId w:val="5"/>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E85"/>
    <w:rsid w:val="000007CC"/>
    <w:rsid w:val="00006C9E"/>
    <w:rsid w:val="00010A14"/>
    <w:rsid w:val="00027DB0"/>
    <w:rsid w:val="0004077D"/>
    <w:rsid w:val="00057462"/>
    <w:rsid w:val="00063CDA"/>
    <w:rsid w:val="00091B9A"/>
    <w:rsid w:val="000A2962"/>
    <w:rsid w:val="000A6BFF"/>
    <w:rsid w:val="000B3C41"/>
    <w:rsid w:val="000B5030"/>
    <w:rsid w:val="000F6919"/>
    <w:rsid w:val="00107CAE"/>
    <w:rsid w:val="00114C87"/>
    <w:rsid w:val="001170D2"/>
    <w:rsid w:val="00130CAC"/>
    <w:rsid w:val="0013448B"/>
    <w:rsid w:val="001579F9"/>
    <w:rsid w:val="00171183"/>
    <w:rsid w:val="001813ED"/>
    <w:rsid w:val="001912CF"/>
    <w:rsid w:val="001918FA"/>
    <w:rsid w:val="001B4DBE"/>
    <w:rsid w:val="001B7888"/>
    <w:rsid w:val="001D1933"/>
    <w:rsid w:val="001D732C"/>
    <w:rsid w:val="001E37D4"/>
    <w:rsid w:val="001F0BF2"/>
    <w:rsid w:val="001F49DD"/>
    <w:rsid w:val="00211131"/>
    <w:rsid w:val="002209C2"/>
    <w:rsid w:val="00241D16"/>
    <w:rsid w:val="00245E27"/>
    <w:rsid w:val="00246B23"/>
    <w:rsid w:val="00246C30"/>
    <w:rsid w:val="00250740"/>
    <w:rsid w:val="0025100F"/>
    <w:rsid w:val="00252E59"/>
    <w:rsid w:val="002673EB"/>
    <w:rsid w:val="0028536B"/>
    <w:rsid w:val="00290D1B"/>
    <w:rsid w:val="002A2017"/>
    <w:rsid w:val="002A613A"/>
    <w:rsid w:val="002C0EDF"/>
    <w:rsid w:val="002C52DF"/>
    <w:rsid w:val="002E4CAD"/>
    <w:rsid w:val="002F1ED1"/>
    <w:rsid w:val="002F2A81"/>
    <w:rsid w:val="002F6AC8"/>
    <w:rsid w:val="00307112"/>
    <w:rsid w:val="00307B3B"/>
    <w:rsid w:val="0031550E"/>
    <w:rsid w:val="003300C2"/>
    <w:rsid w:val="003343C1"/>
    <w:rsid w:val="00357F26"/>
    <w:rsid w:val="00377A75"/>
    <w:rsid w:val="0039173F"/>
    <w:rsid w:val="003C7F72"/>
    <w:rsid w:val="00446976"/>
    <w:rsid w:val="00450251"/>
    <w:rsid w:val="0045304F"/>
    <w:rsid w:val="004531AB"/>
    <w:rsid w:val="00490396"/>
    <w:rsid w:val="004A3A21"/>
    <w:rsid w:val="004B2370"/>
    <w:rsid w:val="004B6CB2"/>
    <w:rsid w:val="004D0102"/>
    <w:rsid w:val="004D0326"/>
    <w:rsid w:val="004D16AE"/>
    <w:rsid w:val="004D28CA"/>
    <w:rsid w:val="004D34D2"/>
    <w:rsid w:val="004E7367"/>
    <w:rsid w:val="00512BB1"/>
    <w:rsid w:val="00513451"/>
    <w:rsid w:val="00523B90"/>
    <w:rsid w:val="005243EA"/>
    <w:rsid w:val="005256A3"/>
    <w:rsid w:val="005351CE"/>
    <w:rsid w:val="005521E6"/>
    <w:rsid w:val="0056314A"/>
    <w:rsid w:val="0056522D"/>
    <w:rsid w:val="0056531D"/>
    <w:rsid w:val="00593D50"/>
    <w:rsid w:val="00594CA6"/>
    <w:rsid w:val="00595403"/>
    <w:rsid w:val="005B2026"/>
    <w:rsid w:val="005B70B2"/>
    <w:rsid w:val="005C2EA3"/>
    <w:rsid w:val="005C4F1E"/>
    <w:rsid w:val="005D673B"/>
    <w:rsid w:val="005D7AAB"/>
    <w:rsid w:val="005E3378"/>
    <w:rsid w:val="005E3C18"/>
    <w:rsid w:val="005E4174"/>
    <w:rsid w:val="005F2ADC"/>
    <w:rsid w:val="005F6936"/>
    <w:rsid w:val="00607DC2"/>
    <w:rsid w:val="00614B43"/>
    <w:rsid w:val="00622253"/>
    <w:rsid w:val="006305E8"/>
    <w:rsid w:val="006371BD"/>
    <w:rsid w:val="0063725C"/>
    <w:rsid w:val="00661A74"/>
    <w:rsid w:val="00666E3B"/>
    <w:rsid w:val="00674403"/>
    <w:rsid w:val="006751D7"/>
    <w:rsid w:val="00685213"/>
    <w:rsid w:val="0069178D"/>
    <w:rsid w:val="006A3026"/>
    <w:rsid w:val="006B3D84"/>
    <w:rsid w:val="006C781C"/>
    <w:rsid w:val="006D366F"/>
    <w:rsid w:val="006E0215"/>
    <w:rsid w:val="006F1DF0"/>
    <w:rsid w:val="0070186D"/>
    <w:rsid w:val="00706EBC"/>
    <w:rsid w:val="00710DB9"/>
    <w:rsid w:val="00716079"/>
    <w:rsid w:val="007176F1"/>
    <w:rsid w:val="0072335D"/>
    <w:rsid w:val="00724FFB"/>
    <w:rsid w:val="00732B23"/>
    <w:rsid w:val="00744E07"/>
    <w:rsid w:val="00754869"/>
    <w:rsid w:val="00757D84"/>
    <w:rsid w:val="0076112E"/>
    <w:rsid w:val="00772438"/>
    <w:rsid w:val="00774755"/>
    <w:rsid w:val="007A7836"/>
    <w:rsid w:val="007B1747"/>
    <w:rsid w:val="007B57F0"/>
    <w:rsid w:val="007C7420"/>
    <w:rsid w:val="007E4E0E"/>
    <w:rsid w:val="007F5043"/>
    <w:rsid w:val="007F69E3"/>
    <w:rsid w:val="00826E70"/>
    <w:rsid w:val="00843419"/>
    <w:rsid w:val="00845C7B"/>
    <w:rsid w:val="008516F5"/>
    <w:rsid w:val="00856488"/>
    <w:rsid w:val="008564EE"/>
    <w:rsid w:val="00865CC4"/>
    <w:rsid w:val="00877DBD"/>
    <w:rsid w:val="008817DC"/>
    <w:rsid w:val="00881CCD"/>
    <w:rsid w:val="008A62C1"/>
    <w:rsid w:val="008B2340"/>
    <w:rsid w:val="008C428D"/>
    <w:rsid w:val="008D0AEE"/>
    <w:rsid w:val="008E0D12"/>
    <w:rsid w:val="008E3F37"/>
    <w:rsid w:val="008F3441"/>
    <w:rsid w:val="00900CAF"/>
    <w:rsid w:val="00910657"/>
    <w:rsid w:val="00910D13"/>
    <w:rsid w:val="00927193"/>
    <w:rsid w:val="00932145"/>
    <w:rsid w:val="0094390E"/>
    <w:rsid w:val="009445F2"/>
    <w:rsid w:val="00945C19"/>
    <w:rsid w:val="00947BE8"/>
    <w:rsid w:val="00954986"/>
    <w:rsid w:val="009579EA"/>
    <w:rsid w:val="00967CB0"/>
    <w:rsid w:val="00996028"/>
    <w:rsid w:val="009A42E8"/>
    <w:rsid w:val="009A5D2B"/>
    <w:rsid w:val="009A7676"/>
    <w:rsid w:val="009C2C80"/>
    <w:rsid w:val="009E005D"/>
    <w:rsid w:val="009E1990"/>
    <w:rsid w:val="009F3BF9"/>
    <w:rsid w:val="00A06E43"/>
    <w:rsid w:val="00A108E8"/>
    <w:rsid w:val="00A2244A"/>
    <w:rsid w:val="00A27B28"/>
    <w:rsid w:val="00A63EFA"/>
    <w:rsid w:val="00A703B6"/>
    <w:rsid w:val="00A90EB2"/>
    <w:rsid w:val="00A953BD"/>
    <w:rsid w:val="00AA3980"/>
    <w:rsid w:val="00AA6A43"/>
    <w:rsid w:val="00AA6C02"/>
    <w:rsid w:val="00AB6340"/>
    <w:rsid w:val="00AC4CCE"/>
    <w:rsid w:val="00AC6783"/>
    <w:rsid w:val="00AD4DA9"/>
    <w:rsid w:val="00AE0FE8"/>
    <w:rsid w:val="00AE42FC"/>
    <w:rsid w:val="00B05624"/>
    <w:rsid w:val="00B20176"/>
    <w:rsid w:val="00B20344"/>
    <w:rsid w:val="00B2131A"/>
    <w:rsid w:val="00B23867"/>
    <w:rsid w:val="00B23AE7"/>
    <w:rsid w:val="00B240D2"/>
    <w:rsid w:val="00B4280B"/>
    <w:rsid w:val="00B57684"/>
    <w:rsid w:val="00B62DA2"/>
    <w:rsid w:val="00B6413F"/>
    <w:rsid w:val="00B766E1"/>
    <w:rsid w:val="00B76ED0"/>
    <w:rsid w:val="00B9280C"/>
    <w:rsid w:val="00B95423"/>
    <w:rsid w:val="00B96801"/>
    <w:rsid w:val="00BC124C"/>
    <w:rsid w:val="00BC609A"/>
    <w:rsid w:val="00C03466"/>
    <w:rsid w:val="00C06D93"/>
    <w:rsid w:val="00C2440E"/>
    <w:rsid w:val="00C336E3"/>
    <w:rsid w:val="00C433D3"/>
    <w:rsid w:val="00C456A1"/>
    <w:rsid w:val="00C5309C"/>
    <w:rsid w:val="00C53897"/>
    <w:rsid w:val="00C56CAF"/>
    <w:rsid w:val="00C70E85"/>
    <w:rsid w:val="00C736AF"/>
    <w:rsid w:val="00C84B03"/>
    <w:rsid w:val="00C84D4A"/>
    <w:rsid w:val="00C94C47"/>
    <w:rsid w:val="00C96FD7"/>
    <w:rsid w:val="00CB032F"/>
    <w:rsid w:val="00CB2B55"/>
    <w:rsid w:val="00CB501F"/>
    <w:rsid w:val="00CC6363"/>
    <w:rsid w:val="00CD0E59"/>
    <w:rsid w:val="00CF0461"/>
    <w:rsid w:val="00CF5935"/>
    <w:rsid w:val="00D0447F"/>
    <w:rsid w:val="00D126F0"/>
    <w:rsid w:val="00D156E0"/>
    <w:rsid w:val="00D170DA"/>
    <w:rsid w:val="00D21874"/>
    <w:rsid w:val="00D25D60"/>
    <w:rsid w:val="00D52BAE"/>
    <w:rsid w:val="00D54E6A"/>
    <w:rsid w:val="00D7569B"/>
    <w:rsid w:val="00D90A70"/>
    <w:rsid w:val="00D946B4"/>
    <w:rsid w:val="00DA1F9C"/>
    <w:rsid w:val="00DC3955"/>
    <w:rsid w:val="00DC58FD"/>
    <w:rsid w:val="00E06705"/>
    <w:rsid w:val="00E140CC"/>
    <w:rsid w:val="00E16775"/>
    <w:rsid w:val="00E30DF7"/>
    <w:rsid w:val="00E33211"/>
    <w:rsid w:val="00E36B0F"/>
    <w:rsid w:val="00E6746E"/>
    <w:rsid w:val="00E7083C"/>
    <w:rsid w:val="00E72FFD"/>
    <w:rsid w:val="00E738D9"/>
    <w:rsid w:val="00E96798"/>
    <w:rsid w:val="00EB30EA"/>
    <w:rsid w:val="00EB36FC"/>
    <w:rsid w:val="00EC0D4F"/>
    <w:rsid w:val="00EC576C"/>
    <w:rsid w:val="00ED2E94"/>
    <w:rsid w:val="00EE2722"/>
    <w:rsid w:val="00EE2B5B"/>
    <w:rsid w:val="00EE4D47"/>
    <w:rsid w:val="00F009C0"/>
    <w:rsid w:val="00F3401C"/>
    <w:rsid w:val="00F352E2"/>
    <w:rsid w:val="00F51662"/>
    <w:rsid w:val="00F600D8"/>
    <w:rsid w:val="00F61295"/>
    <w:rsid w:val="00F6404A"/>
    <w:rsid w:val="00F72CBC"/>
    <w:rsid w:val="00F74DB2"/>
    <w:rsid w:val="00F83935"/>
    <w:rsid w:val="00F9080D"/>
    <w:rsid w:val="00F911E4"/>
    <w:rsid w:val="00F936A1"/>
    <w:rsid w:val="00FA51BE"/>
    <w:rsid w:val="00FA6F4D"/>
    <w:rsid w:val="00FC1135"/>
    <w:rsid w:val="00FD46DC"/>
    <w:rsid w:val="00FE5695"/>
    <w:rsid w:val="00FF7CE6"/>
    <w:rsid w:val="7589CF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2486748"/>
  <w15:chartTrackingRefBased/>
  <w15:docId w15:val="{5D440A1D-53B3-4DFF-98F6-89543D717C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E85"/>
  </w:style>
  <w:style w:type="paragraph" w:styleId="Ttulo1">
    <w:name w:val="heading 1"/>
    <w:basedOn w:val="Normal"/>
    <w:next w:val="Normal"/>
    <w:link w:val="Ttulo1Car"/>
    <w:uiPriority w:val="9"/>
    <w:qFormat/>
    <w:rsid w:val="004D16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70E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70E85"/>
  </w:style>
  <w:style w:type="paragraph" w:styleId="Piedepgina">
    <w:name w:val="footer"/>
    <w:basedOn w:val="Normal"/>
    <w:link w:val="PiedepginaCar"/>
    <w:uiPriority w:val="99"/>
    <w:unhideWhenUsed/>
    <w:rsid w:val="00C70E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70E85"/>
  </w:style>
  <w:style w:type="paragraph" w:styleId="Prrafodelista">
    <w:name w:val="List Paragraph"/>
    <w:basedOn w:val="Normal"/>
    <w:uiPriority w:val="34"/>
    <w:qFormat/>
    <w:rsid w:val="00661A74"/>
    <w:pPr>
      <w:ind w:left="720"/>
      <w:contextualSpacing/>
    </w:pPr>
  </w:style>
  <w:style w:type="character" w:customStyle="1" w:styleId="Ttulo1Car">
    <w:name w:val="Título 1 Car"/>
    <w:basedOn w:val="Fuentedeprrafopredeter"/>
    <w:link w:val="Ttulo1"/>
    <w:uiPriority w:val="9"/>
    <w:rsid w:val="004D16AE"/>
    <w:rPr>
      <w:rFonts w:asciiTheme="majorHAnsi" w:eastAsiaTheme="majorEastAsia" w:hAnsiTheme="majorHAnsi" w:cstheme="majorBidi"/>
      <w:color w:val="2F5496" w:themeColor="accent1" w:themeShade="BF"/>
      <w:sz w:val="32"/>
      <w:szCs w:val="32"/>
    </w:rPr>
  </w:style>
  <w:style w:type="table" w:styleId="Tablaconcuadrcula">
    <w:name w:val="Table Grid"/>
    <w:basedOn w:val="Tablanormal"/>
    <w:uiPriority w:val="39"/>
    <w:rsid w:val="00B576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838823">
      <w:bodyDiv w:val="1"/>
      <w:marLeft w:val="0"/>
      <w:marRight w:val="0"/>
      <w:marTop w:val="0"/>
      <w:marBottom w:val="0"/>
      <w:divBdr>
        <w:top w:val="none" w:sz="0" w:space="0" w:color="auto"/>
        <w:left w:val="none" w:sz="0" w:space="0" w:color="auto"/>
        <w:bottom w:val="none" w:sz="0" w:space="0" w:color="auto"/>
        <w:right w:val="none" w:sz="0" w:space="0" w:color="auto"/>
      </w:divBdr>
    </w:div>
    <w:div w:id="886257584">
      <w:bodyDiv w:val="1"/>
      <w:marLeft w:val="0"/>
      <w:marRight w:val="0"/>
      <w:marTop w:val="0"/>
      <w:marBottom w:val="0"/>
      <w:divBdr>
        <w:top w:val="none" w:sz="0" w:space="0" w:color="auto"/>
        <w:left w:val="none" w:sz="0" w:space="0" w:color="auto"/>
        <w:bottom w:val="none" w:sz="0" w:space="0" w:color="auto"/>
        <w:right w:val="none" w:sz="0" w:space="0" w:color="auto"/>
      </w:divBdr>
    </w:div>
    <w:div w:id="1110736379">
      <w:bodyDiv w:val="1"/>
      <w:marLeft w:val="0"/>
      <w:marRight w:val="0"/>
      <w:marTop w:val="0"/>
      <w:marBottom w:val="0"/>
      <w:divBdr>
        <w:top w:val="none" w:sz="0" w:space="0" w:color="auto"/>
        <w:left w:val="none" w:sz="0" w:space="0" w:color="auto"/>
        <w:bottom w:val="none" w:sz="0" w:space="0" w:color="auto"/>
        <w:right w:val="none" w:sz="0" w:space="0" w:color="auto"/>
      </w:divBdr>
    </w:div>
    <w:div w:id="1287001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s.wikipedia.org/wiki/Modelo_estad%C3%ADstico"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hyperlink" Target="https://es.wikipedia.org/wiki/Variable_independiente" TargetMode="External"/><Relationship Id="rId14"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10891-48D3-4DC6-9BE8-D68047473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6</Pages>
  <Words>1995</Words>
  <Characters>10978</Characters>
  <Application>Microsoft Office Word</Application>
  <DocSecurity>0</DocSecurity>
  <Lines>91</Lines>
  <Paragraphs>25</Paragraphs>
  <ScaleCrop>false</ScaleCrop>
  <Company/>
  <LinksUpToDate>false</LinksUpToDate>
  <CharactersWithSpaces>12948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Perez Moreno</dc:creator>
  <cp:keywords/>
  <dc:description/>
  <cp:lastModifiedBy>Fernando   Perez Moreno</cp:lastModifiedBy>
  <cp:revision>283</cp:revision>
  <dcterms:created xsi:type="dcterms:W3CDTF">2020-10-11T20:05:00Z</dcterms:created>
  <dcterms:modified xsi:type="dcterms:W3CDTF">2020-10-13T20:27:00Z</dcterms:modified>
</cp:coreProperties>
</file>