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758" w:rsidRDefault="00740758" w:rsidP="00663331">
      <w:pPr>
        <w:spacing w:line="360" w:lineRule="auto"/>
        <w:jc w:val="both"/>
        <w:rPr>
          <w:rFonts w:ascii="Arial" w:hAnsi="Arial" w:cs="Arial"/>
          <w:b/>
          <w:sz w:val="28"/>
        </w:rPr>
      </w:pPr>
      <w:r w:rsidRPr="00740758">
        <w:rPr>
          <w:rFonts w:ascii="Arial" w:hAnsi="Arial" w:cs="Arial"/>
          <w:b/>
          <w:noProof/>
          <w:sz w:val="28"/>
          <w:lang w:eastAsia="es-HN"/>
        </w:rPr>
        <w:drawing>
          <wp:anchor distT="0" distB="0" distL="114300" distR="114300" simplePos="0" relativeHeight="251658240" behindDoc="1" locked="0" layoutInCell="1" allowOverlap="1" wp14:anchorId="556AB091" wp14:editId="79048F9A">
            <wp:simplePos x="0" y="0"/>
            <wp:positionH relativeFrom="column">
              <wp:posOffset>-880110</wp:posOffset>
            </wp:positionH>
            <wp:positionV relativeFrom="paragraph">
              <wp:posOffset>-718820</wp:posOffset>
            </wp:positionV>
            <wp:extent cx="1095375" cy="1153026"/>
            <wp:effectExtent l="0" t="0" r="0" b="9525"/>
            <wp:wrapNone/>
            <wp:docPr id="1" name="Imagen 1" descr="INPREUNAH">
              <a:hlinkClick xmlns:a="http://schemas.openxmlformats.org/drawingml/2006/main" r:id="" tooltip="&quot;INPREUNA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REUNAH">
                      <a:hlinkClick r:id="" tooltip="&quot;INPREUNAH&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530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3CD2" w:rsidRDefault="00B27169" w:rsidP="00663331">
      <w:pPr>
        <w:spacing w:line="360" w:lineRule="auto"/>
        <w:jc w:val="center"/>
        <w:rPr>
          <w:rFonts w:ascii="Arial" w:hAnsi="Arial" w:cs="Arial"/>
          <w:b/>
          <w:sz w:val="28"/>
        </w:rPr>
      </w:pPr>
      <w:r>
        <w:rPr>
          <w:rFonts w:ascii="Arial" w:hAnsi="Arial" w:cs="Arial"/>
          <w:b/>
          <w:sz w:val="28"/>
        </w:rPr>
        <w:t>I</w:t>
      </w:r>
      <w:r w:rsidR="00740758" w:rsidRPr="00740758">
        <w:rPr>
          <w:rFonts w:ascii="Arial" w:hAnsi="Arial" w:cs="Arial"/>
          <w:b/>
          <w:sz w:val="28"/>
        </w:rPr>
        <w:t>NPREUNAH</w:t>
      </w:r>
    </w:p>
    <w:p w:rsidR="00740758" w:rsidRPr="00740758" w:rsidRDefault="00740758" w:rsidP="00663331">
      <w:pPr>
        <w:spacing w:line="360" w:lineRule="auto"/>
        <w:jc w:val="both"/>
        <w:rPr>
          <w:rFonts w:ascii="Arial" w:hAnsi="Arial" w:cs="Arial"/>
          <w:b/>
          <w:sz w:val="24"/>
        </w:rPr>
      </w:pPr>
      <w:r w:rsidRPr="00740758">
        <w:rPr>
          <w:rFonts w:ascii="Arial" w:hAnsi="Arial" w:cs="Arial"/>
          <w:b/>
          <w:sz w:val="24"/>
        </w:rPr>
        <w:t>OBJETIVO INSTITUCIONAL</w:t>
      </w:r>
    </w:p>
    <w:p w:rsidR="00740758" w:rsidRDefault="00740758" w:rsidP="00663331">
      <w:pPr>
        <w:spacing w:line="360" w:lineRule="auto"/>
        <w:jc w:val="both"/>
        <w:rPr>
          <w:rFonts w:ascii="Arial" w:hAnsi="Arial" w:cs="Arial"/>
          <w:sz w:val="24"/>
        </w:rPr>
      </w:pPr>
      <w:r w:rsidRPr="00740758">
        <w:rPr>
          <w:rFonts w:ascii="Arial" w:hAnsi="Arial" w:cs="Arial"/>
          <w:sz w:val="24"/>
        </w:rPr>
        <w:t>Garantizar permanentemente a los Trabajadores de la Universidad Nacional Autónoma de Honduras, participantes a este Sistema de Previsión Social, el derecho a Jubilaciones y pensiones dignas, decorosas y dinámicas al buen uso de los fondos provisionales y al cumplimiento de sus compromisos y obligaciones.</w:t>
      </w:r>
    </w:p>
    <w:p w:rsidR="00740758" w:rsidRPr="00740758" w:rsidRDefault="00740758" w:rsidP="00663331">
      <w:pPr>
        <w:spacing w:line="360" w:lineRule="auto"/>
        <w:jc w:val="both"/>
        <w:rPr>
          <w:rFonts w:ascii="Arial" w:hAnsi="Arial" w:cs="Arial"/>
          <w:b/>
          <w:sz w:val="24"/>
        </w:rPr>
      </w:pPr>
      <w:r w:rsidRPr="00740758">
        <w:rPr>
          <w:rFonts w:ascii="Arial" w:hAnsi="Arial" w:cs="Arial"/>
          <w:b/>
          <w:sz w:val="24"/>
        </w:rPr>
        <w:t xml:space="preserve">Visión  </w:t>
      </w:r>
    </w:p>
    <w:p w:rsidR="00740758" w:rsidRPr="00740758" w:rsidRDefault="00740758" w:rsidP="00663331">
      <w:pPr>
        <w:spacing w:line="360" w:lineRule="auto"/>
        <w:jc w:val="both"/>
        <w:rPr>
          <w:rFonts w:ascii="Arial" w:hAnsi="Arial" w:cs="Arial"/>
          <w:sz w:val="24"/>
        </w:rPr>
      </w:pPr>
      <w:r w:rsidRPr="00740758">
        <w:rPr>
          <w:rFonts w:ascii="Arial" w:hAnsi="Arial" w:cs="Arial"/>
          <w:sz w:val="24"/>
        </w:rPr>
        <w:t>Convertirnos en referentes del Sistema Nacional de Previsión Social, reconocidos por la Solidez Financiera, la Calidez de nuestro personal y el trato de re</w:t>
      </w:r>
      <w:r w:rsidR="00663331">
        <w:rPr>
          <w:rFonts w:ascii="Arial" w:hAnsi="Arial" w:cs="Arial"/>
          <w:sz w:val="24"/>
        </w:rPr>
        <w:t>speto a nuestros participantes.</w:t>
      </w:r>
    </w:p>
    <w:p w:rsidR="00740758" w:rsidRPr="00740758" w:rsidRDefault="00740758" w:rsidP="00663331">
      <w:pPr>
        <w:spacing w:line="360" w:lineRule="auto"/>
        <w:jc w:val="both"/>
        <w:rPr>
          <w:rFonts w:ascii="Arial" w:hAnsi="Arial" w:cs="Arial"/>
          <w:b/>
          <w:sz w:val="24"/>
        </w:rPr>
      </w:pPr>
      <w:r w:rsidRPr="00740758">
        <w:rPr>
          <w:rFonts w:ascii="Arial" w:hAnsi="Arial" w:cs="Arial"/>
          <w:b/>
          <w:sz w:val="24"/>
        </w:rPr>
        <w:t>Misión</w:t>
      </w:r>
    </w:p>
    <w:p w:rsidR="00740758" w:rsidRDefault="00740758" w:rsidP="00663331">
      <w:pPr>
        <w:spacing w:line="360" w:lineRule="auto"/>
        <w:jc w:val="both"/>
        <w:rPr>
          <w:rFonts w:ascii="Arial" w:hAnsi="Arial" w:cs="Arial"/>
          <w:sz w:val="24"/>
        </w:rPr>
      </w:pPr>
      <w:r w:rsidRPr="00740758">
        <w:rPr>
          <w:rFonts w:ascii="Arial" w:hAnsi="Arial" w:cs="Arial"/>
          <w:sz w:val="24"/>
        </w:rPr>
        <w:t>Somos la Institución Previsional de la Comunidad Universitaria de Honduras que garantiza Prestaciones Sociales y Servicios Innovadores, con una atención personalizada, eficiente y transparente</w:t>
      </w:r>
      <w:r>
        <w:rPr>
          <w:rFonts w:ascii="Arial" w:hAnsi="Arial" w:cs="Arial"/>
          <w:sz w:val="24"/>
        </w:rPr>
        <w:t>.</w:t>
      </w:r>
    </w:p>
    <w:p w:rsidR="00611209" w:rsidRPr="00611209" w:rsidRDefault="00363C0B" w:rsidP="00663331">
      <w:pPr>
        <w:spacing w:line="360" w:lineRule="auto"/>
        <w:jc w:val="both"/>
        <w:rPr>
          <w:rFonts w:ascii="Arial" w:hAnsi="Arial" w:cs="Arial"/>
          <w:b/>
          <w:color w:val="000000" w:themeColor="text1"/>
        </w:rPr>
      </w:pPr>
      <w:sdt>
        <w:sdtPr>
          <w:rPr>
            <w:rFonts w:ascii="Arial" w:hAnsi="Arial" w:cs="Arial"/>
            <w:b/>
            <w:color w:val="000000" w:themeColor="text1"/>
          </w:rPr>
          <w:id w:val="1185252685"/>
          <w:citation/>
        </w:sdtPr>
        <w:sdtEndPr/>
        <w:sdtContent>
          <w:r w:rsidR="00611209" w:rsidRPr="00611209">
            <w:rPr>
              <w:rFonts w:ascii="Arial" w:hAnsi="Arial" w:cs="Arial"/>
              <w:b/>
              <w:color w:val="000000" w:themeColor="text1"/>
            </w:rPr>
            <w:fldChar w:fldCharType="begin"/>
          </w:r>
          <w:r w:rsidR="00611209" w:rsidRPr="00611209">
            <w:rPr>
              <w:rFonts w:ascii="Arial" w:hAnsi="Arial" w:cs="Arial"/>
              <w:b/>
              <w:color w:val="000000" w:themeColor="text1"/>
            </w:rPr>
            <w:instrText xml:space="preserve"> CITATION Ano207 \l 18442 </w:instrText>
          </w:r>
          <w:r w:rsidR="00611209" w:rsidRPr="00611209">
            <w:rPr>
              <w:rFonts w:ascii="Arial" w:hAnsi="Arial" w:cs="Arial"/>
              <w:b/>
              <w:color w:val="000000" w:themeColor="text1"/>
            </w:rPr>
            <w:fldChar w:fldCharType="separate"/>
          </w:r>
          <w:r w:rsidR="00611209" w:rsidRPr="00611209">
            <w:rPr>
              <w:rFonts w:ascii="Arial" w:hAnsi="Arial" w:cs="Arial"/>
              <w:b/>
              <w:noProof/>
              <w:color w:val="000000" w:themeColor="text1"/>
            </w:rPr>
            <w:t>(Anonimo, IPU, 2020)</w:t>
          </w:r>
          <w:r w:rsidR="00611209" w:rsidRPr="00611209">
            <w:rPr>
              <w:rFonts w:ascii="Arial" w:hAnsi="Arial" w:cs="Arial"/>
              <w:b/>
              <w:color w:val="000000" w:themeColor="text1"/>
            </w:rPr>
            <w:fldChar w:fldCharType="end"/>
          </w:r>
        </w:sdtContent>
      </w:sdt>
    </w:p>
    <w:p w:rsidR="00740758" w:rsidRDefault="00740758" w:rsidP="00663331">
      <w:pPr>
        <w:spacing w:line="360" w:lineRule="auto"/>
        <w:jc w:val="center"/>
        <w:rPr>
          <w:rFonts w:ascii="Arial" w:hAnsi="Arial" w:cs="Arial"/>
          <w:b/>
          <w:sz w:val="28"/>
        </w:rPr>
      </w:pPr>
      <w:r w:rsidRPr="00740758">
        <w:rPr>
          <w:rFonts w:ascii="Arial" w:hAnsi="Arial" w:cs="Arial"/>
          <w:b/>
          <w:sz w:val="28"/>
        </w:rPr>
        <w:t>Beneficios</w:t>
      </w:r>
    </w:p>
    <w:p w:rsidR="00740758" w:rsidRPr="005B1ABA" w:rsidRDefault="005B1ABA" w:rsidP="00663331">
      <w:pPr>
        <w:spacing w:line="360" w:lineRule="auto"/>
        <w:jc w:val="both"/>
        <w:rPr>
          <w:rFonts w:ascii="Arial" w:hAnsi="Arial" w:cs="Arial"/>
          <w:b/>
          <w:sz w:val="24"/>
        </w:rPr>
      </w:pPr>
      <w:r w:rsidRPr="005B1ABA">
        <w:rPr>
          <w:rFonts w:ascii="Arial" w:hAnsi="Arial" w:cs="Arial"/>
          <w:b/>
          <w:sz w:val="24"/>
        </w:rPr>
        <w:t>PENSIÓN POR VEJEZ</w:t>
      </w:r>
    </w:p>
    <w:p w:rsidR="00740758" w:rsidRPr="00740758" w:rsidRDefault="006439D3" w:rsidP="00663331">
      <w:pPr>
        <w:spacing w:line="360" w:lineRule="auto"/>
        <w:ind w:left="705"/>
        <w:jc w:val="both"/>
        <w:rPr>
          <w:rFonts w:ascii="Arial" w:hAnsi="Arial" w:cs="Arial"/>
          <w:b/>
          <w:sz w:val="24"/>
          <w:u w:val="single"/>
        </w:rPr>
      </w:pPr>
      <w:r>
        <w:rPr>
          <w:rFonts w:ascii="Arial" w:hAnsi="Arial" w:cs="Arial"/>
          <w:b/>
          <w:sz w:val="24"/>
          <w:u w:val="single"/>
        </w:rPr>
        <w:t>PENSION ORDINARIA POR VEJEZ</w:t>
      </w:r>
    </w:p>
    <w:p w:rsidR="00740758" w:rsidRPr="00740758" w:rsidRDefault="00740758" w:rsidP="00663331">
      <w:pPr>
        <w:spacing w:after="150" w:line="360" w:lineRule="auto"/>
        <w:jc w:val="both"/>
        <w:rPr>
          <w:rFonts w:ascii="Arial" w:eastAsia="Times New Roman" w:hAnsi="Arial" w:cs="Arial"/>
          <w:color w:val="000000" w:themeColor="text1"/>
          <w:sz w:val="24"/>
          <w:szCs w:val="24"/>
          <w:lang w:eastAsia="es-HN"/>
        </w:rPr>
      </w:pPr>
      <w:r w:rsidRPr="00740758">
        <w:rPr>
          <w:rFonts w:ascii="Arial" w:eastAsia="Times New Roman" w:hAnsi="Arial" w:cs="Arial"/>
          <w:bCs/>
          <w:iCs/>
          <w:color w:val="000000" w:themeColor="text1"/>
          <w:sz w:val="24"/>
          <w:szCs w:val="24"/>
          <w:lang w:eastAsia="es-HN"/>
        </w:rPr>
        <w:t>Concepto</w:t>
      </w:r>
      <w:r w:rsidR="005B1ABA">
        <w:rPr>
          <w:rFonts w:ascii="Arial" w:eastAsia="Times New Roman" w:hAnsi="Arial" w:cs="Arial"/>
          <w:color w:val="000000" w:themeColor="text1"/>
          <w:sz w:val="24"/>
          <w:szCs w:val="24"/>
          <w:lang w:eastAsia="es-HN"/>
        </w:rPr>
        <w:t>: La pensión por v</w:t>
      </w:r>
      <w:r w:rsidRPr="00740758">
        <w:rPr>
          <w:rFonts w:ascii="Arial" w:eastAsia="Times New Roman" w:hAnsi="Arial" w:cs="Arial"/>
          <w:color w:val="000000" w:themeColor="text1"/>
          <w:sz w:val="24"/>
          <w:szCs w:val="24"/>
          <w:lang w:eastAsia="es-HN"/>
        </w:rPr>
        <w:t>ejez es la renta vitalicia, pagadera con periodicidad mensual, incluyendo décimo cuarto mes y aguinaldo, a que tienen derecho los participantes del INPREUNAH, una vez hayan cumplido los requisitos exigidos por la Ley.</w:t>
      </w:r>
    </w:p>
    <w:p w:rsidR="00740758" w:rsidRPr="00740758" w:rsidRDefault="006439D3" w:rsidP="00663331">
      <w:pPr>
        <w:spacing w:after="150" w:line="360" w:lineRule="auto"/>
        <w:jc w:val="both"/>
        <w:rPr>
          <w:rFonts w:ascii="Arial" w:eastAsia="Times New Roman" w:hAnsi="Arial" w:cs="Arial"/>
          <w:color w:val="000000" w:themeColor="text1"/>
          <w:sz w:val="24"/>
          <w:szCs w:val="24"/>
          <w:lang w:eastAsia="es-HN"/>
        </w:rPr>
      </w:pPr>
      <w:r>
        <w:rPr>
          <w:rFonts w:ascii="Arial" w:eastAsia="Times New Roman" w:hAnsi="Arial" w:cs="Arial"/>
          <w:b/>
          <w:bCs/>
          <w:color w:val="000000" w:themeColor="text1"/>
          <w:sz w:val="24"/>
          <w:szCs w:val="24"/>
          <w:lang w:eastAsia="es-HN"/>
        </w:rPr>
        <w:t>Requisitos Elementales:</w:t>
      </w:r>
    </w:p>
    <w:p w:rsidR="00740758" w:rsidRPr="006439D3" w:rsidRDefault="00740758" w:rsidP="00663331">
      <w:pPr>
        <w:pStyle w:val="Prrafodelista"/>
        <w:numPr>
          <w:ilvl w:val="0"/>
          <w:numId w:val="3"/>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Por Regla General cumplir por lo menos sesenta y cinco (65) años de edad. (85)</w:t>
      </w:r>
    </w:p>
    <w:p w:rsidR="00740758" w:rsidRPr="006439D3" w:rsidRDefault="00740758" w:rsidP="00663331">
      <w:pPr>
        <w:pStyle w:val="Prrafodelista"/>
        <w:numPr>
          <w:ilvl w:val="0"/>
          <w:numId w:val="3"/>
        </w:numPr>
        <w:spacing w:after="150"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Acumular como  mínimo veinticinco (25) años de cotización. (85)</w:t>
      </w:r>
    </w:p>
    <w:p w:rsidR="00740758" w:rsidRPr="00740758" w:rsidRDefault="00740758" w:rsidP="00663331">
      <w:pPr>
        <w:numPr>
          <w:ilvl w:val="0"/>
          <w:numId w:val="3"/>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740758">
        <w:rPr>
          <w:rFonts w:ascii="Arial" w:eastAsia="Times New Roman" w:hAnsi="Arial" w:cs="Arial"/>
          <w:color w:val="000000" w:themeColor="text1"/>
          <w:sz w:val="24"/>
          <w:szCs w:val="24"/>
          <w:lang w:eastAsia="es-HN"/>
        </w:rPr>
        <w:lastRenderedPageBreak/>
        <w:t>Cumplir 58  o más años, conforme la tabla de gradualidad. (134)</w:t>
      </w:r>
    </w:p>
    <w:p w:rsidR="00740758" w:rsidRPr="006439D3" w:rsidRDefault="00740758" w:rsidP="00663331">
      <w:pPr>
        <w:pStyle w:val="Prrafodelista"/>
        <w:numPr>
          <w:ilvl w:val="0"/>
          <w:numId w:val="3"/>
        </w:numPr>
        <w:spacing w:after="150"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Cumplir veinticinco (25) años de cotización. (134)</w:t>
      </w:r>
    </w:p>
    <w:p w:rsidR="00740758" w:rsidRPr="006439D3" w:rsidRDefault="00740758" w:rsidP="00663331">
      <w:pPr>
        <w:pStyle w:val="Prrafodelista"/>
        <w:numPr>
          <w:ilvl w:val="0"/>
          <w:numId w:val="3"/>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Los participantes anteriores a julio de 1989 se les reconocerán el tiempo de servicio como si lo hubiesen cotizado, siempre y cuando estén reportados en la planilla de Julio 1989.  (138)</w:t>
      </w:r>
    </w:p>
    <w:p w:rsidR="00740758" w:rsidRPr="006439D3" w:rsidRDefault="00740758" w:rsidP="00663331">
      <w:pPr>
        <w:pStyle w:val="Prrafodelista"/>
        <w:numPr>
          <w:ilvl w:val="0"/>
          <w:numId w:val="3"/>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Los que al entrar en vigencia reglamento 13-08-2016 hayan cumplido 45 años</w:t>
      </w:r>
      <w:r w:rsidRPr="006439D3">
        <w:rPr>
          <w:rFonts w:ascii="Arial" w:eastAsia="Times New Roman" w:hAnsi="Arial" w:cs="Arial"/>
          <w:color w:val="000000" w:themeColor="text1"/>
          <w:sz w:val="24"/>
          <w:szCs w:val="24"/>
          <w:u w:val="single"/>
          <w:lang w:eastAsia="es-HN"/>
        </w:rPr>
        <w:t> </w:t>
      </w:r>
    </w:p>
    <w:p w:rsidR="00740758" w:rsidRPr="00740758" w:rsidRDefault="006439D3" w:rsidP="00663331">
      <w:pPr>
        <w:spacing w:after="150" w:line="360" w:lineRule="auto"/>
        <w:jc w:val="both"/>
        <w:rPr>
          <w:rFonts w:ascii="Arial" w:eastAsia="Times New Roman" w:hAnsi="Arial" w:cs="Arial"/>
          <w:color w:val="000000" w:themeColor="text1"/>
          <w:sz w:val="24"/>
          <w:szCs w:val="24"/>
          <w:lang w:eastAsia="es-HN"/>
        </w:rPr>
      </w:pPr>
      <w:r>
        <w:rPr>
          <w:rFonts w:ascii="Arial" w:eastAsia="Times New Roman" w:hAnsi="Arial" w:cs="Arial"/>
          <w:b/>
          <w:bCs/>
          <w:color w:val="000000" w:themeColor="text1"/>
          <w:sz w:val="24"/>
          <w:szCs w:val="24"/>
          <w:lang w:eastAsia="es-HN"/>
        </w:rPr>
        <w:t>Normas de Otorgamiento</w:t>
      </w:r>
      <w:r w:rsidR="00740758" w:rsidRPr="00740758">
        <w:rPr>
          <w:rFonts w:ascii="Arial" w:eastAsia="Times New Roman" w:hAnsi="Arial" w:cs="Arial"/>
          <w:b/>
          <w:bCs/>
          <w:color w:val="000000" w:themeColor="text1"/>
          <w:sz w:val="24"/>
          <w:szCs w:val="24"/>
          <w:lang w:eastAsia="es-HN"/>
        </w:rPr>
        <w:t>:</w:t>
      </w:r>
    </w:p>
    <w:p w:rsidR="00740758" w:rsidRPr="00740758" w:rsidRDefault="00740758" w:rsidP="00663331">
      <w:pPr>
        <w:numPr>
          <w:ilvl w:val="0"/>
          <w:numId w:val="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740758">
        <w:rPr>
          <w:rFonts w:ascii="Arial" w:eastAsia="Times New Roman" w:hAnsi="Arial" w:cs="Arial"/>
          <w:color w:val="000000" w:themeColor="text1"/>
          <w:sz w:val="24"/>
          <w:szCs w:val="24"/>
          <w:lang w:eastAsia="es-HN"/>
        </w:rPr>
        <w:t xml:space="preserve">Se considerara la fracción de tiempo de seis meses un </w:t>
      </w:r>
      <w:r w:rsidRPr="006439D3">
        <w:rPr>
          <w:rFonts w:ascii="Arial" w:eastAsia="Times New Roman" w:hAnsi="Arial" w:cs="Arial"/>
          <w:color w:val="000000" w:themeColor="text1"/>
          <w:sz w:val="24"/>
          <w:szCs w:val="24"/>
          <w:lang w:eastAsia="es-HN"/>
        </w:rPr>
        <w:t>día</w:t>
      </w:r>
      <w:r w:rsidRPr="00740758">
        <w:rPr>
          <w:rFonts w:ascii="Arial" w:eastAsia="Times New Roman" w:hAnsi="Arial" w:cs="Arial"/>
          <w:color w:val="000000" w:themeColor="text1"/>
          <w:sz w:val="24"/>
          <w:szCs w:val="24"/>
          <w:lang w:eastAsia="es-HN"/>
        </w:rPr>
        <w:t xml:space="preserve"> ara efectos de gozar del beneficio de Pensión por Vejez, hasta completar el requisito mínimo 25 años. </w:t>
      </w:r>
    </w:p>
    <w:p w:rsidR="00740758" w:rsidRPr="00740758" w:rsidRDefault="00740758" w:rsidP="00663331">
      <w:pPr>
        <w:numPr>
          <w:ilvl w:val="0"/>
          <w:numId w:val="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740758">
        <w:rPr>
          <w:rFonts w:ascii="Arial" w:eastAsia="Times New Roman" w:hAnsi="Arial" w:cs="Arial"/>
          <w:color w:val="000000" w:themeColor="text1"/>
          <w:sz w:val="24"/>
          <w:szCs w:val="24"/>
          <w:lang w:eastAsia="es-HN"/>
        </w:rPr>
        <w:t>Los elementos: Tiempo, promedio y factor de anualidad, su uso es imperativo.</w:t>
      </w:r>
    </w:p>
    <w:p w:rsidR="00740758" w:rsidRPr="00740758" w:rsidRDefault="00740758" w:rsidP="00663331">
      <w:pPr>
        <w:numPr>
          <w:ilvl w:val="0"/>
          <w:numId w:val="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740758">
        <w:rPr>
          <w:rFonts w:ascii="Arial" w:eastAsia="Times New Roman" w:hAnsi="Arial" w:cs="Arial"/>
          <w:color w:val="000000" w:themeColor="text1"/>
          <w:sz w:val="24"/>
          <w:szCs w:val="24"/>
          <w:lang w:eastAsia="es-HN"/>
        </w:rPr>
        <w:t>El factor de anualidad establecido es 2.75% para cada año</w:t>
      </w:r>
    </w:p>
    <w:p w:rsidR="00740758" w:rsidRPr="00740758" w:rsidRDefault="00740758" w:rsidP="00663331">
      <w:pPr>
        <w:numPr>
          <w:ilvl w:val="0"/>
          <w:numId w:val="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740758">
        <w:rPr>
          <w:rFonts w:ascii="Arial" w:eastAsia="Times New Roman" w:hAnsi="Arial" w:cs="Arial"/>
          <w:color w:val="000000" w:themeColor="text1"/>
          <w:sz w:val="24"/>
          <w:szCs w:val="24"/>
          <w:lang w:eastAsia="es-HN"/>
        </w:rPr>
        <w:t>Por Regla General la Pensión por Vejez no podrá ser superior al 80% del Último Salario (86)</w:t>
      </w:r>
    </w:p>
    <w:p w:rsidR="00740758" w:rsidRPr="00740758" w:rsidRDefault="00740758" w:rsidP="00663331">
      <w:pPr>
        <w:numPr>
          <w:ilvl w:val="0"/>
          <w:numId w:val="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740758">
        <w:rPr>
          <w:rFonts w:ascii="Arial" w:eastAsia="Times New Roman" w:hAnsi="Arial" w:cs="Arial"/>
          <w:color w:val="000000" w:themeColor="text1"/>
          <w:sz w:val="24"/>
          <w:szCs w:val="24"/>
          <w:lang w:eastAsia="es-HN"/>
        </w:rPr>
        <w:t>La Pensión podrá ser del  90% siempre y cuando esta sea diferida a solicitud del participante en cuyo caso cada año después de esta acción tendrá un valor en crédito unitario el 4% anual. (86)</w:t>
      </w:r>
    </w:p>
    <w:p w:rsidR="006439D3" w:rsidRPr="006439D3" w:rsidRDefault="006439D3" w:rsidP="00663331">
      <w:pPr>
        <w:spacing w:line="360" w:lineRule="auto"/>
        <w:jc w:val="both"/>
        <w:rPr>
          <w:rFonts w:ascii="Arial" w:hAnsi="Arial" w:cs="Arial"/>
          <w:b/>
          <w:sz w:val="24"/>
        </w:rPr>
      </w:pPr>
      <w:r>
        <w:rPr>
          <w:rFonts w:ascii="Arial" w:hAnsi="Arial" w:cs="Arial"/>
          <w:b/>
          <w:bCs/>
          <w:sz w:val="24"/>
        </w:rPr>
        <w:t>Calculo Ejemplo</w:t>
      </w:r>
      <w:r w:rsidRPr="006439D3">
        <w:rPr>
          <w:rFonts w:ascii="Arial" w:hAnsi="Arial" w:cs="Arial"/>
          <w:b/>
          <w:bCs/>
          <w:sz w:val="24"/>
        </w:rPr>
        <w:t>:</w:t>
      </w:r>
    </w:p>
    <w:p w:rsidR="006439D3" w:rsidRPr="00663331" w:rsidRDefault="006439D3" w:rsidP="00663331">
      <w:pPr>
        <w:pStyle w:val="Prrafodelista"/>
        <w:numPr>
          <w:ilvl w:val="0"/>
          <w:numId w:val="17"/>
        </w:numPr>
        <w:spacing w:line="360" w:lineRule="auto"/>
        <w:jc w:val="both"/>
        <w:rPr>
          <w:rFonts w:ascii="Arial" w:hAnsi="Arial" w:cs="Arial"/>
          <w:sz w:val="24"/>
        </w:rPr>
      </w:pPr>
      <w:r w:rsidRPr="00663331">
        <w:rPr>
          <w:rFonts w:ascii="Arial" w:hAnsi="Arial" w:cs="Arial"/>
          <w:sz w:val="24"/>
        </w:rPr>
        <w:t>Sueldo Real:                      </w:t>
      </w:r>
      <w:r w:rsidR="00663331">
        <w:rPr>
          <w:rFonts w:ascii="Arial" w:hAnsi="Arial" w:cs="Arial"/>
          <w:sz w:val="24"/>
        </w:rPr>
        <w:tab/>
      </w:r>
      <w:r w:rsidRPr="00663331">
        <w:rPr>
          <w:rFonts w:ascii="Arial" w:hAnsi="Arial" w:cs="Arial"/>
          <w:sz w:val="24"/>
        </w:rPr>
        <w:t>L. 47,200.00</w:t>
      </w:r>
    </w:p>
    <w:p w:rsidR="006439D3" w:rsidRPr="00663331" w:rsidRDefault="006439D3" w:rsidP="00663331">
      <w:pPr>
        <w:pStyle w:val="Prrafodelista"/>
        <w:numPr>
          <w:ilvl w:val="0"/>
          <w:numId w:val="17"/>
        </w:numPr>
        <w:spacing w:line="360" w:lineRule="auto"/>
        <w:jc w:val="both"/>
        <w:rPr>
          <w:rFonts w:ascii="Arial" w:hAnsi="Arial" w:cs="Arial"/>
          <w:sz w:val="24"/>
        </w:rPr>
      </w:pPr>
      <w:r w:rsidRPr="00663331">
        <w:rPr>
          <w:rFonts w:ascii="Arial" w:hAnsi="Arial" w:cs="Arial"/>
          <w:sz w:val="24"/>
        </w:rPr>
        <w:t xml:space="preserve">Sueldo promedio:               </w:t>
      </w:r>
      <w:r w:rsidR="00663331">
        <w:rPr>
          <w:rFonts w:ascii="Arial" w:hAnsi="Arial" w:cs="Arial"/>
          <w:sz w:val="24"/>
        </w:rPr>
        <w:tab/>
      </w:r>
      <w:r w:rsidRPr="00663331">
        <w:rPr>
          <w:rFonts w:ascii="Arial" w:hAnsi="Arial" w:cs="Arial"/>
          <w:sz w:val="24"/>
        </w:rPr>
        <w:t>L. 45,000.00</w:t>
      </w:r>
    </w:p>
    <w:p w:rsidR="006439D3" w:rsidRPr="00663331" w:rsidRDefault="006439D3" w:rsidP="00663331">
      <w:pPr>
        <w:pStyle w:val="Prrafodelista"/>
        <w:numPr>
          <w:ilvl w:val="0"/>
          <w:numId w:val="17"/>
        </w:numPr>
        <w:spacing w:line="360" w:lineRule="auto"/>
        <w:jc w:val="both"/>
        <w:rPr>
          <w:rFonts w:ascii="Arial" w:hAnsi="Arial" w:cs="Arial"/>
          <w:sz w:val="24"/>
        </w:rPr>
      </w:pPr>
      <w:r w:rsidRPr="00663331">
        <w:rPr>
          <w:rFonts w:ascii="Arial" w:hAnsi="Arial" w:cs="Arial"/>
          <w:sz w:val="24"/>
        </w:rPr>
        <w:t>Tiempo servicio:                </w:t>
      </w:r>
      <w:r w:rsidR="00663331">
        <w:rPr>
          <w:rFonts w:ascii="Arial" w:hAnsi="Arial" w:cs="Arial"/>
          <w:sz w:val="24"/>
        </w:rPr>
        <w:tab/>
      </w:r>
      <w:r w:rsidR="00663331">
        <w:rPr>
          <w:rFonts w:ascii="Arial" w:hAnsi="Arial" w:cs="Arial"/>
          <w:sz w:val="24"/>
        </w:rPr>
        <w:tab/>
      </w:r>
      <w:r w:rsidRPr="00663331">
        <w:rPr>
          <w:rFonts w:ascii="Arial" w:hAnsi="Arial" w:cs="Arial"/>
          <w:sz w:val="24"/>
        </w:rPr>
        <w:t>26 años 8 meses</w:t>
      </w:r>
    </w:p>
    <w:p w:rsidR="006439D3" w:rsidRPr="00663331" w:rsidRDefault="006439D3" w:rsidP="00663331">
      <w:pPr>
        <w:pStyle w:val="Prrafodelista"/>
        <w:numPr>
          <w:ilvl w:val="0"/>
          <w:numId w:val="17"/>
        </w:numPr>
        <w:spacing w:line="360" w:lineRule="auto"/>
        <w:jc w:val="both"/>
        <w:rPr>
          <w:rFonts w:ascii="Arial" w:hAnsi="Arial" w:cs="Arial"/>
          <w:sz w:val="24"/>
        </w:rPr>
      </w:pPr>
      <w:r w:rsidRPr="00663331">
        <w:rPr>
          <w:rFonts w:ascii="Arial" w:hAnsi="Arial" w:cs="Arial"/>
          <w:sz w:val="24"/>
        </w:rPr>
        <w:t>Edad Cronológica:</w:t>
      </w:r>
      <w:r w:rsidRPr="00663331">
        <w:rPr>
          <w:rFonts w:ascii="Arial" w:hAnsi="Arial" w:cs="Arial"/>
          <w:sz w:val="24"/>
        </w:rPr>
        <w:tab/>
      </w:r>
      <w:r w:rsidRPr="00663331">
        <w:rPr>
          <w:rFonts w:ascii="Arial" w:hAnsi="Arial" w:cs="Arial"/>
          <w:sz w:val="24"/>
        </w:rPr>
        <w:tab/>
      </w:r>
      <w:r w:rsidR="00663331">
        <w:rPr>
          <w:rFonts w:ascii="Arial" w:hAnsi="Arial" w:cs="Arial"/>
          <w:sz w:val="24"/>
        </w:rPr>
        <w:tab/>
      </w:r>
      <w:r w:rsidRPr="00663331">
        <w:rPr>
          <w:rFonts w:ascii="Arial" w:hAnsi="Arial" w:cs="Arial"/>
          <w:sz w:val="24"/>
        </w:rPr>
        <w:t>58 años</w:t>
      </w:r>
    </w:p>
    <w:p w:rsidR="006439D3" w:rsidRPr="00663331" w:rsidRDefault="006439D3" w:rsidP="00663331">
      <w:pPr>
        <w:pStyle w:val="Prrafodelista"/>
        <w:numPr>
          <w:ilvl w:val="0"/>
          <w:numId w:val="17"/>
        </w:numPr>
        <w:spacing w:line="360" w:lineRule="auto"/>
        <w:jc w:val="both"/>
        <w:rPr>
          <w:rFonts w:ascii="Arial" w:hAnsi="Arial" w:cs="Arial"/>
          <w:sz w:val="24"/>
        </w:rPr>
      </w:pPr>
      <w:r w:rsidRPr="00663331">
        <w:rPr>
          <w:rFonts w:ascii="Arial" w:hAnsi="Arial" w:cs="Arial"/>
          <w:sz w:val="24"/>
        </w:rPr>
        <w:t>Factor:</w:t>
      </w:r>
      <w:r w:rsidRPr="00663331">
        <w:rPr>
          <w:rFonts w:ascii="Arial" w:hAnsi="Arial" w:cs="Arial"/>
          <w:sz w:val="24"/>
        </w:rPr>
        <w:tab/>
      </w:r>
      <w:r w:rsidRPr="00663331">
        <w:rPr>
          <w:rFonts w:ascii="Arial" w:hAnsi="Arial" w:cs="Arial"/>
          <w:sz w:val="24"/>
        </w:rPr>
        <w:tab/>
      </w:r>
      <w:r w:rsidRPr="00663331">
        <w:rPr>
          <w:rFonts w:ascii="Arial" w:hAnsi="Arial" w:cs="Arial"/>
          <w:sz w:val="24"/>
        </w:rPr>
        <w:tab/>
      </w:r>
      <w:r w:rsidR="00663331">
        <w:rPr>
          <w:rFonts w:ascii="Arial" w:hAnsi="Arial" w:cs="Arial"/>
          <w:sz w:val="24"/>
        </w:rPr>
        <w:tab/>
      </w:r>
      <w:r w:rsidRPr="00663331">
        <w:rPr>
          <w:rFonts w:ascii="Arial" w:hAnsi="Arial" w:cs="Arial"/>
          <w:sz w:val="24"/>
        </w:rPr>
        <w:t>2.75%</w:t>
      </w:r>
    </w:p>
    <w:p w:rsidR="006439D3" w:rsidRPr="00663331" w:rsidRDefault="006439D3" w:rsidP="00663331">
      <w:pPr>
        <w:pStyle w:val="Prrafodelista"/>
        <w:numPr>
          <w:ilvl w:val="0"/>
          <w:numId w:val="17"/>
        </w:numPr>
        <w:spacing w:line="360" w:lineRule="auto"/>
        <w:jc w:val="both"/>
        <w:rPr>
          <w:rFonts w:ascii="Arial" w:hAnsi="Arial" w:cs="Arial"/>
          <w:sz w:val="24"/>
        </w:rPr>
      </w:pPr>
      <w:r w:rsidRPr="00663331">
        <w:rPr>
          <w:rFonts w:ascii="Arial" w:hAnsi="Arial" w:cs="Arial"/>
          <w:sz w:val="24"/>
        </w:rPr>
        <w:t xml:space="preserve">L. 45,000.00 x 27 x 2.75% = </w:t>
      </w:r>
      <w:r w:rsidR="00663331">
        <w:rPr>
          <w:rFonts w:ascii="Arial" w:hAnsi="Arial" w:cs="Arial"/>
          <w:sz w:val="24"/>
        </w:rPr>
        <w:tab/>
      </w:r>
      <w:r w:rsidRPr="00663331">
        <w:rPr>
          <w:rFonts w:ascii="Arial" w:hAnsi="Arial" w:cs="Arial"/>
          <w:sz w:val="24"/>
        </w:rPr>
        <w:t>L. 33,412.20</w:t>
      </w:r>
    </w:p>
    <w:p w:rsidR="006439D3" w:rsidRPr="006439D3" w:rsidRDefault="006439D3" w:rsidP="00663331">
      <w:pPr>
        <w:spacing w:line="360" w:lineRule="auto"/>
        <w:jc w:val="both"/>
        <w:rPr>
          <w:rFonts w:ascii="Arial" w:hAnsi="Arial" w:cs="Arial"/>
          <w:sz w:val="24"/>
        </w:rPr>
      </w:pPr>
      <w:r w:rsidRPr="006439D3">
        <w:rPr>
          <w:rFonts w:ascii="Arial" w:hAnsi="Arial" w:cs="Arial"/>
          <w:sz w:val="24"/>
          <w:u w:val="single"/>
        </w:rPr>
        <w:t> </w:t>
      </w:r>
    </w:p>
    <w:p w:rsidR="006439D3" w:rsidRPr="006439D3" w:rsidRDefault="006439D3" w:rsidP="00663331">
      <w:pPr>
        <w:spacing w:line="360" w:lineRule="auto"/>
        <w:jc w:val="both"/>
        <w:rPr>
          <w:rFonts w:ascii="Arial" w:hAnsi="Arial" w:cs="Arial"/>
          <w:b/>
          <w:sz w:val="24"/>
        </w:rPr>
      </w:pPr>
      <w:r>
        <w:rPr>
          <w:rFonts w:ascii="Arial" w:hAnsi="Arial" w:cs="Arial"/>
          <w:b/>
          <w:bCs/>
          <w:sz w:val="24"/>
        </w:rPr>
        <w:t>Documentación Requerida</w:t>
      </w:r>
      <w:r w:rsidRPr="006439D3">
        <w:rPr>
          <w:rFonts w:ascii="Arial" w:hAnsi="Arial" w:cs="Arial"/>
          <w:b/>
          <w:bCs/>
          <w:sz w:val="24"/>
        </w:rPr>
        <w:t>:</w:t>
      </w:r>
    </w:p>
    <w:p w:rsidR="006439D3" w:rsidRPr="00663331" w:rsidRDefault="006439D3" w:rsidP="00663331">
      <w:pPr>
        <w:pStyle w:val="Prrafodelista"/>
        <w:numPr>
          <w:ilvl w:val="0"/>
          <w:numId w:val="18"/>
        </w:numPr>
        <w:spacing w:line="360" w:lineRule="auto"/>
        <w:jc w:val="both"/>
        <w:rPr>
          <w:rFonts w:ascii="Arial" w:hAnsi="Arial" w:cs="Arial"/>
          <w:sz w:val="24"/>
        </w:rPr>
      </w:pPr>
      <w:r w:rsidRPr="00663331">
        <w:rPr>
          <w:rFonts w:ascii="Arial" w:hAnsi="Arial" w:cs="Arial"/>
          <w:sz w:val="24"/>
        </w:rPr>
        <w:t>Solicitud de Pago de Beneficio</w:t>
      </w:r>
    </w:p>
    <w:p w:rsidR="006439D3" w:rsidRPr="00663331" w:rsidRDefault="006439D3" w:rsidP="00663331">
      <w:pPr>
        <w:pStyle w:val="Prrafodelista"/>
        <w:numPr>
          <w:ilvl w:val="0"/>
          <w:numId w:val="18"/>
        </w:numPr>
        <w:spacing w:line="360" w:lineRule="auto"/>
        <w:jc w:val="both"/>
        <w:rPr>
          <w:rFonts w:ascii="Arial" w:hAnsi="Arial" w:cs="Arial"/>
          <w:sz w:val="24"/>
        </w:rPr>
      </w:pPr>
      <w:r w:rsidRPr="00663331">
        <w:rPr>
          <w:rFonts w:ascii="Arial" w:hAnsi="Arial" w:cs="Arial"/>
          <w:sz w:val="24"/>
        </w:rPr>
        <w:t>Certificación Original de Acta de Nacimiento</w:t>
      </w:r>
    </w:p>
    <w:p w:rsidR="006439D3" w:rsidRPr="00663331" w:rsidRDefault="006439D3" w:rsidP="00663331">
      <w:pPr>
        <w:pStyle w:val="Prrafodelista"/>
        <w:numPr>
          <w:ilvl w:val="0"/>
          <w:numId w:val="18"/>
        </w:numPr>
        <w:spacing w:line="360" w:lineRule="auto"/>
        <w:jc w:val="both"/>
        <w:rPr>
          <w:rFonts w:ascii="Arial" w:hAnsi="Arial" w:cs="Arial"/>
          <w:sz w:val="24"/>
        </w:rPr>
      </w:pPr>
      <w:r w:rsidRPr="00663331">
        <w:rPr>
          <w:rFonts w:ascii="Arial" w:hAnsi="Arial" w:cs="Arial"/>
          <w:sz w:val="24"/>
        </w:rPr>
        <w:lastRenderedPageBreak/>
        <w:t>Fotocopia de Tarjeta de Identidad</w:t>
      </w:r>
    </w:p>
    <w:p w:rsidR="006439D3" w:rsidRPr="00663331" w:rsidRDefault="006439D3" w:rsidP="00663331">
      <w:pPr>
        <w:pStyle w:val="Prrafodelista"/>
        <w:numPr>
          <w:ilvl w:val="0"/>
          <w:numId w:val="18"/>
        </w:numPr>
        <w:spacing w:line="360" w:lineRule="auto"/>
        <w:jc w:val="both"/>
        <w:rPr>
          <w:rFonts w:ascii="Arial" w:hAnsi="Arial" w:cs="Arial"/>
          <w:sz w:val="24"/>
        </w:rPr>
      </w:pPr>
      <w:r w:rsidRPr="00663331">
        <w:rPr>
          <w:rFonts w:ascii="Arial" w:hAnsi="Arial" w:cs="Arial"/>
          <w:sz w:val="24"/>
        </w:rPr>
        <w:t>Constancia de Trabajo</w:t>
      </w:r>
    </w:p>
    <w:p w:rsidR="006439D3" w:rsidRPr="00663331" w:rsidRDefault="006439D3" w:rsidP="00663331">
      <w:pPr>
        <w:pStyle w:val="Prrafodelista"/>
        <w:numPr>
          <w:ilvl w:val="0"/>
          <w:numId w:val="18"/>
        </w:numPr>
        <w:spacing w:line="360" w:lineRule="auto"/>
        <w:jc w:val="both"/>
        <w:rPr>
          <w:rFonts w:ascii="Arial" w:hAnsi="Arial" w:cs="Arial"/>
          <w:sz w:val="24"/>
        </w:rPr>
      </w:pPr>
      <w:r w:rsidRPr="00663331">
        <w:rPr>
          <w:rFonts w:ascii="Arial" w:hAnsi="Arial" w:cs="Arial"/>
          <w:sz w:val="24"/>
        </w:rPr>
        <w:t>Fotocopia de Acuerdo de Aceptación de Renuncia</w:t>
      </w:r>
    </w:p>
    <w:p w:rsidR="006439D3" w:rsidRDefault="006439D3" w:rsidP="00663331">
      <w:pPr>
        <w:pStyle w:val="Prrafodelista"/>
        <w:numPr>
          <w:ilvl w:val="0"/>
          <w:numId w:val="18"/>
        </w:numPr>
        <w:spacing w:line="360" w:lineRule="auto"/>
        <w:jc w:val="both"/>
        <w:rPr>
          <w:rFonts w:ascii="Arial" w:hAnsi="Arial" w:cs="Arial"/>
          <w:sz w:val="24"/>
        </w:rPr>
      </w:pPr>
      <w:r w:rsidRPr="00663331">
        <w:rPr>
          <w:rFonts w:ascii="Arial" w:hAnsi="Arial" w:cs="Arial"/>
          <w:sz w:val="24"/>
        </w:rPr>
        <w:t>Constancia de Instituto Público de Previsión Social INPREMA, IPM, INJUPEMP, IHSS.</w:t>
      </w:r>
    </w:p>
    <w:p w:rsidR="00611209" w:rsidRPr="00611209" w:rsidRDefault="00611209" w:rsidP="00611209">
      <w:pPr>
        <w:spacing w:line="360" w:lineRule="auto"/>
        <w:jc w:val="both"/>
        <w:rPr>
          <w:rFonts w:ascii="Arial" w:hAnsi="Arial" w:cs="Arial"/>
          <w:b/>
          <w:sz w:val="24"/>
        </w:rPr>
      </w:pPr>
      <w:r w:rsidRPr="00611209">
        <w:rPr>
          <w:rFonts w:ascii="Arial" w:hAnsi="Arial" w:cs="Arial"/>
          <w:b/>
          <w:sz w:val="24"/>
        </w:rPr>
        <w:t>Calculo ejemplo</w:t>
      </w:r>
    </w:p>
    <w:p w:rsidR="00611209" w:rsidRPr="00611209" w:rsidRDefault="00611209" w:rsidP="00611209">
      <w:pPr>
        <w:pStyle w:val="Prrafodelista"/>
        <w:numPr>
          <w:ilvl w:val="0"/>
          <w:numId w:val="3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Sueldo Real:                      </w:t>
      </w:r>
      <w:r>
        <w:rPr>
          <w:rFonts w:ascii="Arial" w:eastAsia="Times New Roman" w:hAnsi="Arial" w:cs="Arial"/>
          <w:color w:val="000000" w:themeColor="text1"/>
          <w:sz w:val="24"/>
          <w:szCs w:val="24"/>
          <w:lang w:eastAsia="es-HN"/>
        </w:rPr>
        <w:tab/>
      </w:r>
      <w:r w:rsidRPr="00611209">
        <w:rPr>
          <w:rFonts w:ascii="Arial" w:eastAsia="Times New Roman" w:hAnsi="Arial" w:cs="Arial"/>
          <w:color w:val="000000" w:themeColor="text1"/>
          <w:sz w:val="24"/>
          <w:szCs w:val="24"/>
          <w:lang w:eastAsia="es-HN"/>
        </w:rPr>
        <w:t>L. 47,200.00</w:t>
      </w:r>
    </w:p>
    <w:p w:rsidR="00611209" w:rsidRPr="00611209" w:rsidRDefault="00611209" w:rsidP="00611209">
      <w:pPr>
        <w:pStyle w:val="Prrafodelista"/>
        <w:numPr>
          <w:ilvl w:val="0"/>
          <w:numId w:val="3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 xml:space="preserve">Sueldo promedio:               </w:t>
      </w:r>
      <w:r>
        <w:rPr>
          <w:rFonts w:ascii="Arial" w:eastAsia="Times New Roman" w:hAnsi="Arial" w:cs="Arial"/>
          <w:color w:val="000000" w:themeColor="text1"/>
          <w:sz w:val="24"/>
          <w:szCs w:val="24"/>
          <w:lang w:eastAsia="es-HN"/>
        </w:rPr>
        <w:tab/>
      </w:r>
      <w:r w:rsidRPr="00611209">
        <w:rPr>
          <w:rFonts w:ascii="Arial" w:eastAsia="Times New Roman" w:hAnsi="Arial" w:cs="Arial"/>
          <w:color w:val="000000" w:themeColor="text1"/>
          <w:sz w:val="24"/>
          <w:szCs w:val="24"/>
          <w:lang w:eastAsia="es-HN"/>
        </w:rPr>
        <w:t>L. 45,000.00</w:t>
      </w:r>
    </w:p>
    <w:p w:rsidR="00611209" w:rsidRPr="00611209" w:rsidRDefault="00611209" w:rsidP="00611209">
      <w:pPr>
        <w:pStyle w:val="Prrafodelista"/>
        <w:numPr>
          <w:ilvl w:val="0"/>
          <w:numId w:val="3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 xml:space="preserve">Tiempo servicio:                 </w:t>
      </w:r>
      <w:r>
        <w:rPr>
          <w:rFonts w:ascii="Arial" w:eastAsia="Times New Roman" w:hAnsi="Arial" w:cs="Arial"/>
          <w:color w:val="000000" w:themeColor="text1"/>
          <w:sz w:val="24"/>
          <w:szCs w:val="24"/>
          <w:lang w:eastAsia="es-HN"/>
        </w:rPr>
        <w:tab/>
      </w:r>
      <w:r w:rsidRPr="00611209">
        <w:rPr>
          <w:rFonts w:ascii="Arial" w:eastAsia="Times New Roman" w:hAnsi="Arial" w:cs="Arial"/>
          <w:color w:val="000000" w:themeColor="text1"/>
          <w:sz w:val="24"/>
          <w:szCs w:val="24"/>
          <w:lang w:eastAsia="es-HN"/>
        </w:rPr>
        <w:t>26 años 8 meses</w:t>
      </w:r>
    </w:p>
    <w:p w:rsidR="00611209" w:rsidRPr="00611209" w:rsidRDefault="00611209" w:rsidP="00611209">
      <w:pPr>
        <w:pStyle w:val="Prrafodelista"/>
        <w:numPr>
          <w:ilvl w:val="0"/>
          <w:numId w:val="3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 xml:space="preserve">Edad Cronológica:               </w:t>
      </w:r>
      <w:r>
        <w:rPr>
          <w:rFonts w:ascii="Arial" w:eastAsia="Times New Roman" w:hAnsi="Arial" w:cs="Arial"/>
          <w:color w:val="000000" w:themeColor="text1"/>
          <w:sz w:val="24"/>
          <w:szCs w:val="24"/>
          <w:lang w:eastAsia="es-HN"/>
        </w:rPr>
        <w:tab/>
      </w:r>
      <w:r w:rsidRPr="00611209">
        <w:rPr>
          <w:rFonts w:ascii="Arial" w:eastAsia="Times New Roman" w:hAnsi="Arial" w:cs="Arial"/>
          <w:color w:val="000000" w:themeColor="text1"/>
          <w:sz w:val="24"/>
          <w:szCs w:val="24"/>
          <w:lang w:eastAsia="es-HN"/>
        </w:rPr>
        <w:t>58 años</w:t>
      </w:r>
    </w:p>
    <w:p w:rsidR="00611209" w:rsidRPr="00611209" w:rsidRDefault="00611209" w:rsidP="00611209">
      <w:pPr>
        <w:pStyle w:val="Prrafodelista"/>
        <w:numPr>
          <w:ilvl w:val="0"/>
          <w:numId w:val="3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Factor:                              </w:t>
      </w:r>
      <w:r>
        <w:rPr>
          <w:rFonts w:ascii="Arial" w:eastAsia="Times New Roman" w:hAnsi="Arial" w:cs="Arial"/>
          <w:color w:val="000000" w:themeColor="text1"/>
          <w:sz w:val="24"/>
          <w:szCs w:val="24"/>
          <w:lang w:eastAsia="es-HN"/>
        </w:rPr>
        <w:tab/>
      </w:r>
      <w:r>
        <w:rPr>
          <w:rFonts w:ascii="Arial" w:eastAsia="Times New Roman" w:hAnsi="Arial" w:cs="Arial"/>
          <w:color w:val="000000" w:themeColor="text1"/>
          <w:sz w:val="24"/>
          <w:szCs w:val="24"/>
          <w:lang w:eastAsia="es-HN"/>
        </w:rPr>
        <w:tab/>
      </w:r>
      <w:r w:rsidRPr="00611209">
        <w:rPr>
          <w:rFonts w:ascii="Arial" w:eastAsia="Times New Roman" w:hAnsi="Arial" w:cs="Arial"/>
          <w:color w:val="000000" w:themeColor="text1"/>
          <w:sz w:val="24"/>
          <w:szCs w:val="24"/>
          <w:lang w:eastAsia="es-HN"/>
        </w:rPr>
        <w:t>2.75%</w:t>
      </w:r>
    </w:p>
    <w:p w:rsidR="00611209" w:rsidRPr="00611209" w:rsidRDefault="00611209" w:rsidP="00611209">
      <w:pPr>
        <w:pStyle w:val="Prrafodelista"/>
        <w:numPr>
          <w:ilvl w:val="0"/>
          <w:numId w:val="3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 xml:space="preserve">L. 45,000.00 x 27 x 2.75% = </w:t>
      </w:r>
      <w:r>
        <w:rPr>
          <w:rFonts w:ascii="Arial" w:eastAsia="Times New Roman" w:hAnsi="Arial" w:cs="Arial"/>
          <w:color w:val="000000" w:themeColor="text1"/>
          <w:sz w:val="24"/>
          <w:szCs w:val="24"/>
          <w:lang w:eastAsia="es-HN"/>
        </w:rPr>
        <w:tab/>
      </w:r>
      <w:r w:rsidRPr="00611209">
        <w:rPr>
          <w:rFonts w:ascii="Arial" w:eastAsia="Times New Roman" w:hAnsi="Arial" w:cs="Arial"/>
          <w:color w:val="000000" w:themeColor="text1"/>
          <w:sz w:val="24"/>
          <w:szCs w:val="24"/>
          <w:lang w:eastAsia="es-HN"/>
        </w:rPr>
        <w:t>L. 33,412.20</w:t>
      </w:r>
    </w:p>
    <w:p w:rsidR="003C69C3" w:rsidRPr="00611209" w:rsidRDefault="00363C0B" w:rsidP="003C69C3">
      <w:pPr>
        <w:spacing w:line="360" w:lineRule="auto"/>
        <w:ind w:left="720"/>
        <w:jc w:val="both"/>
        <w:rPr>
          <w:rFonts w:ascii="Arial" w:hAnsi="Arial" w:cs="Arial"/>
          <w:b/>
          <w:color w:val="000000" w:themeColor="text1"/>
        </w:rPr>
      </w:pPr>
      <w:sdt>
        <w:sdtPr>
          <w:rPr>
            <w:rFonts w:ascii="Arial" w:hAnsi="Arial" w:cs="Arial"/>
            <w:b/>
            <w:color w:val="000000" w:themeColor="text1"/>
          </w:rPr>
          <w:id w:val="189654421"/>
          <w:citation/>
        </w:sdtPr>
        <w:sdtEndPr/>
        <w:sdtContent>
          <w:r w:rsidR="003C69C3" w:rsidRPr="00611209">
            <w:rPr>
              <w:rFonts w:ascii="Arial" w:hAnsi="Arial" w:cs="Arial"/>
              <w:b/>
              <w:color w:val="000000" w:themeColor="text1"/>
            </w:rPr>
            <w:fldChar w:fldCharType="begin"/>
          </w:r>
          <w:r w:rsidR="003C69C3" w:rsidRPr="00611209">
            <w:rPr>
              <w:rFonts w:ascii="Arial" w:hAnsi="Arial" w:cs="Arial"/>
              <w:b/>
              <w:color w:val="000000" w:themeColor="text1"/>
            </w:rPr>
            <w:instrText xml:space="preserve"> CITATION Ano201 \l 18442 </w:instrText>
          </w:r>
          <w:r w:rsidR="003C69C3" w:rsidRPr="00611209">
            <w:rPr>
              <w:rFonts w:ascii="Arial" w:hAnsi="Arial" w:cs="Arial"/>
              <w:b/>
              <w:color w:val="000000" w:themeColor="text1"/>
            </w:rPr>
            <w:fldChar w:fldCharType="separate"/>
          </w:r>
          <w:r w:rsidR="003C69C3" w:rsidRPr="00611209">
            <w:rPr>
              <w:rFonts w:ascii="Arial" w:hAnsi="Arial" w:cs="Arial"/>
              <w:b/>
              <w:noProof/>
              <w:color w:val="000000" w:themeColor="text1"/>
            </w:rPr>
            <w:t>(Anonimo, 2020)</w:t>
          </w:r>
          <w:r w:rsidR="003C69C3" w:rsidRPr="00611209">
            <w:rPr>
              <w:rFonts w:ascii="Arial" w:hAnsi="Arial" w:cs="Arial"/>
              <w:b/>
              <w:color w:val="000000" w:themeColor="text1"/>
            </w:rPr>
            <w:fldChar w:fldCharType="end"/>
          </w:r>
        </w:sdtContent>
      </w:sdt>
    </w:p>
    <w:p w:rsidR="006439D3" w:rsidRPr="00663331" w:rsidRDefault="006439D3" w:rsidP="00663331">
      <w:pPr>
        <w:spacing w:line="360" w:lineRule="auto"/>
        <w:ind w:firstLine="360"/>
        <w:jc w:val="both"/>
        <w:rPr>
          <w:rFonts w:ascii="Arial" w:hAnsi="Arial" w:cs="Arial"/>
          <w:b/>
          <w:sz w:val="24"/>
          <w:u w:val="single"/>
        </w:rPr>
      </w:pPr>
      <w:r w:rsidRPr="00663331">
        <w:rPr>
          <w:rFonts w:ascii="Arial" w:hAnsi="Arial" w:cs="Arial"/>
          <w:b/>
          <w:sz w:val="24"/>
          <w:u w:val="single"/>
        </w:rPr>
        <w:t>PENSIÓN REDUCIDA POR VEJEZ</w:t>
      </w:r>
    </w:p>
    <w:p w:rsidR="006439D3" w:rsidRPr="006439D3" w:rsidRDefault="006439D3" w:rsidP="00663331">
      <w:pPr>
        <w:spacing w:after="150"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bCs/>
          <w:iCs/>
          <w:color w:val="000000" w:themeColor="text1"/>
          <w:sz w:val="24"/>
          <w:szCs w:val="24"/>
          <w:lang w:eastAsia="es-HN"/>
        </w:rPr>
        <w:t>Concepto</w:t>
      </w:r>
      <w:r w:rsidRPr="006439D3">
        <w:rPr>
          <w:rFonts w:ascii="Arial" w:eastAsia="Times New Roman" w:hAnsi="Arial" w:cs="Arial"/>
          <w:b/>
          <w:bCs/>
          <w:i/>
          <w:iCs/>
          <w:color w:val="000000" w:themeColor="text1"/>
          <w:sz w:val="24"/>
          <w:szCs w:val="24"/>
          <w:lang w:eastAsia="es-HN"/>
        </w:rPr>
        <w:t>:</w:t>
      </w:r>
      <w:r w:rsidRPr="006439D3">
        <w:rPr>
          <w:rFonts w:ascii="Arial" w:eastAsia="Times New Roman" w:hAnsi="Arial" w:cs="Arial"/>
          <w:color w:val="000000" w:themeColor="text1"/>
          <w:sz w:val="24"/>
          <w:szCs w:val="24"/>
          <w:lang w:eastAsia="es-HN"/>
        </w:rPr>
        <w:t xml:space="preserve"> </w:t>
      </w:r>
      <w:r w:rsidR="005B1ABA">
        <w:rPr>
          <w:rFonts w:ascii="Arial" w:eastAsia="Times New Roman" w:hAnsi="Arial" w:cs="Arial"/>
          <w:color w:val="000000" w:themeColor="text1"/>
          <w:sz w:val="24"/>
          <w:szCs w:val="24"/>
          <w:lang w:eastAsia="es-HN"/>
        </w:rPr>
        <w:t>La pensión por v</w:t>
      </w:r>
      <w:r w:rsidRPr="006439D3">
        <w:rPr>
          <w:rFonts w:ascii="Arial" w:eastAsia="Times New Roman" w:hAnsi="Arial" w:cs="Arial"/>
          <w:color w:val="000000" w:themeColor="text1"/>
          <w:sz w:val="24"/>
          <w:szCs w:val="24"/>
          <w:lang w:eastAsia="es-HN"/>
        </w:rPr>
        <w:t>ejez es la renta vitalicia, pagadera con periodicidad mensual, incluyendo décimo cuarto mes y aguinaldo, a que tienen derecho los participantes del INPREUNAH, una vez hayan cumplido los</w:t>
      </w:r>
      <w:r w:rsidR="00663331">
        <w:rPr>
          <w:rFonts w:ascii="Arial" w:eastAsia="Times New Roman" w:hAnsi="Arial" w:cs="Arial"/>
          <w:color w:val="000000" w:themeColor="text1"/>
          <w:sz w:val="24"/>
          <w:szCs w:val="24"/>
          <w:lang w:eastAsia="es-HN"/>
        </w:rPr>
        <w:t xml:space="preserve"> requisitos exigidos por la Ley.</w:t>
      </w:r>
    </w:p>
    <w:p w:rsidR="006439D3" w:rsidRPr="006439D3" w:rsidRDefault="006439D3" w:rsidP="00663331">
      <w:pPr>
        <w:spacing w:after="150" w:line="360" w:lineRule="auto"/>
        <w:jc w:val="both"/>
        <w:rPr>
          <w:rFonts w:ascii="Arial" w:eastAsia="Times New Roman" w:hAnsi="Arial" w:cs="Arial"/>
          <w:color w:val="000000" w:themeColor="text1"/>
          <w:sz w:val="24"/>
          <w:szCs w:val="24"/>
          <w:lang w:eastAsia="es-HN"/>
        </w:rPr>
      </w:pPr>
      <w:r>
        <w:rPr>
          <w:rFonts w:ascii="Arial" w:eastAsia="Times New Roman" w:hAnsi="Arial" w:cs="Arial"/>
          <w:b/>
          <w:bCs/>
          <w:color w:val="000000" w:themeColor="text1"/>
          <w:sz w:val="24"/>
          <w:szCs w:val="24"/>
          <w:lang w:eastAsia="es-HN"/>
        </w:rPr>
        <w:t>Requisitos Elementales</w:t>
      </w:r>
      <w:r w:rsidRPr="006439D3">
        <w:rPr>
          <w:rFonts w:ascii="Arial" w:eastAsia="Times New Roman" w:hAnsi="Arial" w:cs="Arial"/>
          <w:b/>
          <w:bCs/>
          <w:color w:val="000000" w:themeColor="text1"/>
          <w:sz w:val="24"/>
          <w:szCs w:val="24"/>
          <w:lang w:eastAsia="es-HN"/>
        </w:rPr>
        <w:t>:</w:t>
      </w:r>
    </w:p>
    <w:p w:rsidR="006439D3" w:rsidRPr="006439D3" w:rsidRDefault="006439D3" w:rsidP="00663331">
      <w:pPr>
        <w:numPr>
          <w:ilvl w:val="0"/>
          <w:numId w:val="9"/>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Haber cumplido sesenta y cinco (65) años de edad. (88)</w:t>
      </w:r>
    </w:p>
    <w:p w:rsidR="006439D3" w:rsidRPr="006439D3" w:rsidRDefault="006439D3" w:rsidP="00663331">
      <w:pPr>
        <w:numPr>
          <w:ilvl w:val="0"/>
          <w:numId w:val="9"/>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Acumular como  mínimo quince (15) años de cotización. (88)</w:t>
      </w:r>
    </w:p>
    <w:p w:rsidR="006439D3" w:rsidRPr="006439D3" w:rsidRDefault="006439D3" w:rsidP="00663331">
      <w:pPr>
        <w:numPr>
          <w:ilvl w:val="0"/>
          <w:numId w:val="9"/>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Promedio de 120 últimos sueldos. (88)</w:t>
      </w:r>
    </w:p>
    <w:p w:rsidR="006439D3" w:rsidRPr="006439D3" w:rsidRDefault="006439D3" w:rsidP="00663331">
      <w:pPr>
        <w:spacing w:after="150" w:line="360" w:lineRule="auto"/>
        <w:jc w:val="both"/>
        <w:rPr>
          <w:rFonts w:ascii="Arial" w:eastAsia="Times New Roman" w:hAnsi="Arial" w:cs="Arial"/>
          <w:color w:val="000000" w:themeColor="text1"/>
          <w:sz w:val="24"/>
          <w:szCs w:val="24"/>
          <w:lang w:eastAsia="es-HN"/>
        </w:rPr>
      </w:pPr>
      <w:r>
        <w:rPr>
          <w:rFonts w:ascii="Arial" w:eastAsia="Times New Roman" w:hAnsi="Arial" w:cs="Arial"/>
          <w:b/>
          <w:bCs/>
          <w:color w:val="000000" w:themeColor="text1"/>
          <w:sz w:val="24"/>
          <w:szCs w:val="24"/>
          <w:lang w:eastAsia="es-HN"/>
        </w:rPr>
        <w:t>Normas de Otorgamiento</w:t>
      </w:r>
      <w:r w:rsidRPr="006439D3">
        <w:rPr>
          <w:rFonts w:ascii="Arial" w:eastAsia="Times New Roman" w:hAnsi="Arial" w:cs="Arial"/>
          <w:color w:val="000000" w:themeColor="text1"/>
          <w:sz w:val="24"/>
          <w:szCs w:val="24"/>
          <w:lang w:eastAsia="es-HN"/>
        </w:rPr>
        <w:t>:</w:t>
      </w:r>
    </w:p>
    <w:p w:rsidR="006439D3" w:rsidRPr="006439D3" w:rsidRDefault="006439D3" w:rsidP="00663331">
      <w:pPr>
        <w:numPr>
          <w:ilvl w:val="0"/>
          <w:numId w:val="10"/>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Los elementos: Tiempo, promedio y factor de anualidad, son de uso imperativo.</w:t>
      </w:r>
    </w:p>
    <w:p w:rsidR="006439D3" w:rsidRPr="006439D3" w:rsidRDefault="006439D3" w:rsidP="00663331">
      <w:pPr>
        <w:numPr>
          <w:ilvl w:val="0"/>
          <w:numId w:val="10"/>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El factor de anualidad establecido es 2.75% para cada año.</w:t>
      </w:r>
    </w:p>
    <w:p w:rsidR="006439D3" w:rsidRPr="006439D3" w:rsidRDefault="006439D3" w:rsidP="00663331">
      <w:pPr>
        <w:numPr>
          <w:ilvl w:val="0"/>
          <w:numId w:val="10"/>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Por Regla General la Pensión por Vejez no podrá ser superior al 65% del Último Salario. (88)</w:t>
      </w:r>
    </w:p>
    <w:p w:rsidR="006439D3" w:rsidRPr="006439D3" w:rsidRDefault="006439D3" w:rsidP="00663331">
      <w:pPr>
        <w:numPr>
          <w:ilvl w:val="0"/>
          <w:numId w:val="10"/>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lastRenderedPageBreak/>
        <w:t>La Pensión podrá ser hasta del 70% del últimos salario devengado, siempre y cuando esta sea diferida a solicitud del participante en cuyo caso cada año después de esta acción tendrá un valor en crédito unitario el 2.75% anual. (88)</w:t>
      </w:r>
    </w:p>
    <w:p w:rsidR="006439D3" w:rsidRPr="006439D3" w:rsidRDefault="006439D3" w:rsidP="00663331">
      <w:pPr>
        <w:numPr>
          <w:ilvl w:val="0"/>
          <w:numId w:val="10"/>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Tampoco la pensión por vejez no podrá ser inferior al 60% del salario mínimo vigente en su categoría más alta ni superior a 7 salarios mínimos vigentes en su categoría más alta.</w:t>
      </w:r>
    </w:p>
    <w:p w:rsidR="006439D3" w:rsidRPr="006439D3" w:rsidRDefault="006439D3" w:rsidP="00663331">
      <w:pPr>
        <w:numPr>
          <w:ilvl w:val="0"/>
          <w:numId w:val="10"/>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La pensión Reducida tiene como finalidad traer al derecho interno de la Institución la Norma Mínima de otorgamiento enunciada en el convenio 102 de O.I.T.</w:t>
      </w:r>
    </w:p>
    <w:p w:rsidR="006439D3" w:rsidRPr="005B1ABA" w:rsidRDefault="006439D3" w:rsidP="00663331">
      <w:pPr>
        <w:numPr>
          <w:ilvl w:val="0"/>
          <w:numId w:val="10"/>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439D3">
        <w:rPr>
          <w:rFonts w:ascii="Arial" w:eastAsia="Times New Roman" w:hAnsi="Arial" w:cs="Arial"/>
          <w:color w:val="000000" w:themeColor="text1"/>
          <w:sz w:val="24"/>
          <w:szCs w:val="24"/>
          <w:lang w:eastAsia="es-HN"/>
        </w:rPr>
        <w:t>La Pensión Reducida, podrá conservarse en suspenso hasta cumplir con el requisito edad, siempre y cuando haya acumulado el tiempo de cotización  15 años.</w:t>
      </w:r>
    </w:p>
    <w:p w:rsidR="006439D3" w:rsidRPr="006439D3" w:rsidRDefault="005B1ABA" w:rsidP="00663331">
      <w:pPr>
        <w:spacing w:after="150" w:line="360" w:lineRule="auto"/>
        <w:jc w:val="both"/>
        <w:rPr>
          <w:rFonts w:ascii="Arial" w:eastAsia="Times New Roman" w:hAnsi="Arial" w:cs="Arial"/>
          <w:color w:val="000000" w:themeColor="text1"/>
          <w:sz w:val="21"/>
          <w:szCs w:val="21"/>
          <w:lang w:eastAsia="es-HN"/>
        </w:rPr>
      </w:pPr>
      <w:r>
        <w:rPr>
          <w:rFonts w:ascii="Arial" w:eastAsia="Times New Roman" w:hAnsi="Arial" w:cs="Arial"/>
          <w:b/>
          <w:bCs/>
          <w:color w:val="000000" w:themeColor="text1"/>
          <w:sz w:val="24"/>
          <w:szCs w:val="24"/>
          <w:lang w:eastAsia="es-HN"/>
        </w:rPr>
        <w:t>Calculo Ejemplo</w:t>
      </w:r>
      <w:r w:rsidR="006439D3" w:rsidRPr="006439D3">
        <w:rPr>
          <w:rFonts w:ascii="Arial" w:eastAsia="Times New Roman" w:hAnsi="Arial" w:cs="Arial"/>
          <w:b/>
          <w:bCs/>
          <w:color w:val="000000" w:themeColor="text1"/>
          <w:sz w:val="24"/>
          <w:szCs w:val="24"/>
          <w:lang w:eastAsia="es-HN"/>
        </w:rPr>
        <w:t>:</w:t>
      </w:r>
    </w:p>
    <w:p w:rsidR="006439D3" w:rsidRPr="006439D3" w:rsidRDefault="005B1ABA" w:rsidP="00663331">
      <w:pPr>
        <w:numPr>
          <w:ilvl w:val="0"/>
          <w:numId w:val="11"/>
        </w:numPr>
        <w:spacing w:before="100" w:beforeAutospacing="1" w:after="100" w:afterAutospacing="1" w:line="360" w:lineRule="auto"/>
        <w:jc w:val="both"/>
        <w:rPr>
          <w:rFonts w:ascii="Arial" w:eastAsia="Times New Roman" w:hAnsi="Arial" w:cs="Arial"/>
          <w:color w:val="000000" w:themeColor="text1"/>
          <w:sz w:val="21"/>
          <w:szCs w:val="21"/>
          <w:lang w:eastAsia="es-HN"/>
        </w:rPr>
      </w:pPr>
      <w:r>
        <w:rPr>
          <w:rFonts w:ascii="Arial" w:eastAsia="Times New Roman" w:hAnsi="Arial" w:cs="Arial"/>
          <w:color w:val="000000" w:themeColor="text1"/>
          <w:sz w:val="24"/>
          <w:szCs w:val="24"/>
          <w:lang w:eastAsia="es-HN"/>
        </w:rPr>
        <w:t>Sueldo Real:</w:t>
      </w:r>
      <w:r>
        <w:rPr>
          <w:rFonts w:ascii="Arial" w:eastAsia="Times New Roman" w:hAnsi="Arial" w:cs="Arial"/>
          <w:color w:val="000000" w:themeColor="text1"/>
          <w:sz w:val="24"/>
          <w:szCs w:val="24"/>
          <w:lang w:eastAsia="es-HN"/>
        </w:rPr>
        <w:tab/>
      </w:r>
      <w:r>
        <w:rPr>
          <w:rFonts w:ascii="Arial" w:eastAsia="Times New Roman" w:hAnsi="Arial" w:cs="Arial"/>
          <w:color w:val="000000" w:themeColor="text1"/>
          <w:sz w:val="24"/>
          <w:szCs w:val="24"/>
          <w:lang w:eastAsia="es-HN"/>
        </w:rPr>
        <w:tab/>
      </w:r>
      <w:r>
        <w:rPr>
          <w:rFonts w:ascii="Arial" w:eastAsia="Times New Roman" w:hAnsi="Arial" w:cs="Arial"/>
          <w:color w:val="000000" w:themeColor="text1"/>
          <w:sz w:val="24"/>
          <w:szCs w:val="24"/>
          <w:lang w:eastAsia="es-HN"/>
        </w:rPr>
        <w:tab/>
      </w:r>
      <w:r>
        <w:rPr>
          <w:rFonts w:ascii="Arial" w:eastAsia="Times New Roman" w:hAnsi="Arial" w:cs="Arial"/>
          <w:color w:val="000000" w:themeColor="text1"/>
          <w:sz w:val="24"/>
          <w:szCs w:val="24"/>
          <w:lang w:eastAsia="es-HN"/>
        </w:rPr>
        <w:tab/>
      </w:r>
      <w:r w:rsidR="006439D3" w:rsidRPr="006439D3">
        <w:rPr>
          <w:rFonts w:ascii="Arial" w:eastAsia="Times New Roman" w:hAnsi="Arial" w:cs="Arial"/>
          <w:color w:val="000000" w:themeColor="text1"/>
          <w:sz w:val="24"/>
          <w:szCs w:val="24"/>
          <w:lang w:eastAsia="es-HN"/>
        </w:rPr>
        <w:t>L. 47,200.00</w:t>
      </w:r>
    </w:p>
    <w:p w:rsidR="006439D3" w:rsidRPr="006439D3" w:rsidRDefault="005B1ABA" w:rsidP="00663331">
      <w:pPr>
        <w:numPr>
          <w:ilvl w:val="0"/>
          <w:numId w:val="11"/>
        </w:numPr>
        <w:spacing w:before="100" w:beforeAutospacing="1" w:after="100" w:afterAutospacing="1" w:line="360" w:lineRule="auto"/>
        <w:jc w:val="both"/>
        <w:rPr>
          <w:rFonts w:ascii="Arial" w:eastAsia="Times New Roman" w:hAnsi="Arial" w:cs="Arial"/>
          <w:color w:val="000000" w:themeColor="text1"/>
          <w:sz w:val="21"/>
          <w:szCs w:val="21"/>
          <w:lang w:eastAsia="es-HN"/>
        </w:rPr>
      </w:pPr>
      <w:r>
        <w:rPr>
          <w:rFonts w:ascii="Arial" w:eastAsia="Times New Roman" w:hAnsi="Arial" w:cs="Arial"/>
          <w:color w:val="000000" w:themeColor="text1"/>
          <w:sz w:val="24"/>
          <w:szCs w:val="24"/>
          <w:lang w:eastAsia="es-HN"/>
        </w:rPr>
        <w:t>Sueldo promedio</w:t>
      </w:r>
      <w:r w:rsidR="006439D3" w:rsidRPr="006439D3">
        <w:rPr>
          <w:rFonts w:ascii="Arial" w:eastAsia="Times New Roman" w:hAnsi="Arial" w:cs="Arial"/>
          <w:color w:val="000000" w:themeColor="text1"/>
          <w:sz w:val="24"/>
          <w:szCs w:val="24"/>
          <w:lang w:eastAsia="es-HN"/>
        </w:rPr>
        <w:t>:</w:t>
      </w:r>
      <w:r>
        <w:rPr>
          <w:rFonts w:ascii="Arial" w:eastAsia="Times New Roman" w:hAnsi="Arial" w:cs="Arial"/>
          <w:color w:val="000000" w:themeColor="text1"/>
          <w:sz w:val="24"/>
          <w:szCs w:val="24"/>
          <w:lang w:eastAsia="es-HN"/>
        </w:rPr>
        <w:tab/>
      </w:r>
      <w:r>
        <w:rPr>
          <w:rFonts w:ascii="Arial" w:eastAsia="Times New Roman" w:hAnsi="Arial" w:cs="Arial"/>
          <w:color w:val="000000" w:themeColor="text1"/>
          <w:sz w:val="24"/>
          <w:szCs w:val="24"/>
          <w:lang w:eastAsia="es-HN"/>
        </w:rPr>
        <w:tab/>
      </w:r>
      <w:r>
        <w:rPr>
          <w:rFonts w:ascii="Arial" w:eastAsia="Times New Roman" w:hAnsi="Arial" w:cs="Arial"/>
          <w:color w:val="000000" w:themeColor="text1"/>
          <w:sz w:val="24"/>
          <w:szCs w:val="24"/>
          <w:lang w:eastAsia="es-HN"/>
        </w:rPr>
        <w:tab/>
      </w:r>
      <w:r w:rsidR="006439D3" w:rsidRPr="006439D3">
        <w:rPr>
          <w:rFonts w:ascii="Arial" w:eastAsia="Times New Roman" w:hAnsi="Arial" w:cs="Arial"/>
          <w:color w:val="000000" w:themeColor="text1"/>
          <w:sz w:val="24"/>
          <w:szCs w:val="24"/>
          <w:lang w:eastAsia="es-HN"/>
        </w:rPr>
        <w:t>45,000.00</w:t>
      </w:r>
    </w:p>
    <w:p w:rsidR="006439D3" w:rsidRPr="006439D3" w:rsidRDefault="006439D3" w:rsidP="00663331">
      <w:pPr>
        <w:numPr>
          <w:ilvl w:val="0"/>
          <w:numId w:val="1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439D3">
        <w:rPr>
          <w:rFonts w:ascii="Arial" w:eastAsia="Times New Roman" w:hAnsi="Arial" w:cs="Arial"/>
          <w:color w:val="000000" w:themeColor="text1"/>
          <w:sz w:val="24"/>
          <w:szCs w:val="24"/>
          <w:lang w:eastAsia="es-HN"/>
        </w:rPr>
        <w:t xml:space="preserve">Tiempo servicio  :                     </w:t>
      </w:r>
      <w:r w:rsidR="005B1ABA">
        <w:rPr>
          <w:rFonts w:ascii="Arial" w:eastAsia="Times New Roman" w:hAnsi="Arial" w:cs="Arial"/>
          <w:color w:val="000000" w:themeColor="text1"/>
          <w:sz w:val="24"/>
          <w:szCs w:val="24"/>
          <w:lang w:eastAsia="es-HN"/>
        </w:rPr>
        <w:tab/>
      </w:r>
      <w:r w:rsidRPr="006439D3">
        <w:rPr>
          <w:rFonts w:ascii="Arial" w:eastAsia="Times New Roman" w:hAnsi="Arial" w:cs="Arial"/>
          <w:color w:val="000000" w:themeColor="text1"/>
          <w:sz w:val="24"/>
          <w:szCs w:val="24"/>
          <w:lang w:eastAsia="es-HN"/>
        </w:rPr>
        <w:t>16 años</w:t>
      </w:r>
    </w:p>
    <w:p w:rsidR="006439D3" w:rsidRPr="006439D3" w:rsidRDefault="006439D3" w:rsidP="00663331">
      <w:pPr>
        <w:numPr>
          <w:ilvl w:val="0"/>
          <w:numId w:val="1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439D3">
        <w:rPr>
          <w:rFonts w:ascii="Arial" w:eastAsia="Times New Roman" w:hAnsi="Arial" w:cs="Arial"/>
          <w:color w:val="000000" w:themeColor="text1"/>
          <w:sz w:val="24"/>
          <w:szCs w:val="24"/>
          <w:lang w:eastAsia="es-HN"/>
        </w:rPr>
        <w:t xml:space="preserve">Edad Cronológica:                     </w:t>
      </w:r>
      <w:r w:rsidR="005B1ABA">
        <w:rPr>
          <w:rFonts w:ascii="Arial" w:eastAsia="Times New Roman" w:hAnsi="Arial" w:cs="Arial"/>
          <w:color w:val="000000" w:themeColor="text1"/>
          <w:sz w:val="24"/>
          <w:szCs w:val="24"/>
          <w:lang w:eastAsia="es-HN"/>
        </w:rPr>
        <w:tab/>
      </w:r>
      <w:r w:rsidRPr="006439D3">
        <w:rPr>
          <w:rFonts w:ascii="Arial" w:eastAsia="Times New Roman" w:hAnsi="Arial" w:cs="Arial"/>
          <w:color w:val="000000" w:themeColor="text1"/>
          <w:sz w:val="24"/>
          <w:szCs w:val="24"/>
          <w:lang w:eastAsia="es-HN"/>
        </w:rPr>
        <w:t>65 años</w:t>
      </w:r>
    </w:p>
    <w:p w:rsidR="006439D3" w:rsidRPr="006439D3" w:rsidRDefault="006439D3" w:rsidP="00663331">
      <w:pPr>
        <w:numPr>
          <w:ilvl w:val="0"/>
          <w:numId w:val="1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439D3">
        <w:rPr>
          <w:rFonts w:ascii="Arial" w:eastAsia="Times New Roman" w:hAnsi="Arial" w:cs="Arial"/>
          <w:color w:val="000000" w:themeColor="text1"/>
          <w:sz w:val="24"/>
          <w:szCs w:val="24"/>
          <w:lang w:eastAsia="es-HN"/>
        </w:rPr>
        <w:t xml:space="preserve">Factor               :                     </w:t>
      </w:r>
      <w:r w:rsidR="005B1ABA">
        <w:rPr>
          <w:rFonts w:ascii="Arial" w:eastAsia="Times New Roman" w:hAnsi="Arial" w:cs="Arial"/>
          <w:color w:val="000000" w:themeColor="text1"/>
          <w:sz w:val="24"/>
          <w:szCs w:val="24"/>
          <w:lang w:eastAsia="es-HN"/>
        </w:rPr>
        <w:tab/>
      </w:r>
      <w:r w:rsidRPr="006439D3">
        <w:rPr>
          <w:rFonts w:ascii="Arial" w:eastAsia="Times New Roman" w:hAnsi="Arial" w:cs="Arial"/>
          <w:color w:val="000000" w:themeColor="text1"/>
          <w:sz w:val="24"/>
          <w:szCs w:val="24"/>
          <w:lang w:eastAsia="es-HN"/>
        </w:rPr>
        <w:t>2.75%</w:t>
      </w:r>
    </w:p>
    <w:p w:rsidR="006439D3" w:rsidRPr="00611209" w:rsidRDefault="006439D3" w:rsidP="00663331">
      <w:pPr>
        <w:numPr>
          <w:ilvl w:val="0"/>
          <w:numId w:val="1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439D3">
        <w:rPr>
          <w:rFonts w:ascii="Arial" w:eastAsia="Times New Roman" w:hAnsi="Arial" w:cs="Arial"/>
          <w:color w:val="000000" w:themeColor="text1"/>
          <w:sz w:val="24"/>
          <w:szCs w:val="24"/>
          <w:lang w:eastAsia="es-HN"/>
        </w:rPr>
        <w:t>L</w:t>
      </w:r>
      <w:r w:rsidR="005B1ABA">
        <w:rPr>
          <w:rFonts w:ascii="Arial" w:eastAsia="Times New Roman" w:hAnsi="Arial" w:cs="Arial"/>
          <w:color w:val="000000" w:themeColor="text1"/>
          <w:sz w:val="24"/>
          <w:szCs w:val="24"/>
          <w:lang w:eastAsia="es-HN"/>
        </w:rPr>
        <w:t>. 45,000.00 x 16 x 2.75% =</w:t>
      </w:r>
      <w:r w:rsidR="005B1ABA">
        <w:rPr>
          <w:rFonts w:ascii="Arial" w:eastAsia="Times New Roman" w:hAnsi="Arial" w:cs="Arial"/>
          <w:color w:val="000000" w:themeColor="text1"/>
          <w:sz w:val="24"/>
          <w:szCs w:val="24"/>
          <w:lang w:eastAsia="es-HN"/>
        </w:rPr>
        <w:tab/>
      </w:r>
      <w:r w:rsidRPr="006439D3">
        <w:rPr>
          <w:rFonts w:ascii="Arial" w:eastAsia="Times New Roman" w:hAnsi="Arial" w:cs="Arial"/>
          <w:color w:val="000000" w:themeColor="text1"/>
          <w:sz w:val="24"/>
          <w:szCs w:val="24"/>
          <w:lang w:eastAsia="es-HN"/>
        </w:rPr>
        <w:t>L. 19,800.00</w:t>
      </w:r>
    </w:p>
    <w:p w:rsidR="00611209" w:rsidRPr="006439D3" w:rsidRDefault="00363C0B" w:rsidP="00611209">
      <w:pPr>
        <w:spacing w:before="100" w:beforeAutospacing="1" w:after="100" w:afterAutospacing="1" w:line="360" w:lineRule="auto"/>
        <w:ind w:left="360"/>
        <w:jc w:val="both"/>
        <w:rPr>
          <w:rFonts w:ascii="Arial" w:eastAsia="Times New Roman" w:hAnsi="Arial" w:cs="Arial"/>
          <w:b/>
          <w:color w:val="000000" w:themeColor="text1"/>
          <w:lang w:eastAsia="es-HN"/>
        </w:rPr>
      </w:pPr>
      <w:sdt>
        <w:sdtPr>
          <w:rPr>
            <w:rFonts w:ascii="Arial" w:eastAsia="Times New Roman" w:hAnsi="Arial" w:cs="Arial"/>
            <w:b/>
            <w:color w:val="000000" w:themeColor="text1"/>
            <w:lang w:eastAsia="es-HN"/>
          </w:rPr>
          <w:id w:val="1576467349"/>
          <w:citation/>
        </w:sdtPr>
        <w:sdtEndPr/>
        <w:sdtContent>
          <w:r w:rsidR="00611209" w:rsidRPr="00611209">
            <w:rPr>
              <w:rFonts w:ascii="Arial" w:eastAsia="Times New Roman" w:hAnsi="Arial" w:cs="Arial"/>
              <w:b/>
              <w:color w:val="000000" w:themeColor="text1"/>
              <w:lang w:eastAsia="es-HN"/>
            </w:rPr>
            <w:fldChar w:fldCharType="begin"/>
          </w:r>
          <w:r w:rsidR="00611209" w:rsidRPr="00611209">
            <w:rPr>
              <w:rFonts w:ascii="Arial" w:eastAsia="Times New Roman" w:hAnsi="Arial" w:cs="Arial"/>
              <w:b/>
              <w:color w:val="000000" w:themeColor="text1"/>
              <w:lang w:eastAsia="es-HN"/>
            </w:rPr>
            <w:instrText xml:space="preserve"> CITATION Ano202 \l 18442 </w:instrText>
          </w:r>
          <w:r w:rsidR="00611209" w:rsidRPr="00611209">
            <w:rPr>
              <w:rFonts w:ascii="Arial" w:eastAsia="Times New Roman" w:hAnsi="Arial" w:cs="Arial"/>
              <w:b/>
              <w:color w:val="000000" w:themeColor="text1"/>
              <w:lang w:eastAsia="es-HN"/>
            </w:rPr>
            <w:fldChar w:fldCharType="separate"/>
          </w:r>
          <w:r w:rsidR="00611209" w:rsidRPr="00611209">
            <w:rPr>
              <w:rFonts w:ascii="Arial" w:eastAsia="Times New Roman" w:hAnsi="Arial" w:cs="Arial"/>
              <w:b/>
              <w:noProof/>
              <w:color w:val="000000" w:themeColor="text1"/>
              <w:lang w:eastAsia="es-HN"/>
            </w:rPr>
            <w:t>(Anonimo, IPU, 2020)</w:t>
          </w:r>
          <w:r w:rsidR="00611209" w:rsidRPr="00611209">
            <w:rPr>
              <w:rFonts w:ascii="Arial" w:eastAsia="Times New Roman" w:hAnsi="Arial" w:cs="Arial"/>
              <w:b/>
              <w:color w:val="000000" w:themeColor="text1"/>
              <w:lang w:eastAsia="es-HN"/>
            </w:rPr>
            <w:fldChar w:fldCharType="end"/>
          </w:r>
        </w:sdtContent>
      </w:sdt>
    </w:p>
    <w:p w:rsidR="006439D3" w:rsidRPr="00663331" w:rsidRDefault="005B1ABA" w:rsidP="00663331">
      <w:pPr>
        <w:spacing w:line="360" w:lineRule="auto"/>
        <w:ind w:firstLine="360"/>
        <w:jc w:val="both"/>
        <w:rPr>
          <w:rFonts w:ascii="Arial" w:hAnsi="Arial" w:cs="Arial"/>
          <w:b/>
          <w:sz w:val="24"/>
          <w:u w:val="single"/>
        </w:rPr>
      </w:pPr>
      <w:r w:rsidRPr="00663331">
        <w:rPr>
          <w:rFonts w:ascii="Arial" w:hAnsi="Arial" w:cs="Arial"/>
          <w:b/>
          <w:sz w:val="24"/>
          <w:u w:val="single"/>
        </w:rPr>
        <w:t>PENSIÓN POR INVALIDEZ</w:t>
      </w:r>
    </w:p>
    <w:p w:rsidR="005B1ABA" w:rsidRPr="005B1ABA" w:rsidRDefault="005B1ABA" w:rsidP="00663331">
      <w:pPr>
        <w:spacing w:after="150"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bCs/>
          <w:iCs/>
          <w:color w:val="000000" w:themeColor="text1"/>
          <w:sz w:val="24"/>
          <w:szCs w:val="24"/>
          <w:lang w:eastAsia="es-HN"/>
        </w:rPr>
        <w:t>Concepto:</w:t>
      </w:r>
      <w:r w:rsidRPr="005B1ABA">
        <w:rPr>
          <w:rFonts w:ascii="Arial" w:eastAsia="Times New Roman" w:hAnsi="Arial" w:cs="Arial"/>
          <w:color w:val="000000" w:themeColor="text1"/>
          <w:sz w:val="24"/>
          <w:szCs w:val="24"/>
          <w:lang w:eastAsia="es-HN"/>
        </w:rPr>
        <w:t xml:space="preserve"> La pensión por invalidez, es la renta vitalicia pagadera con periodicidad mensual a los participantes cuando a consecuencia de enfermedad o de accidente les sobreviene una invalidez total y permanente, física o mental, que los imposibilite para el normal desempeño de sus las funciones.</w:t>
      </w:r>
    </w:p>
    <w:p w:rsidR="005B1ABA" w:rsidRPr="005B1ABA" w:rsidRDefault="005B1ABA" w:rsidP="00663331">
      <w:pPr>
        <w:spacing w:after="150" w:line="360" w:lineRule="auto"/>
        <w:jc w:val="both"/>
        <w:rPr>
          <w:rFonts w:ascii="Arial" w:eastAsia="Times New Roman" w:hAnsi="Arial" w:cs="Arial"/>
          <w:color w:val="000000" w:themeColor="text1"/>
          <w:sz w:val="21"/>
          <w:szCs w:val="21"/>
          <w:lang w:eastAsia="es-HN"/>
        </w:rPr>
      </w:pPr>
      <w:r>
        <w:rPr>
          <w:rFonts w:ascii="Arial" w:eastAsia="Times New Roman" w:hAnsi="Arial" w:cs="Arial"/>
          <w:b/>
          <w:bCs/>
          <w:color w:val="000000" w:themeColor="text1"/>
          <w:sz w:val="24"/>
          <w:szCs w:val="24"/>
          <w:lang w:eastAsia="es-HN"/>
        </w:rPr>
        <w:t>Requisitos Elementales</w:t>
      </w:r>
      <w:r w:rsidRPr="005B1ABA">
        <w:rPr>
          <w:rFonts w:ascii="Arial" w:eastAsia="Times New Roman" w:hAnsi="Arial" w:cs="Arial"/>
          <w:b/>
          <w:bCs/>
          <w:color w:val="000000" w:themeColor="text1"/>
          <w:sz w:val="24"/>
          <w:szCs w:val="24"/>
          <w:lang w:eastAsia="es-HN"/>
        </w:rPr>
        <w:t>:</w:t>
      </w:r>
    </w:p>
    <w:p w:rsidR="005B1ABA" w:rsidRPr="005B1ABA" w:rsidRDefault="005B1ABA" w:rsidP="00663331">
      <w:pPr>
        <w:numPr>
          <w:ilvl w:val="0"/>
          <w:numId w:val="12"/>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 xml:space="preserve">Haber perdido como mínimo el 65% de su capacidad Funcional </w:t>
      </w:r>
      <w:r w:rsidRPr="005B1ABA">
        <w:rPr>
          <w:rFonts w:ascii="Arial" w:eastAsia="Times New Roman" w:hAnsi="Arial" w:cs="Arial"/>
          <w:color w:val="000000" w:themeColor="text1"/>
          <w:sz w:val="15"/>
          <w:szCs w:val="15"/>
          <w:lang w:eastAsia="es-HN"/>
        </w:rPr>
        <w:t>(91)</w:t>
      </w:r>
    </w:p>
    <w:p w:rsidR="005B1ABA" w:rsidRPr="005B1ABA" w:rsidRDefault="005B1ABA" w:rsidP="00663331">
      <w:pPr>
        <w:numPr>
          <w:ilvl w:val="0"/>
          <w:numId w:val="12"/>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La Invalidez debe ser declarada por facultativos con esa capacidad, actualmente. recae sobre la Comisión de Invalidez del IHSS.</w:t>
      </w:r>
    </w:p>
    <w:p w:rsidR="005B1ABA" w:rsidRPr="005B1ABA" w:rsidRDefault="005B1ABA" w:rsidP="00663331">
      <w:pPr>
        <w:numPr>
          <w:ilvl w:val="0"/>
          <w:numId w:val="12"/>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lastRenderedPageBreak/>
        <w:t>Ser cotizante Sistema</w:t>
      </w:r>
    </w:p>
    <w:p w:rsidR="005B1ABA" w:rsidRPr="005B1ABA" w:rsidRDefault="005B1ABA" w:rsidP="00663331">
      <w:pPr>
        <w:numPr>
          <w:ilvl w:val="0"/>
          <w:numId w:val="12"/>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Cumplir con el periodo de calificación de 36 Meses</w:t>
      </w:r>
    </w:p>
    <w:p w:rsidR="005B1ABA" w:rsidRPr="005B1ABA" w:rsidRDefault="005B1ABA" w:rsidP="00663331">
      <w:pPr>
        <w:numPr>
          <w:ilvl w:val="0"/>
          <w:numId w:val="12"/>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 xml:space="preserve">Someterse a los chequeos médicos exigidos por el INPREUNAH </w:t>
      </w:r>
      <w:r w:rsidRPr="005B1ABA">
        <w:rPr>
          <w:rFonts w:ascii="Arial" w:eastAsia="Times New Roman" w:hAnsi="Arial" w:cs="Arial"/>
          <w:color w:val="000000" w:themeColor="text1"/>
          <w:sz w:val="15"/>
          <w:szCs w:val="15"/>
          <w:lang w:eastAsia="es-HN"/>
        </w:rPr>
        <w:t>(91)</w:t>
      </w:r>
    </w:p>
    <w:p w:rsidR="005B1ABA" w:rsidRPr="005B1ABA" w:rsidRDefault="005B1ABA" w:rsidP="00663331">
      <w:pPr>
        <w:spacing w:after="150" w:line="360" w:lineRule="auto"/>
        <w:jc w:val="both"/>
        <w:rPr>
          <w:rFonts w:ascii="Arial" w:eastAsia="Times New Roman" w:hAnsi="Arial" w:cs="Arial"/>
          <w:color w:val="000000" w:themeColor="text1"/>
          <w:sz w:val="21"/>
          <w:szCs w:val="21"/>
          <w:lang w:eastAsia="es-HN"/>
        </w:rPr>
      </w:pPr>
      <w:r>
        <w:rPr>
          <w:rFonts w:ascii="Arial" w:eastAsia="Times New Roman" w:hAnsi="Arial" w:cs="Arial"/>
          <w:b/>
          <w:bCs/>
          <w:color w:val="000000" w:themeColor="text1"/>
          <w:sz w:val="24"/>
          <w:szCs w:val="24"/>
          <w:lang w:eastAsia="es-HN"/>
        </w:rPr>
        <w:t>Normas de Otorgamiento</w:t>
      </w:r>
      <w:r w:rsidRPr="005B1ABA">
        <w:rPr>
          <w:rFonts w:ascii="Arial" w:eastAsia="Times New Roman" w:hAnsi="Arial" w:cs="Arial"/>
          <w:b/>
          <w:bCs/>
          <w:color w:val="000000" w:themeColor="text1"/>
          <w:sz w:val="24"/>
          <w:szCs w:val="24"/>
          <w:lang w:eastAsia="es-HN"/>
        </w:rPr>
        <w:t>:</w:t>
      </w:r>
    </w:p>
    <w:p w:rsidR="005B1ABA" w:rsidRPr="005B1ABA" w:rsidRDefault="005B1ABA" w:rsidP="00663331">
      <w:pPr>
        <w:numPr>
          <w:ilvl w:val="0"/>
          <w:numId w:val="1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No se otorgaran pensiones en calidad de Invalidez parcial, únicamente los casos con carácter  de total y permanente.</w:t>
      </w:r>
    </w:p>
    <w:p w:rsidR="005B1ABA" w:rsidRPr="005B1ABA" w:rsidRDefault="005B1ABA" w:rsidP="00663331">
      <w:pPr>
        <w:numPr>
          <w:ilvl w:val="0"/>
          <w:numId w:val="1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La pensión por Invalidez será del 70% del Sueldo Básico Mensual.</w:t>
      </w:r>
    </w:p>
    <w:p w:rsidR="005B1ABA" w:rsidRPr="005B1ABA" w:rsidRDefault="005B1ABA" w:rsidP="00663331">
      <w:pPr>
        <w:numPr>
          <w:ilvl w:val="0"/>
          <w:numId w:val="1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El periodo de calificación no será necesario cuando la invalidez es producto de accidente.</w:t>
      </w:r>
    </w:p>
    <w:p w:rsidR="005B1ABA" w:rsidRPr="005B1ABA" w:rsidRDefault="005B1ABA" w:rsidP="00663331">
      <w:pPr>
        <w:numPr>
          <w:ilvl w:val="0"/>
          <w:numId w:val="1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No se concederá pensión cuando la invalidez  le sobrevino antes de su afiliación al sistema,</w:t>
      </w:r>
    </w:p>
    <w:p w:rsidR="005B1ABA" w:rsidRPr="005B1ABA" w:rsidRDefault="005B1ABA" w:rsidP="00663331">
      <w:pPr>
        <w:numPr>
          <w:ilvl w:val="0"/>
          <w:numId w:val="1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No se concederá la invalidez cuando se rehúse a ser reasignado.</w:t>
      </w:r>
    </w:p>
    <w:p w:rsidR="005B1ABA" w:rsidRPr="005B1ABA" w:rsidRDefault="005B1ABA" w:rsidP="00663331">
      <w:pPr>
        <w:numPr>
          <w:ilvl w:val="0"/>
          <w:numId w:val="1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No se concederá la invalidez si sobreviene cuando ya ha cumplido los requisitos para la pensión de Vejez</w:t>
      </w:r>
    </w:p>
    <w:p w:rsidR="005B1ABA" w:rsidRPr="005B1ABA" w:rsidRDefault="005B1ABA" w:rsidP="00663331">
      <w:pPr>
        <w:numPr>
          <w:ilvl w:val="0"/>
          <w:numId w:val="1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No se concederá la Invalidez cuando esta sea producto de una acción dolosa u originada en algún delito cometido por el afiliado.</w:t>
      </w:r>
    </w:p>
    <w:p w:rsidR="005B1ABA" w:rsidRPr="005B1ABA" w:rsidRDefault="005B1ABA" w:rsidP="00663331">
      <w:pPr>
        <w:numPr>
          <w:ilvl w:val="0"/>
          <w:numId w:val="13"/>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La pensión de Invalidez deberá de resolverse en un periodo no mayor a 60 días calendario.</w:t>
      </w:r>
    </w:p>
    <w:p w:rsidR="005B1ABA" w:rsidRPr="005B1ABA" w:rsidRDefault="005B1ABA" w:rsidP="00663331">
      <w:pPr>
        <w:spacing w:after="150"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 </w:t>
      </w:r>
      <w:r>
        <w:rPr>
          <w:rFonts w:ascii="Arial" w:eastAsia="Times New Roman" w:hAnsi="Arial" w:cs="Arial"/>
          <w:b/>
          <w:bCs/>
          <w:color w:val="000000" w:themeColor="text1"/>
          <w:sz w:val="24"/>
          <w:szCs w:val="24"/>
          <w:lang w:eastAsia="es-HN"/>
        </w:rPr>
        <w:t>Calculo Ejemplo</w:t>
      </w:r>
      <w:r w:rsidRPr="005B1ABA">
        <w:rPr>
          <w:rFonts w:ascii="Arial" w:eastAsia="Times New Roman" w:hAnsi="Arial" w:cs="Arial"/>
          <w:b/>
          <w:bCs/>
          <w:color w:val="000000" w:themeColor="text1"/>
          <w:sz w:val="24"/>
          <w:szCs w:val="24"/>
          <w:lang w:eastAsia="es-HN"/>
        </w:rPr>
        <w:t>:</w:t>
      </w:r>
    </w:p>
    <w:p w:rsidR="005B1ABA" w:rsidRPr="005B1ABA" w:rsidRDefault="005B1ABA" w:rsidP="00663331">
      <w:pPr>
        <w:numPr>
          <w:ilvl w:val="0"/>
          <w:numId w:val="14"/>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Sueldo real:</w:t>
      </w:r>
      <w:r w:rsidR="00663331">
        <w:rPr>
          <w:rFonts w:ascii="Arial" w:eastAsia="Times New Roman" w:hAnsi="Arial" w:cs="Arial"/>
          <w:color w:val="000000" w:themeColor="text1"/>
          <w:sz w:val="24"/>
          <w:szCs w:val="24"/>
          <w:lang w:eastAsia="es-HN"/>
        </w:rPr>
        <w:tab/>
      </w:r>
      <w:r w:rsidR="00663331">
        <w:rPr>
          <w:rFonts w:ascii="Arial" w:eastAsia="Times New Roman" w:hAnsi="Arial" w:cs="Arial"/>
          <w:color w:val="000000" w:themeColor="text1"/>
          <w:sz w:val="24"/>
          <w:szCs w:val="24"/>
          <w:lang w:eastAsia="es-HN"/>
        </w:rPr>
        <w:tab/>
      </w:r>
      <w:r w:rsidR="00663331">
        <w:rPr>
          <w:rFonts w:ascii="Arial" w:eastAsia="Times New Roman" w:hAnsi="Arial" w:cs="Arial"/>
          <w:color w:val="000000" w:themeColor="text1"/>
          <w:sz w:val="24"/>
          <w:szCs w:val="24"/>
          <w:lang w:eastAsia="es-HN"/>
        </w:rPr>
        <w:tab/>
      </w:r>
      <w:r w:rsidR="00663331">
        <w:rPr>
          <w:rFonts w:ascii="Arial" w:eastAsia="Times New Roman" w:hAnsi="Arial" w:cs="Arial"/>
          <w:color w:val="000000" w:themeColor="text1"/>
          <w:sz w:val="24"/>
          <w:szCs w:val="24"/>
          <w:lang w:eastAsia="es-HN"/>
        </w:rPr>
        <w:tab/>
      </w:r>
      <w:r w:rsidRPr="005B1ABA">
        <w:rPr>
          <w:rFonts w:ascii="Arial" w:eastAsia="Times New Roman" w:hAnsi="Arial" w:cs="Arial"/>
          <w:color w:val="000000" w:themeColor="text1"/>
          <w:sz w:val="24"/>
          <w:szCs w:val="24"/>
          <w:lang w:eastAsia="es-HN"/>
        </w:rPr>
        <w:t>L. 48,000.00</w:t>
      </w:r>
    </w:p>
    <w:p w:rsidR="005B1ABA" w:rsidRPr="005B1ABA" w:rsidRDefault="005B1ABA" w:rsidP="00663331">
      <w:pPr>
        <w:numPr>
          <w:ilvl w:val="0"/>
          <w:numId w:val="14"/>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Sueldo promedio</w:t>
      </w:r>
      <w:r w:rsidR="00663331">
        <w:rPr>
          <w:rFonts w:ascii="Arial" w:eastAsia="Times New Roman" w:hAnsi="Arial" w:cs="Arial"/>
          <w:color w:val="000000" w:themeColor="text1"/>
          <w:sz w:val="24"/>
          <w:szCs w:val="24"/>
          <w:lang w:eastAsia="es-HN"/>
        </w:rPr>
        <w:tab/>
      </w:r>
      <w:r w:rsidR="00663331">
        <w:rPr>
          <w:rFonts w:ascii="Arial" w:eastAsia="Times New Roman" w:hAnsi="Arial" w:cs="Arial"/>
          <w:color w:val="000000" w:themeColor="text1"/>
          <w:sz w:val="24"/>
          <w:szCs w:val="24"/>
          <w:lang w:eastAsia="es-HN"/>
        </w:rPr>
        <w:tab/>
      </w:r>
      <w:r w:rsidR="00663331">
        <w:rPr>
          <w:rFonts w:ascii="Arial" w:eastAsia="Times New Roman" w:hAnsi="Arial" w:cs="Arial"/>
          <w:color w:val="000000" w:themeColor="text1"/>
          <w:sz w:val="24"/>
          <w:szCs w:val="24"/>
          <w:lang w:eastAsia="es-HN"/>
        </w:rPr>
        <w:tab/>
      </w:r>
      <w:r w:rsidRPr="005B1ABA">
        <w:rPr>
          <w:rFonts w:ascii="Arial" w:eastAsia="Times New Roman" w:hAnsi="Arial" w:cs="Arial"/>
          <w:color w:val="000000" w:themeColor="text1"/>
          <w:sz w:val="24"/>
          <w:szCs w:val="24"/>
          <w:lang w:eastAsia="es-HN"/>
        </w:rPr>
        <w:t>L. 45,000.00</w:t>
      </w:r>
    </w:p>
    <w:p w:rsidR="005B1ABA" w:rsidRPr="005B1ABA" w:rsidRDefault="005B1ABA" w:rsidP="00663331">
      <w:pPr>
        <w:numPr>
          <w:ilvl w:val="0"/>
          <w:numId w:val="14"/>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Tiempo servicio:</w:t>
      </w:r>
      <w:r w:rsidR="00663331">
        <w:rPr>
          <w:rFonts w:ascii="Arial" w:eastAsia="Times New Roman" w:hAnsi="Arial" w:cs="Arial"/>
          <w:color w:val="000000" w:themeColor="text1"/>
          <w:sz w:val="24"/>
          <w:szCs w:val="24"/>
          <w:lang w:eastAsia="es-HN"/>
        </w:rPr>
        <w:tab/>
      </w:r>
      <w:r w:rsidR="00663331">
        <w:rPr>
          <w:rFonts w:ascii="Arial" w:eastAsia="Times New Roman" w:hAnsi="Arial" w:cs="Arial"/>
          <w:color w:val="000000" w:themeColor="text1"/>
          <w:sz w:val="24"/>
          <w:szCs w:val="24"/>
          <w:lang w:eastAsia="es-HN"/>
        </w:rPr>
        <w:tab/>
      </w:r>
      <w:r w:rsidR="00663331">
        <w:rPr>
          <w:rFonts w:ascii="Arial" w:eastAsia="Times New Roman" w:hAnsi="Arial" w:cs="Arial"/>
          <w:color w:val="000000" w:themeColor="text1"/>
          <w:sz w:val="24"/>
          <w:szCs w:val="24"/>
          <w:lang w:eastAsia="es-HN"/>
        </w:rPr>
        <w:tab/>
      </w:r>
      <w:r w:rsidRPr="005B1ABA">
        <w:rPr>
          <w:rFonts w:ascii="Arial" w:eastAsia="Times New Roman" w:hAnsi="Arial" w:cs="Arial"/>
          <w:color w:val="000000" w:themeColor="text1"/>
          <w:sz w:val="24"/>
          <w:szCs w:val="24"/>
          <w:lang w:eastAsia="es-HN"/>
        </w:rPr>
        <w:t>20 años</w:t>
      </w:r>
    </w:p>
    <w:p w:rsidR="005B1ABA" w:rsidRPr="005B1ABA" w:rsidRDefault="005B1ABA" w:rsidP="00663331">
      <w:pPr>
        <w:numPr>
          <w:ilvl w:val="0"/>
          <w:numId w:val="14"/>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L 45,000.00 x 70%:</w:t>
      </w:r>
      <w:r w:rsidR="00663331">
        <w:rPr>
          <w:rFonts w:ascii="Arial" w:eastAsia="Times New Roman" w:hAnsi="Arial" w:cs="Arial"/>
          <w:color w:val="000000" w:themeColor="text1"/>
          <w:sz w:val="24"/>
          <w:szCs w:val="24"/>
          <w:lang w:eastAsia="es-HN"/>
        </w:rPr>
        <w:tab/>
      </w:r>
      <w:r w:rsidR="00663331">
        <w:rPr>
          <w:rFonts w:ascii="Arial" w:eastAsia="Times New Roman" w:hAnsi="Arial" w:cs="Arial"/>
          <w:color w:val="000000" w:themeColor="text1"/>
          <w:sz w:val="24"/>
          <w:szCs w:val="24"/>
          <w:lang w:eastAsia="es-HN"/>
        </w:rPr>
        <w:tab/>
      </w:r>
      <w:r w:rsidR="00663331">
        <w:rPr>
          <w:rFonts w:ascii="Arial" w:eastAsia="Times New Roman" w:hAnsi="Arial" w:cs="Arial"/>
          <w:color w:val="000000" w:themeColor="text1"/>
          <w:sz w:val="24"/>
          <w:szCs w:val="24"/>
          <w:lang w:eastAsia="es-HN"/>
        </w:rPr>
        <w:tab/>
      </w:r>
      <w:r w:rsidRPr="005B1ABA">
        <w:rPr>
          <w:rFonts w:ascii="Arial" w:eastAsia="Times New Roman" w:hAnsi="Arial" w:cs="Arial"/>
          <w:color w:val="000000" w:themeColor="text1"/>
          <w:sz w:val="24"/>
          <w:szCs w:val="24"/>
          <w:lang w:eastAsia="es-HN"/>
        </w:rPr>
        <w:t>L. 31,500.00</w:t>
      </w:r>
    </w:p>
    <w:p w:rsidR="00663331" w:rsidRPr="00611209" w:rsidRDefault="005B1ABA" w:rsidP="00663331">
      <w:pPr>
        <w:numPr>
          <w:ilvl w:val="0"/>
          <w:numId w:val="14"/>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5B1ABA">
        <w:rPr>
          <w:rFonts w:ascii="Arial" w:eastAsia="Times New Roman" w:hAnsi="Arial" w:cs="Arial"/>
          <w:color w:val="000000" w:themeColor="text1"/>
          <w:sz w:val="24"/>
          <w:szCs w:val="24"/>
          <w:lang w:eastAsia="es-HN"/>
        </w:rPr>
        <w:t xml:space="preserve">Pensión de Invalidez a otorgar:  </w:t>
      </w:r>
      <w:r w:rsidR="00663331">
        <w:rPr>
          <w:rFonts w:ascii="Arial" w:eastAsia="Times New Roman" w:hAnsi="Arial" w:cs="Arial"/>
          <w:color w:val="000000" w:themeColor="text1"/>
          <w:sz w:val="24"/>
          <w:szCs w:val="24"/>
          <w:lang w:eastAsia="es-HN"/>
        </w:rPr>
        <w:tab/>
      </w:r>
      <w:r w:rsidRPr="005B1ABA">
        <w:rPr>
          <w:rFonts w:ascii="Arial" w:eastAsia="Times New Roman" w:hAnsi="Arial" w:cs="Arial"/>
          <w:color w:val="000000" w:themeColor="text1"/>
          <w:sz w:val="24"/>
          <w:szCs w:val="24"/>
          <w:lang w:eastAsia="es-HN"/>
        </w:rPr>
        <w:t>L. 31,500.00</w:t>
      </w:r>
    </w:p>
    <w:p w:rsidR="00611209" w:rsidRPr="005B1ABA" w:rsidRDefault="00363C0B" w:rsidP="00611209">
      <w:pPr>
        <w:spacing w:before="100" w:beforeAutospacing="1" w:after="100" w:afterAutospacing="1" w:line="360" w:lineRule="auto"/>
        <w:ind w:left="720"/>
        <w:jc w:val="both"/>
        <w:rPr>
          <w:rFonts w:ascii="Arial" w:eastAsia="Times New Roman" w:hAnsi="Arial" w:cs="Arial"/>
          <w:b/>
          <w:color w:val="000000" w:themeColor="text1"/>
          <w:sz w:val="21"/>
          <w:szCs w:val="21"/>
          <w:lang w:eastAsia="es-HN"/>
        </w:rPr>
      </w:pPr>
      <w:sdt>
        <w:sdtPr>
          <w:rPr>
            <w:rFonts w:ascii="Arial" w:eastAsia="Times New Roman" w:hAnsi="Arial" w:cs="Arial"/>
            <w:b/>
            <w:color w:val="000000" w:themeColor="text1"/>
            <w:sz w:val="21"/>
            <w:szCs w:val="21"/>
            <w:lang w:eastAsia="es-HN"/>
          </w:rPr>
          <w:id w:val="-1597158995"/>
          <w:citation/>
        </w:sdtPr>
        <w:sdtEndPr/>
        <w:sdtContent>
          <w:r w:rsidR="00611209" w:rsidRPr="00611209">
            <w:rPr>
              <w:rFonts w:ascii="Arial" w:eastAsia="Times New Roman" w:hAnsi="Arial" w:cs="Arial"/>
              <w:b/>
              <w:color w:val="000000" w:themeColor="text1"/>
              <w:sz w:val="21"/>
              <w:szCs w:val="21"/>
              <w:lang w:eastAsia="es-HN"/>
            </w:rPr>
            <w:fldChar w:fldCharType="begin"/>
          </w:r>
          <w:r w:rsidR="00611209" w:rsidRPr="00611209">
            <w:rPr>
              <w:rFonts w:ascii="Arial" w:eastAsia="Times New Roman" w:hAnsi="Arial" w:cs="Arial"/>
              <w:b/>
              <w:color w:val="000000" w:themeColor="text1"/>
              <w:sz w:val="24"/>
              <w:szCs w:val="24"/>
              <w:lang w:eastAsia="es-HN"/>
            </w:rPr>
            <w:instrText xml:space="preserve"> CITATION Ano203 \l 18442 </w:instrText>
          </w:r>
          <w:r w:rsidR="00611209" w:rsidRPr="00611209">
            <w:rPr>
              <w:rFonts w:ascii="Arial" w:eastAsia="Times New Roman" w:hAnsi="Arial" w:cs="Arial"/>
              <w:b/>
              <w:color w:val="000000" w:themeColor="text1"/>
              <w:sz w:val="21"/>
              <w:szCs w:val="21"/>
              <w:lang w:eastAsia="es-HN"/>
            </w:rPr>
            <w:fldChar w:fldCharType="separate"/>
          </w:r>
          <w:r w:rsidR="00611209" w:rsidRPr="00611209">
            <w:rPr>
              <w:rFonts w:ascii="Arial" w:eastAsia="Times New Roman" w:hAnsi="Arial" w:cs="Arial"/>
              <w:b/>
              <w:noProof/>
              <w:color w:val="000000" w:themeColor="text1"/>
              <w:sz w:val="24"/>
              <w:szCs w:val="24"/>
              <w:lang w:eastAsia="es-HN"/>
            </w:rPr>
            <w:t>(Anonimo, IPU, 2020)</w:t>
          </w:r>
          <w:r w:rsidR="00611209" w:rsidRPr="00611209">
            <w:rPr>
              <w:rFonts w:ascii="Arial" w:eastAsia="Times New Roman" w:hAnsi="Arial" w:cs="Arial"/>
              <w:b/>
              <w:color w:val="000000" w:themeColor="text1"/>
              <w:sz w:val="21"/>
              <w:szCs w:val="21"/>
              <w:lang w:eastAsia="es-HN"/>
            </w:rPr>
            <w:fldChar w:fldCharType="end"/>
          </w:r>
        </w:sdtContent>
      </w:sdt>
    </w:p>
    <w:p w:rsidR="005B1ABA" w:rsidRDefault="005B1ABA" w:rsidP="00663331">
      <w:pPr>
        <w:spacing w:line="360" w:lineRule="auto"/>
        <w:jc w:val="both"/>
        <w:rPr>
          <w:rFonts w:ascii="Arial" w:hAnsi="Arial" w:cs="Arial"/>
          <w:b/>
          <w:sz w:val="24"/>
        </w:rPr>
      </w:pPr>
      <w:r w:rsidRPr="005B1ABA">
        <w:rPr>
          <w:rFonts w:ascii="Arial" w:hAnsi="Arial" w:cs="Arial"/>
          <w:b/>
          <w:sz w:val="24"/>
        </w:rPr>
        <w:t>PENSIÓN COMPLEMENTARIA</w:t>
      </w:r>
    </w:p>
    <w:p w:rsidR="005B1ABA" w:rsidRPr="005B1ABA" w:rsidRDefault="005B1ABA" w:rsidP="00663331">
      <w:pPr>
        <w:spacing w:before="300" w:after="150" w:line="360" w:lineRule="auto"/>
        <w:ind w:firstLine="708"/>
        <w:jc w:val="both"/>
        <w:outlineLvl w:val="2"/>
        <w:rPr>
          <w:rFonts w:ascii="Arial" w:eastAsia="Times New Roman" w:hAnsi="Arial" w:cs="Arial"/>
          <w:b/>
          <w:color w:val="282A2C"/>
          <w:szCs w:val="24"/>
          <w:u w:val="single"/>
          <w:lang w:eastAsia="es-HN"/>
        </w:rPr>
      </w:pPr>
      <w:r w:rsidRPr="005B1ABA">
        <w:rPr>
          <w:rFonts w:ascii="Arial" w:eastAsia="Times New Roman" w:hAnsi="Arial" w:cs="Arial"/>
          <w:b/>
          <w:color w:val="282A2C"/>
          <w:szCs w:val="24"/>
          <w:u w:val="single"/>
          <w:lang w:eastAsia="es-HN"/>
        </w:rPr>
        <w:t>PENSION COMPLEMENTARIA POR PERIODOS NO SIMULTANEOS</w:t>
      </w:r>
    </w:p>
    <w:p w:rsidR="005B1ABA" w:rsidRPr="005B1ABA" w:rsidRDefault="00663331" w:rsidP="00663331">
      <w:pPr>
        <w:spacing w:after="150"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bCs/>
          <w:color w:val="000000" w:themeColor="text1"/>
          <w:sz w:val="24"/>
          <w:szCs w:val="24"/>
          <w:lang w:eastAsia="es-HN"/>
        </w:rPr>
        <w:t>Concepto</w:t>
      </w:r>
      <w:r w:rsidRPr="00663331">
        <w:rPr>
          <w:rFonts w:ascii="Arial" w:eastAsia="Times New Roman" w:hAnsi="Arial" w:cs="Arial"/>
          <w:color w:val="000000" w:themeColor="text1"/>
          <w:sz w:val="24"/>
          <w:szCs w:val="24"/>
          <w:lang w:eastAsia="es-HN"/>
        </w:rPr>
        <w:t>: Es</w:t>
      </w:r>
      <w:r w:rsidR="005B1ABA" w:rsidRPr="005B1ABA">
        <w:rPr>
          <w:rFonts w:ascii="Arial" w:eastAsia="Times New Roman" w:hAnsi="Arial" w:cs="Arial"/>
          <w:color w:val="000000" w:themeColor="text1"/>
          <w:sz w:val="24"/>
          <w:szCs w:val="24"/>
          <w:lang w:eastAsia="es-HN"/>
        </w:rPr>
        <w:t xml:space="preserve"> el beneficio en dinero que debe otorgar un Instituto de Previsión Social, en virtud a lo establecido en la Ley de Reconocimiento de Cotizaciones </w:t>
      </w:r>
      <w:r w:rsidR="005B1ABA" w:rsidRPr="005B1ABA">
        <w:rPr>
          <w:rFonts w:ascii="Arial" w:eastAsia="Times New Roman" w:hAnsi="Arial" w:cs="Arial"/>
          <w:color w:val="000000" w:themeColor="text1"/>
          <w:sz w:val="24"/>
          <w:szCs w:val="24"/>
          <w:lang w:eastAsia="es-HN"/>
        </w:rPr>
        <w:lastRenderedPageBreak/>
        <w:t>Individuales y Aportaciones Patronales entre Institutos Públicos de Previsión Social,  a los afiliados que mantengan sus cotizaciones en el Instituto y que sean beneficiarios de una Pensión Principal por otro Instituto de Previsión Social, al momento de cumplir el requisito mínimo de edad establecido para jubilarse por el Instituto que otorgue el Beneficio Previsional Complementario.</w:t>
      </w:r>
    </w:p>
    <w:p w:rsidR="005B1ABA" w:rsidRPr="005B1ABA" w:rsidRDefault="00663331" w:rsidP="00663331">
      <w:pPr>
        <w:spacing w:after="150" w:line="360" w:lineRule="auto"/>
        <w:jc w:val="both"/>
        <w:rPr>
          <w:rFonts w:ascii="Arial" w:eastAsia="Times New Roman" w:hAnsi="Arial" w:cs="Arial"/>
          <w:color w:val="000000" w:themeColor="text1"/>
          <w:sz w:val="24"/>
          <w:szCs w:val="24"/>
          <w:lang w:eastAsia="es-HN"/>
        </w:rPr>
      </w:pPr>
      <w:r w:rsidRPr="003C69C3">
        <w:rPr>
          <w:rFonts w:ascii="Arial" w:eastAsia="Times New Roman" w:hAnsi="Arial" w:cs="Arial"/>
          <w:b/>
          <w:bCs/>
          <w:color w:val="000000" w:themeColor="text1"/>
          <w:sz w:val="24"/>
          <w:szCs w:val="24"/>
          <w:lang w:eastAsia="es-HN"/>
        </w:rPr>
        <w:t>Requisitos Elementales</w:t>
      </w:r>
      <w:r w:rsidR="005B1ABA" w:rsidRPr="005B1ABA">
        <w:rPr>
          <w:rFonts w:ascii="Arial" w:eastAsia="Times New Roman" w:hAnsi="Arial" w:cs="Arial"/>
          <w:b/>
          <w:bCs/>
          <w:color w:val="000000" w:themeColor="text1"/>
          <w:sz w:val="24"/>
          <w:szCs w:val="24"/>
          <w:lang w:eastAsia="es-HN"/>
        </w:rPr>
        <w:t>:</w:t>
      </w:r>
    </w:p>
    <w:p w:rsidR="005B1ABA" w:rsidRPr="005B1ABA" w:rsidRDefault="005B1ABA" w:rsidP="00663331">
      <w:pPr>
        <w:numPr>
          <w:ilvl w:val="0"/>
          <w:numId w:val="15"/>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5B1ABA">
        <w:rPr>
          <w:rFonts w:ascii="Arial" w:eastAsia="Times New Roman" w:hAnsi="Arial" w:cs="Arial"/>
          <w:color w:val="000000" w:themeColor="text1"/>
          <w:sz w:val="24"/>
          <w:szCs w:val="24"/>
          <w:lang w:eastAsia="es-HN"/>
        </w:rPr>
        <w:t>Que exista una pensión principal otorgada por cualquiera de los Instituto de Previsión Social del País (8)</w:t>
      </w:r>
    </w:p>
    <w:p w:rsidR="005B1ABA" w:rsidRPr="005B1ABA" w:rsidRDefault="005B1ABA" w:rsidP="00663331">
      <w:pPr>
        <w:numPr>
          <w:ilvl w:val="0"/>
          <w:numId w:val="15"/>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5B1ABA">
        <w:rPr>
          <w:rFonts w:ascii="Arial" w:eastAsia="Times New Roman" w:hAnsi="Arial" w:cs="Arial"/>
          <w:color w:val="000000" w:themeColor="text1"/>
          <w:sz w:val="24"/>
          <w:szCs w:val="24"/>
          <w:lang w:eastAsia="es-HN"/>
        </w:rPr>
        <w:t>Haber cumplido los requisitos para Jubilarse en cualquiera de los Institutos de Previsión Social  (8)</w:t>
      </w:r>
    </w:p>
    <w:p w:rsidR="005B1ABA" w:rsidRPr="005B1ABA" w:rsidRDefault="005B1ABA" w:rsidP="00663331">
      <w:pPr>
        <w:numPr>
          <w:ilvl w:val="0"/>
          <w:numId w:val="15"/>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5B1ABA">
        <w:rPr>
          <w:rFonts w:ascii="Arial" w:eastAsia="Times New Roman" w:hAnsi="Arial" w:cs="Arial"/>
          <w:color w:val="000000" w:themeColor="text1"/>
          <w:sz w:val="24"/>
          <w:szCs w:val="24"/>
          <w:lang w:eastAsia="es-HN"/>
        </w:rPr>
        <w:t>Haber cotizado a más de un Instituto en cotizaciones en periodos no simultáneos.</w:t>
      </w:r>
    </w:p>
    <w:p w:rsidR="005B1ABA" w:rsidRPr="005B1ABA" w:rsidRDefault="005B1ABA" w:rsidP="00663331">
      <w:pPr>
        <w:numPr>
          <w:ilvl w:val="0"/>
          <w:numId w:val="15"/>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5B1ABA">
        <w:rPr>
          <w:rFonts w:ascii="Arial" w:eastAsia="Times New Roman" w:hAnsi="Arial" w:cs="Arial"/>
          <w:color w:val="000000" w:themeColor="text1"/>
          <w:sz w:val="24"/>
          <w:szCs w:val="24"/>
          <w:lang w:eastAsia="es-HN"/>
        </w:rPr>
        <w:t>El cálculo se basara en el promedio de los Últimos 120  sueldos.</w:t>
      </w:r>
    </w:p>
    <w:p w:rsidR="005B1ABA" w:rsidRPr="005B1ABA" w:rsidRDefault="00663331" w:rsidP="00663331">
      <w:pPr>
        <w:spacing w:after="150" w:line="360" w:lineRule="auto"/>
        <w:jc w:val="both"/>
        <w:rPr>
          <w:rFonts w:ascii="Arial" w:eastAsia="Times New Roman" w:hAnsi="Arial" w:cs="Arial"/>
          <w:color w:val="000000" w:themeColor="text1"/>
          <w:sz w:val="24"/>
          <w:szCs w:val="24"/>
          <w:lang w:eastAsia="es-HN"/>
        </w:rPr>
      </w:pPr>
      <w:r w:rsidRPr="003C69C3">
        <w:rPr>
          <w:rFonts w:ascii="Arial" w:eastAsia="Times New Roman" w:hAnsi="Arial" w:cs="Arial"/>
          <w:b/>
          <w:bCs/>
          <w:color w:val="000000" w:themeColor="text1"/>
          <w:sz w:val="24"/>
          <w:szCs w:val="24"/>
          <w:lang w:eastAsia="es-HN"/>
        </w:rPr>
        <w:t>Normas de Otorgamiento</w:t>
      </w:r>
      <w:r w:rsidR="005B1ABA" w:rsidRPr="005B1ABA">
        <w:rPr>
          <w:rFonts w:ascii="Arial" w:eastAsia="Times New Roman" w:hAnsi="Arial" w:cs="Arial"/>
          <w:b/>
          <w:bCs/>
          <w:color w:val="000000" w:themeColor="text1"/>
          <w:sz w:val="24"/>
          <w:szCs w:val="24"/>
          <w:lang w:eastAsia="es-HN"/>
        </w:rPr>
        <w:t>:</w:t>
      </w:r>
    </w:p>
    <w:p w:rsidR="005B1ABA" w:rsidRPr="005B1ABA" w:rsidRDefault="005B1ABA" w:rsidP="00663331">
      <w:pPr>
        <w:numPr>
          <w:ilvl w:val="0"/>
          <w:numId w:val="1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5B1ABA">
        <w:rPr>
          <w:rFonts w:ascii="Arial" w:eastAsia="Times New Roman" w:hAnsi="Arial" w:cs="Arial"/>
          <w:color w:val="000000" w:themeColor="text1"/>
          <w:sz w:val="24"/>
          <w:szCs w:val="24"/>
          <w:lang w:eastAsia="es-HN"/>
        </w:rPr>
        <w:t>Es de elemental importancia los historiales de cotización de los demás Institutos para efectuar la comparativa de ambos aportes para determinar si son o no simultáneos.</w:t>
      </w:r>
    </w:p>
    <w:p w:rsidR="005B1ABA" w:rsidRPr="005B1ABA" w:rsidRDefault="005B1ABA" w:rsidP="00663331">
      <w:pPr>
        <w:numPr>
          <w:ilvl w:val="0"/>
          <w:numId w:val="1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5B1ABA">
        <w:rPr>
          <w:rFonts w:ascii="Arial" w:eastAsia="Times New Roman" w:hAnsi="Arial" w:cs="Arial"/>
          <w:color w:val="000000" w:themeColor="text1"/>
          <w:sz w:val="24"/>
          <w:szCs w:val="24"/>
          <w:lang w:eastAsia="es-HN"/>
        </w:rPr>
        <w:t>Los elementos: Tiempo de cotización, promedio y factor de anualidad, más la formula preestablecida, su uso es de carácter imperativo.</w:t>
      </w:r>
    </w:p>
    <w:p w:rsidR="005B1ABA" w:rsidRPr="005B1ABA" w:rsidRDefault="005B1ABA" w:rsidP="00663331">
      <w:pPr>
        <w:numPr>
          <w:ilvl w:val="0"/>
          <w:numId w:val="1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5B1ABA">
        <w:rPr>
          <w:rFonts w:ascii="Arial" w:eastAsia="Times New Roman" w:hAnsi="Arial" w:cs="Arial"/>
          <w:color w:val="000000" w:themeColor="text1"/>
          <w:sz w:val="24"/>
          <w:szCs w:val="24"/>
          <w:lang w:eastAsia="es-HN"/>
        </w:rPr>
        <w:t>El factor de anualidad establecido es 2.75% para cada año</w:t>
      </w:r>
    </w:p>
    <w:p w:rsidR="005B1ABA" w:rsidRPr="005B1ABA" w:rsidRDefault="005B1ABA" w:rsidP="00663331">
      <w:pPr>
        <w:numPr>
          <w:ilvl w:val="0"/>
          <w:numId w:val="1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5B1ABA">
        <w:rPr>
          <w:rFonts w:ascii="Arial" w:eastAsia="Times New Roman" w:hAnsi="Arial" w:cs="Arial"/>
          <w:color w:val="000000" w:themeColor="text1"/>
          <w:sz w:val="24"/>
          <w:szCs w:val="24"/>
          <w:lang w:eastAsia="es-HN"/>
        </w:rPr>
        <w:t>La Pensión Complementaria no genera prestaciones de salud (42)</w:t>
      </w:r>
    </w:p>
    <w:p w:rsidR="005B1ABA" w:rsidRPr="005B1ABA" w:rsidRDefault="005B1ABA" w:rsidP="00663331">
      <w:pPr>
        <w:numPr>
          <w:ilvl w:val="0"/>
          <w:numId w:val="1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5B1ABA">
        <w:rPr>
          <w:rFonts w:ascii="Arial" w:eastAsia="Times New Roman" w:hAnsi="Arial" w:cs="Arial"/>
          <w:color w:val="000000" w:themeColor="text1"/>
          <w:sz w:val="24"/>
          <w:szCs w:val="24"/>
          <w:lang w:eastAsia="es-HN"/>
        </w:rPr>
        <w:t xml:space="preserve">Podrá generar pensiones por sobrevivencia a escogencia de los Beneficiarios de acuerdo a sus intereses. </w:t>
      </w:r>
    </w:p>
    <w:p w:rsidR="005B1ABA" w:rsidRDefault="005B1ABA" w:rsidP="00663331">
      <w:pPr>
        <w:pStyle w:val="Prrafodelista"/>
        <w:numPr>
          <w:ilvl w:val="0"/>
          <w:numId w:val="16"/>
        </w:numPr>
        <w:spacing w:before="100" w:beforeAutospacing="1" w:after="100" w:afterAutospacing="1"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La pensión Complementaria por periodos no simultáneos se otorgara sin importar el tiempo de cotización, siempre y cuando ya se haya otorgado o tenga derecho a la pensión principal.</w:t>
      </w:r>
    </w:p>
    <w:p w:rsidR="003C69C3" w:rsidRPr="003C69C3" w:rsidRDefault="003C69C3" w:rsidP="003C69C3">
      <w:pPr>
        <w:spacing w:after="150" w:line="360" w:lineRule="auto"/>
        <w:jc w:val="both"/>
        <w:rPr>
          <w:rFonts w:ascii="Arial" w:eastAsia="Times New Roman" w:hAnsi="Arial" w:cs="Arial"/>
          <w:color w:val="000000" w:themeColor="text1"/>
          <w:sz w:val="21"/>
          <w:szCs w:val="21"/>
          <w:lang w:eastAsia="es-HN"/>
        </w:rPr>
      </w:pPr>
      <w:r w:rsidRPr="003C69C3">
        <w:rPr>
          <w:rFonts w:ascii="Arial" w:eastAsia="Times New Roman" w:hAnsi="Arial" w:cs="Arial"/>
          <w:b/>
          <w:bCs/>
          <w:color w:val="000000" w:themeColor="text1"/>
          <w:sz w:val="24"/>
          <w:szCs w:val="24"/>
          <w:lang w:eastAsia="es-HN"/>
        </w:rPr>
        <w:t>Documentación a Presentar:</w:t>
      </w:r>
    </w:p>
    <w:p w:rsidR="003C69C3" w:rsidRPr="003C69C3" w:rsidRDefault="003C69C3" w:rsidP="003C69C3">
      <w:pPr>
        <w:pStyle w:val="Prrafodelista"/>
        <w:numPr>
          <w:ilvl w:val="0"/>
          <w:numId w:val="3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3C69C3">
        <w:rPr>
          <w:rFonts w:ascii="Arial" w:eastAsia="Times New Roman" w:hAnsi="Arial" w:cs="Arial"/>
          <w:color w:val="000000" w:themeColor="text1"/>
          <w:sz w:val="24"/>
          <w:szCs w:val="24"/>
          <w:lang w:eastAsia="es-HN"/>
        </w:rPr>
        <w:t>Certificado de Nacimiento</w:t>
      </w:r>
    </w:p>
    <w:p w:rsidR="003C69C3" w:rsidRPr="003C69C3" w:rsidRDefault="003C69C3" w:rsidP="003C69C3">
      <w:pPr>
        <w:pStyle w:val="Prrafodelista"/>
        <w:numPr>
          <w:ilvl w:val="0"/>
          <w:numId w:val="3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3C69C3">
        <w:rPr>
          <w:rFonts w:ascii="Arial" w:eastAsia="Times New Roman" w:hAnsi="Arial" w:cs="Arial"/>
          <w:color w:val="000000" w:themeColor="text1"/>
          <w:sz w:val="24"/>
          <w:szCs w:val="24"/>
          <w:lang w:eastAsia="es-HN"/>
        </w:rPr>
        <w:t>Copia de Tarjeta de Identidad o pasaporte</w:t>
      </w:r>
    </w:p>
    <w:p w:rsidR="003C69C3" w:rsidRPr="003C69C3" w:rsidRDefault="003C69C3" w:rsidP="003C69C3">
      <w:pPr>
        <w:pStyle w:val="Prrafodelista"/>
        <w:numPr>
          <w:ilvl w:val="0"/>
          <w:numId w:val="3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3C69C3">
        <w:rPr>
          <w:rFonts w:ascii="Arial" w:eastAsia="Times New Roman" w:hAnsi="Arial" w:cs="Arial"/>
          <w:color w:val="000000" w:themeColor="text1"/>
          <w:sz w:val="24"/>
          <w:szCs w:val="24"/>
          <w:lang w:eastAsia="es-HN"/>
        </w:rPr>
        <w:t>Copia del Acuerdo de Cancelación</w:t>
      </w:r>
    </w:p>
    <w:p w:rsidR="003C69C3" w:rsidRPr="003C69C3" w:rsidRDefault="003C69C3" w:rsidP="003C69C3">
      <w:pPr>
        <w:pStyle w:val="Prrafodelista"/>
        <w:numPr>
          <w:ilvl w:val="0"/>
          <w:numId w:val="3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3C69C3">
        <w:rPr>
          <w:rFonts w:ascii="Arial" w:eastAsia="Times New Roman" w:hAnsi="Arial" w:cs="Arial"/>
          <w:color w:val="000000" w:themeColor="text1"/>
          <w:sz w:val="24"/>
          <w:szCs w:val="24"/>
          <w:lang w:eastAsia="es-HN"/>
        </w:rPr>
        <w:lastRenderedPageBreak/>
        <w:t>Constancia de Afiliación a otro Instituto</w:t>
      </w:r>
    </w:p>
    <w:p w:rsidR="003C69C3" w:rsidRPr="003C69C3" w:rsidRDefault="003C69C3" w:rsidP="003C69C3">
      <w:pPr>
        <w:pStyle w:val="Prrafodelista"/>
        <w:numPr>
          <w:ilvl w:val="0"/>
          <w:numId w:val="3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3C69C3">
        <w:rPr>
          <w:rFonts w:ascii="Arial" w:eastAsia="Times New Roman" w:hAnsi="Arial" w:cs="Arial"/>
          <w:color w:val="000000" w:themeColor="text1"/>
          <w:sz w:val="24"/>
          <w:szCs w:val="24"/>
          <w:lang w:eastAsia="es-HN"/>
        </w:rPr>
        <w:t>Constancia de solvencia de otros Institutos</w:t>
      </w:r>
      <w:r w:rsidRPr="003C69C3">
        <w:rPr>
          <w:rFonts w:ascii="Arial" w:eastAsia="Times New Roman" w:hAnsi="Arial" w:cs="Arial"/>
          <w:color w:val="000000" w:themeColor="text1"/>
          <w:sz w:val="21"/>
          <w:szCs w:val="21"/>
          <w:lang w:eastAsia="es-HN"/>
        </w:rPr>
        <w:t xml:space="preserve"> </w:t>
      </w:r>
    </w:p>
    <w:p w:rsidR="003C69C3" w:rsidRPr="003C69C3" w:rsidRDefault="003C69C3" w:rsidP="003C69C3">
      <w:pPr>
        <w:pStyle w:val="Prrafodelista"/>
        <w:numPr>
          <w:ilvl w:val="1"/>
          <w:numId w:val="3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3C69C3">
        <w:rPr>
          <w:rFonts w:ascii="Arial" w:eastAsia="Times New Roman" w:hAnsi="Arial" w:cs="Arial"/>
          <w:color w:val="000000" w:themeColor="text1"/>
          <w:sz w:val="24"/>
          <w:szCs w:val="24"/>
          <w:lang w:eastAsia="es-HN"/>
        </w:rPr>
        <w:t>Constancias Beneficios que recibe de Institutos Públicos de Previsión Social: IHSS, IPM, INJUPEMP, INPREMA,</w:t>
      </w:r>
    </w:p>
    <w:p w:rsidR="003C69C3" w:rsidRPr="003C69C3" w:rsidRDefault="003C69C3" w:rsidP="003C69C3">
      <w:pPr>
        <w:pStyle w:val="Prrafodelista"/>
        <w:numPr>
          <w:ilvl w:val="1"/>
          <w:numId w:val="31"/>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3C69C3">
        <w:rPr>
          <w:rFonts w:ascii="Arial" w:eastAsia="Times New Roman" w:hAnsi="Arial" w:cs="Arial"/>
          <w:color w:val="000000" w:themeColor="text1"/>
          <w:sz w:val="24"/>
          <w:szCs w:val="24"/>
          <w:lang w:eastAsia="es-HN"/>
        </w:rPr>
        <w:t>Historial de cotizaciones de otros Institutos (Pensión Principal)</w:t>
      </w:r>
    </w:p>
    <w:p w:rsidR="003C69C3" w:rsidRPr="00611209" w:rsidRDefault="00363C0B" w:rsidP="00611209">
      <w:pPr>
        <w:spacing w:before="100" w:beforeAutospacing="1" w:after="100" w:afterAutospacing="1" w:line="360" w:lineRule="auto"/>
        <w:ind w:left="708"/>
        <w:jc w:val="both"/>
        <w:rPr>
          <w:rFonts w:ascii="Arial" w:eastAsia="Times New Roman" w:hAnsi="Arial" w:cs="Arial"/>
          <w:b/>
          <w:color w:val="000000" w:themeColor="text1"/>
          <w:sz w:val="24"/>
          <w:szCs w:val="24"/>
          <w:lang w:eastAsia="es-HN"/>
        </w:rPr>
      </w:pPr>
      <w:sdt>
        <w:sdtPr>
          <w:rPr>
            <w:rFonts w:ascii="Arial" w:eastAsia="Times New Roman" w:hAnsi="Arial" w:cs="Arial"/>
            <w:b/>
            <w:color w:val="000000" w:themeColor="text1"/>
            <w:sz w:val="24"/>
            <w:szCs w:val="24"/>
            <w:lang w:eastAsia="es-HN"/>
          </w:rPr>
          <w:id w:val="628983476"/>
          <w:citation/>
        </w:sdtPr>
        <w:sdtEndPr/>
        <w:sdtContent>
          <w:r w:rsidR="00611209" w:rsidRPr="00611209">
            <w:rPr>
              <w:rFonts w:ascii="Arial" w:eastAsia="Times New Roman" w:hAnsi="Arial" w:cs="Arial"/>
              <w:b/>
              <w:color w:val="000000" w:themeColor="text1"/>
              <w:sz w:val="24"/>
              <w:szCs w:val="24"/>
              <w:lang w:eastAsia="es-HN"/>
            </w:rPr>
            <w:fldChar w:fldCharType="begin"/>
          </w:r>
          <w:r w:rsidR="00611209" w:rsidRPr="00611209">
            <w:rPr>
              <w:rFonts w:ascii="Arial" w:eastAsia="Times New Roman" w:hAnsi="Arial" w:cs="Arial"/>
              <w:b/>
              <w:color w:val="000000" w:themeColor="text1"/>
              <w:sz w:val="24"/>
              <w:szCs w:val="24"/>
              <w:lang w:eastAsia="es-HN"/>
            </w:rPr>
            <w:instrText xml:space="preserve"> CITATION Ano204 \l 18442 </w:instrText>
          </w:r>
          <w:r w:rsidR="00611209" w:rsidRPr="00611209">
            <w:rPr>
              <w:rFonts w:ascii="Arial" w:eastAsia="Times New Roman" w:hAnsi="Arial" w:cs="Arial"/>
              <w:b/>
              <w:color w:val="000000" w:themeColor="text1"/>
              <w:sz w:val="24"/>
              <w:szCs w:val="24"/>
              <w:lang w:eastAsia="es-HN"/>
            </w:rPr>
            <w:fldChar w:fldCharType="separate"/>
          </w:r>
          <w:r w:rsidR="00611209" w:rsidRPr="00611209">
            <w:rPr>
              <w:rFonts w:ascii="Arial" w:eastAsia="Times New Roman" w:hAnsi="Arial" w:cs="Arial"/>
              <w:b/>
              <w:noProof/>
              <w:color w:val="000000" w:themeColor="text1"/>
              <w:sz w:val="24"/>
              <w:szCs w:val="24"/>
              <w:lang w:eastAsia="es-HN"/>
            </w:rPr>
            <w:t>(Anonimo, IPU, 2020)</w:t>
          </w:r>
          <w:r w:rsidR="00611209" w:rsidRPr="00611209">
            <w:rPr>
              <w:rFonts w:ascii="Arial" w:eastAsia="Times New Roman" w:hAnsi="Arial" w:cs="Arial"/>
              <w:b/>
              <w:color w:val="000000" w:themeColor="text1"/>
              <w:sz w:val="24"/>
              <w:szCs w:val="24"/>
              <w:lang w:eastAsia="es-HN"/>
            </w:rPr>
            <w:fldChar w:fldCharType="end"/>
          </w:r>
        </w:sdtContent>
      </w:sdt>
    </w:p>
    <w:p w:rsidR="00611209" w:rsidRDefault="00611209" w:rsidP="00611209">
      <w:pPr>
        <w:pStyle w:val="Prrafodelista"/>
        <w:spacing w:before="100" w:beforeAutospacing="1" w:after="100" w:afterAutospacing="1" w:line="360" w:lineRule="auto"/>
        <w:jc w:val="both"/>
        <w:rPr>
          <w:rFonts w:ascii="Arial" w:hAnsi="Arial" w:cs="Arial"/>
          <w:b/>
          <w:color w:val="282A2C"/>
          <w:sz w:val="24"/>
          <w:szCs w:val="36"/>
          <w:u w:val="single"/>
          <w:shd w:val="clear" w:color="auto" w:fill="FFFFFF"/>
        </w:rPr>
      </w:pPr>
      <w:r w:rsidRPr="00611209">
        <w:rPr>
          <w:rFonts w:ascii="Arial" w:hAnsi="Arial" w:cs="Arial"/>
          <w:b/>
          <w:color w:val="282A2C"/>
          <w:sz w:val="24"/>
          <w:szCs w:val="36"/>
          <w:u w:val="single"/>
          <w:shd w:val="clear" w:color="auto" w:fill="FFFFFF"/>
        </w:rPr>
        <w:t>PENSION COMPLEMENTARIA POR PERIODOS SIMULTANEOS</w:t>
      </w:r>
    </w:p>
    <w:p w:rsidR="00611209" w:rsidRPr="00611209" w:rsidRDefault="00611209" w:rsidP="00611209">
      <w:pPr>
        <w:spacing w:after="150"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bCs/>
          <w:color w:val="000000" w:themeColor="text1"/>
          <w:sz w:val="24"/>
          <w:szCs w:val="24"/>
          <w:lang w:eastAsia="es-HN"/>
        </w:rPr>
        <w:t>Concepto</w:t>
      </w:r>
      <w:r w:rsidRPr="00611209">
        <w:rPr>
          <w:rFonts w:ascii="Arial" w:eastAsia="Times New Roman" w:hAnsi="Arial" w:cs="Arial"/>
          <w:color w:val="000000" w:themeColor="text1"/>
          <w:sz w:val="24"/>
          <w:szCs w:val="24"/>
          <w:lang w:eastAsia="es-HN"/>
        </w:rPr>
        <w:t>: Es el beneficio en dinero que debe otorgar un Instituto de Previsión Social, en virtud a lo establecido en la Ley de Reconocimiento de Cotizaciones Individuales y Aportaciones Patronales entre Institutos Públicos de Previsión Social,  a los afiliados que mantengan sus cotizaciones en el Instituto y que sean beneficiarios de una Pensión Principal por otro Instituto de Previsión Social,   al momento de cumplir el requisito mínimo de edad establecido para jubilarse por el Instituto que otorgue el Beneficio Previsional Complementario.</w:t>
      </w:r>
    </w:p>
    <w:p w:rsidR="00611209" w:rsidRPr="00611209" w:rsidRDefault="00611209" w:rsidP="00611209">
      <w:pPr>
        <w:spacing w:after="150"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b/>
          <w:bCs/>
          <w:color w:val="000000" w:themeColor="text1"/>
          <w:sz w:val="24"/>
          <w:szCs w:val="24"/>
          <w:lang w:eastAsia="es-HN"/>
        </w:rPr>
        <w:t>Requisitos Elementales:</w:t>
      </w:r>
    </w:p>
    <w:p w:rsidR="00611209" w:rsidRPr="00611209" w:rsidRDefault="00611209" w:rsidP="00611209">
      <w:pPr>
        <w:numPr>
          <w:ilvl w:val="0"/>
          <w:numId w:val="34"/>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Que exista una pensión principal otorgada por cualquiera de los Instituto de Previsión Social del País (8</w:t>
      </w:r>
    </w:p>
    <w:p w:rsidR="00611209" w:rsidRPr="00611209" w:rsidRDefault="00611209" w:rsidP="00611209">
      <w:pPr>
        <w:numPr>
          <w:ilvl w:val="0"/>
          <w:numId w:val="34"/>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Haber cumplido los requisitos para Jubilarse en cualquiera de los Institutos de Previsión Social  (8)</w:t>
      </w:r>
    </w:p>
    <w:p w:rsidR="00611209" w:rsidRPr="00611209" w:rsidRDefault="00611209" w:rsidP="00611209">
      <w:pPr>
        <w:numPr>
          <w:ilvl w:val="0"/>
          <w:numId w:val="34"/>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Haber cotizado a más de un Instituto en cotizaciones en periodos simultáneos.</w:t>
      </w:r>
    </w:p>
    <w:p w:rsidR="00611209" w:rsidRPr="00611209" w:rsidRDefault="00611209" w:rsidP="00611209">
      <w:pPr>
        <w:numPr>
          <w:ilvl w:val="0"/>
          <w:numId w:val="34"/>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El cálculo se basara en el promedio de los Últimos 120  sueldos.</w:t>
      </w:r>
    </w:p>
    <w:p w:rsidR="00611209" w:rsidRPr="00611209" w:rsidRDefault="00611209" w:rsidP="00611209">
      <w:pPr>
        <w:spacing w:after="150" w:line="360" w:lineRule="auto"/>
        <w:jc w:val="both"/>
        <w:rPr>
          <w:rFonts w:ascii="Arial" w:eastAsia="Times New Roman" w:hAnsi="Arial" w:cs="Arial"/>
          <w:color w:val="000000" w:themeColor="text1"/>
          <w:sz w:val="21"/>
          <w:szCs w:val="21"/>
          <w:lang w:eastAsia="es-HN"/>
        </w:rPr>
      </w:pPr>
      <w:r>
        <w:rPr>
          <w:rFonts w:ascii="Arial" w:eastAsia="Times New Roman" w:hAnsi="Arial" w:cs="Arial"/>
          <w:b/>
          <w:bCs/>
          <w:color w:val="000000" w:themeColor="text1"/>
          <w:sz w:val="24"/>
          <w:szCs w:val="24"/>
          <w:u w:val="single"/>
          <w:lang w:eastAsia="es-HN"/>
        </w:rPr>
        <w:t>Normas de Otorgamiento</w:t>
      </w:r>
      <w:r w:rsidRPr="00611209">
        <w:rPr>
          <w:rFonts w:ascii="Arial" w:eastAsia="Times New Roman" w:hAnsi="Arial" w:cs="Arial"/>
          <w:b/>
          <w:bCs/>
          <w:color w:val="000000" w:themeColor="text1"/>
          <w:sz w:val="24"/>
          <w:szCs w:val="24"/>
          <w:lang w:eastAsia="es-HN"/>
        </w:rPr>
        <w:t>:</w:t>
      </w:r>
    </w:p>
    <w:p w:rsidR="00611209" w:rsidRPr="00611209" w:rsidRDefault="00611209" w:rsidP="00611209">
      <w:pPr>
        <w:numPr>
          <w:ilvl w:val="0"/>
          <w:numId w:val="35"/>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Es de elemental importancia los historiales de cotización de los demás Institutos para efectuar la comparativa de ambos aportes para determinar si son o no simultáneos.</w:t>
      </w:r>
    </w:p>
    <w:p w:rsidR="00611209" w:rsidRPr="00611209" w:rsidRDefault="00611209" w:rsidP="00611209">
      <w:pPr>
        <w:numPr>
          <w:ilvl w:val="0"/>
          <w:numId w:val="35"/>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Los elementos: Tiempo de cotización, promedio y factor de anualidad, más la formula preestablecida, su uso es de carácter imperativo.</w:t>
      </w:r>
    </w:p>
    <w:p w:rsidR="00611209" w:rsidRPr="00611209" w:rsidRDefault="00611209" w:rsidP="00611209">
      <w:pPr>
        <w:numPr>
          <w:ilvl w:val="0"/>
          <w:numId w:val="35"/>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El factor de anualidad establecido es 1.0131% para cada año</w:t>
      </w:r>
    </w:p>
    <w:p w:rsidR="00611209" w:rsidRPr="00611209" w:rsidRDefault="00611209" w:rsidP="00611209">
      <w:pPr>
        <w:numPr>
          <w:ilvl w:val="0"/>
          <w:numId w:val="35"/>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lastRenderedPageBreak/>
        <w:t>La Pensión Complementaria por periodos simultáneos (Pensión complementaria Ajustada) no genera prestaciones de salud (42)</w:t>
      </w:r>
    </w:p>
    <w:p w:rsidR="00611209" w:rsidRPr="00611209" w:rsidRDefault="00611209" w:rsidP="00611209">
      <w:pPr>
        <w:numPr>
          <w:ilvl w:val="0"/>
          <w:numId w:val="35"/>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Podrá generar pensiones por sobrevivencia a escogencia de los Beneficiarios de acuerdo a sus intereses.</w:t>
      </w:r>
      <w:r w:rsidRPr="00611209">
        <w:rPr>
          <w:rFonts w:ascii="Arial" w:eastAsia="Times New Roman" w:hAnsi="Arial" w:cs="Arial"/>
          <w:color w:val="000000" w:themeColor="text1"/>
          <w:sz w:val="21"/>
          <w:szCs w:val="21"/>
          <w:lang w:eastAsia="es-HN"/>
        </w:rPr>
        <w:t xml:space="preserve"> </w:t>
      </w:r>
    </w:p>
    <w:p w:rsidR="00611209" w:rsidRPr="00611209" w:rsidRDefault="00611209" w:rsidP="00611209">
      <w:pPr>
        <w:numPr>
          <w:ilvl w:val="1"/>
          <w:numId w:val="35"/>
        </w:numPr>
        <w:spacing w:before="100" w:beforeAutospacing="1" w:after="100" w:afterAutospacing="1" w:line="360" w:lineRule="auto"/>
        <w:jc w:val="both"/>
        <w:rPr>
          <w:rFonts w:ascii="Arial" w:eastAsia="Times New Roman" w:hAnsi="Arial" w:cs="Arial"/>
          <w:color w:val="000000" w:themeColor="text1"/>
          <w:sz w:val="21"/>
          <w:szCs w:val="21"/>
          <w:lang w:eastAsia="es-HN"/>
        </w:rPr>
      </w:pPr>
      <w:r w:rsidRPr="00611209">
        <w:rPr>
          <w:rFonts w:ascii="Arial" w:eastAsia="Times New Roman" w:hAnsi="Arial" w:cs="Arial"/>
          <w:color w:val="000000" w:themeColor="text1"/>
          <w:sz w:val="24"/>
          <w:szCs w:val="24"/>
          <w:lang w:eastAsia="es-HN"/>
        </w:rPr>
        <w:t>La pensión Complementaria por periodos simultáneos (Pensión Complementaria Ajustada) se otorgara sin importar el tiempo de cotización, siempre y cuando ya se haya otorgado o tenga derecho a la pensión principal.</w:t>
      </w:r>
    </w:p>
    <w:p w:rsidR="00611209" w:rsidRPr="00611209" w:rsidRDefault="00363C0B" w:rsidP="00611209">
      <w:pPr>
        <w:pStyle w:val="Prrafodelista"/>
        <w:spacing w:before="100" w:beforeAutospacing="1" w:after="100" w:afterAutospacing="1" w:line="360" w:lineRule="auto"/>
        <w:jc w:val="both"/>
        <w:rPr>
          <w:rFonts w:ascii="Arial" w:hAnsi="Arial" w:cs="Arial"/>
          <w:b/>
          <w:color w:val="000000" w:themeColor="text1"/>
          <w:szCs w:val="36"/>
          <w:shd w:val="clear" w:color="auto" w:fill="FFFFFF"/>
        </w:rPr>
      </w:pPr>
      <w:sdt>
        <w:sdtPr>
          <w:rPr>
            <w:rFonts w:ascii="Arial" w:hAnsi="Arial" w:cs="Arial"/>
            <w:b/>
            <w:color w:val="000000" w:themeColor="text1"/>
            <w:szCs w:val="36"/>
            <w:shd w:val="clear" w:color="auto" w:fill="FFFFFF"/>
          </w:rPr>
          <w:id w:val="33084079"/>
          <w:citation/>
        </w:sdtPr>
        <w:sdtEndPr/>
        <w:sdtContent>
          <w:r w:rsidR="00611209" w:rsidRPr="00611209">
            <w:rPr>
              <w:rFonts w:ascii="Arial" w:hAnsi="Arial" w:cs="Arial"/>
              <w:b/>
              <w:color w:val="000000" w:themeColor="text1"/>
              <w:szCs w:val="36"/>
              <w:shd w:val="clear" w:color="auto" w:fill="FFFFFF"/>
            </w:rPr>
            <w:fldChar w:fldCharType="begin"/>
          </w:r>
          <w:r w:rsidR="00611209" w:rsidRPr="00611209">
            <w:rPr>
              <w:rFonts w:ascii="Arial" w:hAnsi="Arial" w:cs="Arial"/>
              <w:b/>
              <w:color w:val="000000" w:themeColor="text1"/>
              <w:szCs w:val="36"/>
              <w:shd w:val="clear" w:color="auto" w:fill="FFFFFF"/>
            </w:rPr>
            <w:instrText xml:space="preserve"> CITATION Ano205 \l 18442 </w:instrText>
          </w:r>
          <w:r w:rsidR="00611209" w:rsidRPr="00611209">
            <w:rPr>
              <w:rFonts w:ascii="Arial" w:hAnsi="Arial" w:cs="Arial"/>
              <w:b/>
              <w:color w:val="000000" w:themeColor="text1"/>
              <w:szCs w:val="36"/>
              <w:shd w:val="clear" w:color="auto" w:fill="FFFFFF"/>
            </w:rPr>
            <w:fldChar w:fldCharType="separate"/>
          </w:r>
          <w:r w:rsidR="00611209" w:rsidRPr="00611209">
            <w:rPr>
              <w:rFonts w:ascii="Arial" w:hAnsi="Arial" w:cs="Arial"/>
              <w:b/>
              <w:noProof/>
              <w:color w:val="000000" w:themeColor="text1"/>
              <w:szCs w:val="36"/>
              <w:shd w:val="clear" w:color="auto" w:fill="FFFFFF"/>
            </w:rPr>
            <w:t>(Anonimo, IPU, 2020)</w:t>
          </w:r>
          <w:r w:rsidR="00611209" w:rsidRPr="00611209">
            <w:rPr>
              <w:rFonts w:ascii="Arial" w:hAnsi="Arial" w:cs="Arial"/>
              <w:b/>
              <w:color w:val="000000" w:themeColor="text1"/>
              <w:szCs w:val="36"/>
              <w:shd w:val="clear" w:color="auto" w:fill="FFFFFF"/>
            </w:rPr>
            <w:fldChar w:fldCharType="end"/>
          </w:r>
        </w:sdtContent>
      </w:sdt>
    </w:p>
    <w:p w:rsidR="00611209" w:rsidRPr="00611209" w:rsidRDefault="00611209" w:rsidP="00611209">
      <w:pPr>
        <w:pStyle w:val="Prrafodelista"/>
        <w:spacing w:before="100" w:beforeAutospacing="1" w:after="100" w:afterAutospacing="1" w:line="360" w:lineRule="auto"/>
        <w:jc w:val="both"/>
        <w:rPr>
          <w:rFonts w:ascii="Arial" w:hAnsi="Arial" w:cs="Arial"/>
          <w:b/>
          <w:color w:val="282A2C"/>
          <w:sz w:val="24"/>
          <w:szCs w:val="36"/>
          <w:u w:val="single"/>
          <w:shd w:val="clear" w:color="auto" w:fill="FFFFFF"/>
        </w:rPr>
      </w:pPr>
    </w:p>
    <w:p w:rsidR="00663331" w:rsidRPr="00663331" w:rsidRDefault="00663331" w:rsidP="00663331">
      <w:pPr>
        <w:pStyle w:val="Prrafodelista"/>
        <w:spacing w:before="100" w:beforeAutospacing="1" w:after="100" w:afterAutospacing="1" w:line="360" w:lineRule="auto"/>
        <w:jc w:val="both"/>
        <w:rPr>
          <w:rFonts w:ascii="Arial" w:eastAsia="Times New Roman" w:hAnsi="Arial" w:cs="Arial"/>
          <w:b/>
          <w:color w:val="000000" w:themeColor="text1"/>
          <w:sz w:val="16"/>
          <w:szCs w:val="24"/>
          <w:u w:val="single"/>
          <w:lang w:eastAsia="es-HN"/>
        </w:rPr>
      </w:pPr>
      <w:r w:rsidRPr="00663331">
        <w:rPr>
          <w:rFonts w:ascii="Arial" w:hAnsi="Arial" w:cs="Arial"/>
          <w:b/>
          <w:color w:val="282A2C"/>
          <w:szCs w:val="36"/>
          <w:u w:val="single"/>
          <w:shd w:val="clear" w:color="auto" w:fill="FFFFFF"/>
        </w:rPr>
        <w:t>PENSIÓN EQUIVALENTE ACTUARIAL</w:t>
      </w:r>
    </w:p>
    <w:p w:rsidR="00663331" w:rsidRPr="00663331" w:rsidRDefault="00663331" w:rsidP="00663331">
      <w:p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bCs/>
          <w:color w:val="000000" w:themeColor="text1"/>
          <w:sz w:val="24"/>
          <w:szCs w:val="24"/>
          <w:lang w:eastAsia="es-HN"/>
        </w:rPr>
        <w:t>Concepto:</w:t>
      </w:r>
      <w:r w:rsidRPr="00663331">
        <w:rPr>
          <w:rFonts w:ascii="Arial" w:eastAsia="Times New Roman" w:hAnsi="Arial" w:cs="Arial"/>
          <w:color w:val="000000" w:themeColor="text1"/>
          <w:sz w:val="24"/>
          <w:szCs w:val="24"/>
          <w:lang w:eastAsia="es-HN"/>
        </w:rPr>
        <w:t xml:space="preserve"> La Pensión Equivalente Actuarial es la renta vitalicia, pagadera con periodicidad mensual, incluyendo décimo cuarto mes y décimo tercer mes, a que tienen derecho los participantes que no acumulan derecho a Pensión por Vejez en ninguno de los Institutos</w:t>
      </w:r>
    </w:p>
    <w:p w:rsidR="00663331" w:rsidRPr="00663331" w:rsidRDefault="00663331" w:rsidP="00663331">
      <w:p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Públicos de Previsión social, sin embargo a hayan cotizados  a uno o más Institutos  pero no cumplen los requisitos mínimos de cotización.</w:t>
      </w:r>
    </w:p>
    <w:p w:rsidR="00663331" w:rsidRPr="00663331" w:rsidRDefault="00663331" w:rsidP="00663331">
      <w:pPr>
        <w:spacing w:line="360" w:lineRule="auto"/>
        <w:jc w:val="both"/>
        <w:rPr>
          <w:rFonts w:ascii="Arial" w:eastAsia="Times New Roman" w:hAnsi="Arial" w:cs="Arial"/>
          <w:b/>
          <w:color w:val="000000" w:themeColor="text1"/>
          <w:sz w:val="24"/>
          <w:szCs w:val="24"/>
          <w:lang w:eastAsia="es-HN"/>
        </w:rPr>
      </w:pPr>
      <w:r w:rsidRPr="00663331">
        <w:rPr>
          <w:rFonts w:ascii="Arial" w:eastAsia="Times New Roman" w:hAnsi="Arial" w:cs="Arial"/>
          <w:b/>
          <w:bCs/>
          <w:color w:val="000000" w:themeColor="text1"/>
          <w:sz w:val="24"/>
          <w:szCs w:val="24"/>
          <w:lang w:eastAsia="es-HN"/>
        </w:rPr>
        <w:t>Requisitos Elementales</w:t>
      </w:r>
    </w:p>
    <w:p w:rsidR="00663331" w:rsidRPr="00663331" w:rsidRDefault="00663331" w:rsidP="00663331">
      <w:pPr>
        <w:numPr>
          <w:ilvl w:val="0"/>
          <w:numId w:val="21"/>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El afiliado debe contar con una edad igual o mayor a sesenta y cinco (65) años.</w:t>
      </w:r>
    </w:p>
    <w:p w:rsidR="00663331" w:rsidRPr="00663331" w:rsidRDefault="00663331" w:rsidP="00663331">
      <w:pPr>
        <w:numPr>
          <w:ilvl w:val="0"/>
          <w:numId w:val="21"/>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No cumple con los requisitos para optar a una pensión principal en ninguno de los Institutos.</w:t>
      </w:r>
    </w:p>
    <w:p w:rsidR="00663331" w:rsidRPr="00663331" w:rsidRDefault="00663331" w:rsidP="00663331">
      <w:pPr>
        <w:numPr>
          <w:ilvl w:val="0"/>
          <w:numId w:val="21"/>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Que haya cotizado por lo menos (15) años en períodos no simultáneos.</w:t>
      </w:r>
    </w:p>
    <w:p w:rsidR="00663331" w:rsidRPr="00663331" w:rsidRDefault="00663331" w:rsidP="00663331">
      <w:pPr>
        <w:numPr>
          <w:ilvl w:val="0"/>
          <w:numId w:val="21"/>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Ser afiliado activo o suspensivo y no haya recibido  ningún beneficio equivalente a separación.</w:t>
      </w:r>
    </w:p>
    <w:p w:rsidR="00663331" w:rsidRPr="00663331" w:rsidRDefault="00663331" w:rsidP="00663331">
      <w:pPr>
        <w:spacing w:line="360" w:lineRule="auto"/>
        <w:jc w:val="both"/>
        <w:rPr>
          <w:rFonts w:ascii="Arial" w:eastAsia="Times New Roman" w:hAnsi="Arial" w:cs="Arial"/>
          <w:b/>
          <w:color w:val="000000" w:themeColor="text1"/>
          <w:sz w:val="24"/>
          <w:szCs w:val="24"/>
          <w:lang w:eastAsia="es-HN"/>
        </w:rPr>
      </w:pPr>
      <w:r w:rsidRPr="00663331">
        <w:rPr>
          <w:rFonts w:ascii="Arial" w:eastAsia="Times New Roman" w:hAnsi="Arial" w:cs="Arial"/>
          <w:b/>
          <w:bCs/>
          <w:color w:val="000000" w:themeColor="text1"/>
          <w:sz w:val="24"/>
          <w:szCs w:val="24"/>
          <w:lang w:eastAsia="es-HN"/>
        </w:rPr>
        <w:t>Normas de Otorgamiento</w:t>
      </w:r>
    </w:p>
    <w:p w:rsidR="00663331" w:rsidRPr="00663331" w:rsidRDefault="00663331" w:rsidP="00663331">
      <w:pPr>
        <w:numPr>
          <w:ilvl w:val="0"/>
          <w:numId w:val="22"/>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La ley ofrece tres modalidades de pago a escogencia del participante.</w:t>
      </w:r>
    </w:p>
    <w:p w:rsidR="00663331" w:rsidRPr="00663331" w:rsidRDefault="00663331" w:rsidP="00663331">
      <w:pPr>
        <w:numPr>
          <w:ilvl w:val="0"/>
          <w:numId w:val="22"/>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lastRenderedPageBreak/>
        <w:t>Los elementos: Cotizaciones Individuales, Aportaciones Patronales y todos los valores financieros en los diferentes Institutos Públicos de Previsión Social formarán parte del valor cálculo.</w:t>
      </w:r>
    </w:p>
    <w:p w:rsidR="00663331" w:rsidRPr="00663331" w:rsidRDefault="00663331" w:rsidP="00663331">
      <w:pPr>
        <w:numPr>
          <w:ilvl w:val="0"/>
          <w:numId w:val="22"/>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Se podrá Otorgar como Pensión Vitalicia Ordinaria: Extingue con el fallecimiento del pensionista.</w:t>
      </w:r>
    </w:p>
    <w:p w:rsidR="00663331" w:rsidRPr="00663331" w:rsidRDefault="00663331" w:rsidP="00663331">
      <w:pPr>
        <w:numPr>
          <w:ilvl w:val="0"/>
          <w:numId w:val="22"/>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Se podrá otorgar una Pensión Vitalicia con un periodo garantizado de 140 pagos, esta extingue con la muerte del pensionista y si ocurre su deceso antes se les pagará a sus familiares el restante de los 140 meses que hayan sido cubiertos.</w:t>
      </w:r>
    </w:p>
    <w:p w:rsidR="003C69C3" w:rsidRPr="00611209" w:rsidRDefault="00663331" w:rsidP="00663331">
      <w:pPr>
        <w:numPr>
          <w:ilvl w:val="0"/>
          <w:numId w:val="22"/>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Para efectuar el cálculo debe emplearse lo dispuesto en la Nota Técnica dictada por la Comisión Nacional de Banco y Seguros.</w:t>
      </w:r>
    </w:p>
    <w:p w:rsidR="00663331" w:rsidRPr="00663331" w:rsidRDefault="00663331" w:rsidP="00663331">
      <w:pPr>
        <w:spacing w:line="360" w:lineRule="auto"/>
        <w:jc w:val="both"/>
        <w:rPr>
          <w:rFonts w:ascii="Arial" w:eastAsia="Times New Roman" w:hAnsi="Arial" w:cs="Arial"/>
          <w:b/>
          <w:color w:val="000000" w:themeColor="text1"/>
          <w:sz w:val="24"/>
          <w:szCs w:val="24"/>
          <w:lang w:eastAsia="es-HN"/>
        </w:rPr>
      </w:pPr>
      <w:r w:rsidRPr="00663331">
        <w:rPr>
          <w:rFonts w:ascii="Arial" w:eastAsia="Times New Roman" w:hAnsi="Arial" w:cs="Arial"/>
          <w:b/>
          <w:bCs/>
          <w:color w:val="000000" w:themeColor="text1"/>
          <w:sz w:val="24"/>
          <w:szCs w:val="24"/>
          <w:lang w:eastAsia="es-HN"/>
        </w:rPr>
        <w:t>Cálculo Ejemplo</w:t>
      </w:r>
    </w:p>
    <w:p w:rsidR="00663331" w:rsidRPr="00663331" w:rsidRDefault="00663331" w:rsidP="00663331">
      <w:pPr>
        <w:pStyle w:val="Prrafodelista"/>
        <w:numPr>
          <w:ilvl w:val="0"/>
          <w:numId w:val="27"/>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bCs/>
          <w:color w:val="000000" w:themeColor="text1"/>
          <w:sz w:val="24"/>
          <w:szCs w:val="24"/>
          <w:lang w:eastAsia="es-HN"/>
        </w:rPr>
        <w:t>Formula:  </w:t>
      </w:r>
      <w:r w:rsidRPr="00663331">
        <w:rPr>
          <w:rFonts w:ascii="Arial" w:eastAsia="Times New Roman" w:hAnsi="Arial" w:cs="Arial"/>
          <w:color w:val="000000" w:themeColor="text1"/>
          <w:sz w:val="24"/>
          <w:szCs w:val="24"/>
          <w:lang w:eastAsia="es-HN"/>
        </w:rPr>
        <w:t>                 </w:t>
      </w:r>
      <w:r w:rsidRPr="00663331">
        <w:rPr>
          <w:rFonts w:ascii="Arial" w:eastAsia="Times New Roman" w:hAnsi="Arial" w:cs="Arial"/>
          <w:color w:val="000000" w:themeColor="text1"/>
          <w:sz w:val="24"/>
          <w:szCs w:val="24"/>
          <w:lang w:eastAsia="es-HN"/>
        </w:rPr>
        <w:tab/>
      </w:r>
      <w:r w:rsidRPr="00663331">
        <w:rPr>
          <w:rFonts w:ascii="Arial" w:eastAsia="Times New Roman" w:hAnsi="Arial" w:cs="Arial"/>
          <w:bCs/>
          <w:color w:val="000000" w:themeColor="text1"/>
          <w:sz w:val="24"/>
          <w:szCs w:val="24"/>
          <w:lang w:eastAsia="es-HN"/>
        </w:rPr>
        <w:t>PEA = Valores Financieros Acumulados</w:t>
      </w:r>
    </w:p>
    <w:p w:rsidR="00663331" w:rsidRPr="00663331" w:rsidRDefault="00663331" w:rsidP="00663331">
      <w:pPr>
        <w:pStyle w:val="Prrafodelista"/>
        <w:spacing w:line="360" w:lineRule="auto"/>
        <w:ind w:left="3600"/>
        <w:jc w:val="both"/>
        <w:rPr>
          <w:rFonts w:ascii="Arial" w:eastAsia="Times New Roman" w:hAnsi="Arial" w:cs="Arial"/>
          <w:color w:val="000000" w:themeColor="text1"/>
          <w:sz w:val="24"/>
          <w:szCs w:val="24"/>
          <w:lang w:eastAsia="es-HN"/>
        </w:rPr>
      </w:pPr>
      <w:r w:rsidRPr="00663331">
        <w:rPr>
          <w:rFonts w:ascii="Arial" w:eastAsia="Times New Roman" w:hAnsi="Arial" w:cs="Arial"/>
          <w:bCs/>
          <w:color w:val="000000" w:themeColor="text1"/>
          <w:sz w:val="24"/>
          <w:szCs w:val="24"/>
          <w:lang w:eastAsia="es-HN"/>
        </w:rPr>
        <w:t>Factor Unitario de Pensión</w:t>
      </w:r>
    </w:p>
    <w:p w:rsidR="00663331" w:rsidRPr="00663331" w:rsidRDefault="00663331" w:rsidP="00663331">
      <w:pPr>
        <w:pStyle w:val="Prrafodelista"/>
        <w:numPr>
          <w:ilvl w:val="0"/>
          <w:numId w:val="27"/>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 xml:space="preserve">Valor Financiero:        </w:t>
      </w:r>
      <w:r w:rsidRPr="00663331">
        <w:rPr>
          <w:rFonts w:ascii="Arial" w:eastAsia="Times New Roman" w:hAnsi="Arial" w:cs="Arial"/>
          <w:color w:val="000000" w:themeColor="text1"/>
          <w:sz w:val="24"/>
          <w:szCs w:val="24"/>
          <w:lang w:eastAsia="es-HN"/>
        </w:rPr>
        <w:tab/>
        <w:t>L. 150,000.00</w:t>
      </w:r>
    </w:p>
    <w:p w:rsidR="00663331" w:rsidRPr="00663331" w:rsidRDefault="00663331" w:rsidP="00663331">
      <w:pPr>
        <w:pStyle w:val="Prrafodelista"/>
        <w:numPr>
          <w:ilvl w:val="0"/>
          <w:numId w:val="27"/>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Factor Unitario </w:t>
      </w:r>
      <w:r w:rsidRPr="00663331">
        <w:rPr>
          <w:rFonts w:ascii="Arial" w:eastAsia="Times New Roman" w:hAnsi="Arial" w:cs="Arial"/>
          <w:color w:val="000000" w:themeColor="text1"/>
          <w:sz w:val="24"/>
          <w:szCs w:val="24"/>
          <w:lang w:eastAsia="es-HN"/>
        </w:rPr>
        <w:tab/>
      </w:r>
      <w:r w:rsidRPr="00663331">
        <w:rPr>
          <w:rFonts w:ascii="Arial" w:eastAsia="Times New Roman" w:hAnsi="Arial" w:cs="Arial"/>
          <w:color w:val="000000" w:themeColor="text1"/>
          <w:sz w:val="24"/>
          <w:szCs w:val="24"/>
          <w:lang w:eastAsia="es-HN"/>
        </w:rPr>
        <w:tab/>
        <w:t>190.2715</w:t>
      </w:r>
    </w:p>
    <w:p w:rsidR="00663331" w:rsidRPr="00663331" w:rsidRDefault="00663331" w:rsidP="00663331">
      <w:pPr>
        <w:pStyle w:val="Prrafodelista"/>
        <w:numPr>
          <w:ilvl w:val="0"/>
          <w:numId w:val="27"/>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 xml:space="preserve">PEA:                       </w:t>
      </w:r>
      <w:r w:rsidRPr="00663331">
        <w:rPr>
          <w:rFonts w:ascii="Arial" w:eastAsia="Times New Roman" w:hAnsi="Arial" w:cs="Arial"/>
          <w:color w:val="000000" w:themeColor="text1"/>
          <w:sz w:val="24"/>
          <w:szCs w:val="24"/>
          <w:lang w:eastAsia="es-HN"/>
        </w:rPr>
        <w:tab/>
        <w:t>L.  788.35</w:t>
      </w:r>
    </w:p>
    <w:p w:rsidR="00663331" w:rsidRPr="00663331" w:rsidRDefault="00663331" w:rsidP="00663331">
      <w:pPr>
        <w:spacing w:line="360" w:lineRule="auto"/>
        <w:jc w:val="both"/>
        <w:rPr>
          <w:rFonts w:ascii="Arial" w:eastAsia="Times New Roman" w:hAnsi="Arial" w:cs="Arial"/>
          <w:b/>
          <w:color w:val="000000" w:themeColor="text1"/>
          <w:sz w:val="24"/>
          <w:szCs w:val="24"/>
          <w:lang w:eastAsia="es-HN"/>
        </w:rPr>
      </w:pPr>
      <w:r w:rsidRPr="00663331">
        <w:rPr>
          <w:rFonts w:ascii="Arial" w:eastAsia="Times New Roman" w:hAnsi="Arial" w:cs="Arial"/>
          <w:b/>
          <w:bCs/>
          <w:color w:val="000000" w:themeColor="text1"/>
          <w:sz w:val="24"/>
          <w:szCs w:val="24"/>
          <w:lang w:eastAsia="es-HN"/>
        </w:rPr>
        <w:t>Documentación Requerida</w:t>
      </w:r>
    </w:p>
    <w:p w:rsidR="00663331" w:rsidRPr="00663331" w:rsidRDefault="00663331" w:rsidP="00663331">
      <w:pPr>
        <w:pStyle w:val="Prrafodelista"/>
        <w:numPr>
          <w:ilvl w:val="0"/>
          <w:numId w:val="28"/>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Certificado de Nacimiento</w:t>
      </w:r>
    </w:p>
    <w:p w:rsidR="00663331" w:rsidRPr="00663331" w:rsidRDefault="00663331" w:rsidP="00663331">
      <w:pPr>
        <w:pStyle w:val="Prrafodelista"/>
        <w:numPr>
          <w:ilvl w:val="0"/>
          <w:numId w:val="28"/>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Copia de Tarjeta de Identidad o Pasaporte</w:t>
      </w:r>
    </w:p>
    <w:p w:rsidR="00663331" w:rsidRPr="00663331" w:rsidRDefault="00663331" w:rsidP="00663331">
      <w:pPr>
        <w:pStyle w:val="Prrafodelista"/>
        <w:numPr>
          <w:ilvl w:val="0"/>
          <w:numId w:val="28"/>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Copia del Acuerdo de Cancelación</w:t>
      </w:r>
    </w:p>
    <w:p w:rsidR="00663331" w:rsidRPr="00663331" w:rsidRDefault="00663331" w:rsidP="00663331">
      <w:pPr>
        <w:pStyle w:val="Prrafodelista"/>
        <w:numPr>
          <w:ilvl w:val="0"/>
          <w:numId w:val="28"/>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Constancia de sueldo</w:t>
      </w:r>
    </w:p>
    <w:p w:rsidR="00663331" w:rsidRPr="00663331" w:rsidRDefault="00663331" w:rsidP="00663331">
      <w:pPr>
        <w:pStyle w:val="Prrafodelista"/>
        <w:numPr>
          <w:ilvl w:val="0"/>
          <w:numId w:val="28"/>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Constancias pensión de Institutos Públicos de Previsión Social: IPM, INJUPEMP, INPREMA, IHSS.</w:t>
      </w:r>
    </w:p>
    <w:p w:rsidR="00663331" w:rsidRPr="00663331" w:rsidRDefault="00663331" w:rsidP="00663331">
      <w:pPr>
        <w:pStyle w:val="Prrafodelista"/>
        <w:numPr>
          <w:ilvl w:val="0"/>
          <w:numId w:val="28"/>
        </w:numPr>
        <w:spacing w:line="360" w:lineRule="auto"/>
        <w:jc w:val="both"/>
        <w:rPr>
          <w:rFonts w:ascii="Arial" w:eastAsia="Times New Roman" w:hAnsi="Arial" w:cs="Arial"/>
          <w:color w:val="000000" w:themeColor="text1"/>
          <w:sz w:val="24"/>
          <w:szCs w:val="24"/>
          <w:lang w:eastAsia="es-HN"/>
        </w:rPr>
      </w:pPr>
      <w:r w:rsidRPr="00663331">
        <w:rPr>
          <w:rFonts w:ascii="Arial" w:eastAsia="Times New Roman" w:hAnsi="Arial" w:cs="Arial"/>
          <w:color w:val="000000" w:themeColor="text1"/>
          <w:sz w:val="24"/>
          <w:szCs w:val="24"/>
          <w:lang w:eastAsia="es-HN"/>
        </w:rPr>
        <w:t>Llenar la solicitud que le proveerá el Instituto.</w:t>
      </w:r>
    </w:p>
    <w:p w:rsidR="005B1ABA" w:rsidRDefault="00363C0B" w:rsidP="00663331">
      <w:pPr>
        <w:spacing w:line="360" w:lineRule="auto"/>
        <w:jc w:val="both"/>
        <w:rPr>
          <w:rFonts w:ascii="Arial" w:eastAsia="Times New Roman" w:hAnsi="Arial" w:cs="Arial"/>
          <w:b/>
          <w:color w:val="000000" w:themeColor="text1"/>
          <w:szCs w:val="24"/>
          <w:lang w:eastAsia="es-HN"/>
        </w:rPr>
      </w:pPr>
      <w:sdt>
        <w:sdtPr>
          <w:rPr>
            <w:rFonts w:ascii="Arial" w:eastAsia="Times New Roman" w:hAnsi="Arial" w:cs="Arial"/>
            <w:b/>
            <w:color w:val="000000" w:themeColor="text1"/>
            <w:szCs w:val="24"/>
            <w:lang w:eastAsia="es-HN"/>
          </w:rPr>
          <w:id w:val="-849404864"/>
          <w:citation/>
        </w:sdtPr>
        <w:sdtEndPr/>
        <w:sdtContent>
          <w:r w:rsidR="00611209" w:rsidRPr="00611209">
            <w:rPr>
              <w:rFonts w:ascii="Arial" w:eastAsia="Times New Roman" w:hAnsi="Arial" w:cs="Arial"/>
              <w:b/>
              <w:color w:val="000000" w:themeColor="text1"/>
              <w:szCs w:val="24"/>
              <w:lang w:eastAsia="es-HN"/>
            </w:rPr>
            <w:fldChar w:fldCharType="begin"/>
          </w:r>
          <w:r w:rsidR="00611209" w:rsidRPr="00611209">
            <w:rPr>
              <w:rFonts w:ascii="Arial" w:eastAsia="Times New Roman" w:hAnsi="Arial" w:cs="Arial"/>
              <w:b/>
              <w:color w:val="000000" w:themeColor="text1"/>
              <w:szCs w:val="24"/>
              <w:lang w:eastAsia="es-HN"/>
            </w:rPr>
            <w:instrText xml:space="preserve"> CITATION Ano206 \l 18442 </w:instrText>
          </w:r>
          <w:r w:rsidR="00611209" w:rsidRPr="00611209">
            <w:rPr>
              <w:rFonts w:ascii="Arial" w:eastAsia="Times New Roman" w:hAnsi="Arial" w:cs="Arial"/>
              <w:b/>
              <w:color w:val="000000" w:themeColor="text1"/>
              <w:szCs w:val="24"/>
              <w:lang w:eastAsia="es-HN"/>
            </w:rPr>
            <w:fldChar w:fldCharType="separate"/>
          </w:r>
          <w:r w:rsidR="00611209" w:rsidRPr="00611209">
            <w:rPr>
              <w:rFonts w:ascii="Arial" w:eastAsia="Times New Roman" w:hAnsi="Arial" w:cs="Arial"/>
              <w:b/>
              <w:noProof/>
              <w:color w:val="000000" w:themeColor="text1"/>
              <w:szCs w:val="24"/>
              <w:lang w:eastAsia="es-HN"/>
            </w:rPr>
            <w:t>(Anonimo, 2020)</w:t>
          </w:r>
          <w:r w:rsidR="00611209" w:rsidRPr="00611209">
            <w:rPr>
              <w:rFonts w:ascii="Arial" w:eastAsia="Times New Roman" w:hAnsi="Arial" w:cs="Arial"/>
              <w:b/>
              <w:color w:val="000000" w:themeColor="text1"/>
              <w:szCs w:val="24"/>
              <w:lang w:eastAsia="es-HN"/>
            </w:rPr>
            <w:fldChar w:fldCharType="end"/>
          </w:r>
        </w:sdtContent>
      </w:sdt>
    </w:p>
    <w:p w:rsidR="00363C0B" w:rsidRDefault="00363C0B" w:rsidP="00663331">
      <w:pPr>
        <w:spacing w:line="360" w:lineRule="auto"/>
        <w:jc w:val="both"/>
        <w:rPr>
          <w:rFonts w:ascii="Arial" w:eastAsia="Times New Roman" w:hAnsi="Arial" w:cs="Arial"/>
          <w:b/>
          <w:color w:val="000000" w:themeColor="text1"/>
          <w:szCs w:val="24"/>
          <w:lang w:eastAsia="es-HN"/>
        </w:rPr>
      </w:pPr>
    </w:p>
    <w:p w:rsidR="00363C0B" w:rsidRPr="00611209" w:rsidRDefault="00363C0B" w:rsidP="00663331">
      <w:pPr>
        <w:spacing w:line="360" w:lineRule="auto"/>
        <w:jc w:val="both"/>
        <w:rPr>
          <w:rFonts w:ascii="Arial" w:eastAsia="Times New Roman" w:hAnsi="Arial" w:cs="Arial"/>
          <w:b/>
          <w:color w:val="000000" w:themeColor="text1"/>
          <w:szCs w:val="24"/>
          <w:lang w:eastAsia="es-HN"/>
        </w:rPr>
      </w:pPr>
    </w:p>
    <w:sdt>
      <w:sdtPr>
        <w:rPr>
          <w:lang w:val="es-ES"/>
        </w:rPr>
        <w:id w:val="-1433815693"/>
        <w:docPartObj>
          <w:docPartGallery w:val="Bibliographies"/>
          <w:docPartUnique/>
        </w:docPartObj>
      </w:sdtPr>
      <w:sdtEndPr>
        <w:rPr>
          <w:rFonts w:asciiTheme="minorHAnsi" w:eastAsiaTheme="minorHAnsi" w:hAnsiTheme="minorHAnsi" w:cstheme="minorBidi"/>
          <w:color w:val="auto"/>
          <w:sz w:val="22"/>
          <w:szCs w:val="22"/>
          <w:lang w:val="es-HN" w:eastAsia="en-US"/>
        </w:rPr>
      </w:sdtEndPr>
      <w:sdtContent>
        <w:p w:rsidR="00363C0B" w:rsidRDefault="00363C0B">
          <w:pPr>
            <w:pStyle w:val="Ttulo1"/>
          </w:pPr>
          <w:r>
            <w:rPr>
              <w:lang w:val="es-ES"/>
            </w:rPr>
            <w:t>Bibliografía</w:t>
          </w:r>
        </w:p>
        <w:sdt>
          <w:sdtPr>
            <w:id w:val="111145805"/>
            <w:bibliography/>
          </w:sdtPr>
          <w:sdtContent>
            <w:p w:rsidR="00363C0B" w:rsidRDefault="00363C0B" w:rsidP="00363C0B">
              <w:pPr>
                <w:pStyle w:val="Bibliografa"/>
                <w:ind w:left="720" w:hanging="720"/>
                <w:rPr>
                  <w:noProof/>
                  <w:sz w:val="24"/>
                  <w:szCs w:val="24"/>
                  <w:lang w:val="es-ES"/>
                </w:rPr>
              </w:pPr>
              <w:r>
                <w:fldChar w:fldCharType="begin"/>
              </w:r>
              <w:r>
                <w:instrText>BIBLIOGRAPHY</w:instrText>
              </w:r>
              <w:r>
                <w:fldChar w:fldCharType="separate"/>
              </w:r>
              <w:r>
                <w:rPr>
                  <w:noProof/>
                  <w:lang w:val="es-ES"/>
                </w:rPr>
                <w:t>Anonimo. (29 de 03 de 2020). Obtenido de http://www.inpreunah.hn/beneficios/pension-complementaria/pension-equivalente-actuarial/</w:t>
              </w:r>
            </w:p>
            <w:p w:rsidR="00363C0B" w:rsidRDefault="00363C0B" w:rsidP="00363C0B">
              <w:pPr>
                <w:pStyle w:val="Bibliografa"/>
                <w:ind w:left="720" w:hanging="720"/>
                <w:rPr>
                  <w:noProof/>
                  <w:lang w:val="es-ES"/>
                </w:rPr>
              </w:pPr>
              <w:r>
                <w:rPr>
                  <w:noProof/>
                  <w:lang w:val="es-ES"/>
                </w:rPr>
                <w:t xml:space="preserve">Anonimo. (29 de 03 de 2020). </w:t>
              </w:r>
              <w:r>
                <w:rPr>
                  <w:i/>
                  <w:iCs/>
                  <w:noProof/>
                  <w:lang w:val="es-ES"/>
                </w:rPr>
                <w:t>IPU</w:t>
              </w:r>
              <w:r>
                <w:rPr>
                  <w:noProof/>
                  <w:lang w:val="es-ES"/>
                </w:rPr>
                <w:t>. Obtenido de http://www.inpreunah.hn/beneficios/pension-por-vejez/pension-ordinaria-por-vejez/</w:t>
              </w:r>
            </w:p>
            <w:p w:rsidR="00363C0B" w:rsidRDefault="00363C0B" w:rsidP="00363C0B">
              <w:pPr>
                <w:pStyle w:val="Bibliografa"/>
                <w:ind w:left="720" w:hanging="720"/>
                <w:rPr>
                  <w:noProof/>
                  <w:lang w:val="es-ES"/>
                </w:rPr>
              </w:pPr>
              <w:r>
                <w:rPr>
                  <w:noProof/>
                  <w:lang w:val="es-ES"/>
                </w:rPr>
                <w:t xml:space="preserve">Anonimo. (29 de 03 de 2020). </w:t>
              </w:r>
              <w:r>
                <w:rPr>
                  <w:i/>
                  <w:iCs/>
                  <w:noProof/>
                  <w:lang w:val="es-ES"/>
                </w:rPr>
                <w:t>IPU</w:t>
              </w:r>
              <w:r>
                <w:rPr>
                  <w:noProof/>
                  <w:lang w:val="es-ES"/>
                </w:rPr>
                <w:t>. Obtenido de http://www.inpreunah.hn/beneficios/pension-por-vejez/pension-reducida-por-vejez/</w:t>
              </w:r>
            </w:p>
            <w:p w:rsidR="00363C0B" w:rsidRDefault="00363C0B" w:rsidP="00363C0B">
              <w:pPr>
                <w:pStyle w:val="Bibliografa"/>
                <w:ind w:left="720" w:hanging="720"/>
                <w:rPr>
                  <w:noProof/>
                  <w:lang w:val="es-ES"/>
                </w:rPr>
              </w:pPr>
              <w:r>
                <w:rPr>
                  <w:noProof/>
                  <w:lang w:val="es-ES"/>
                </w:rPr>
                <w:t xml:space="preserve">Anonimo. (29 de 03 de 2020). </w:t>
              </w:r>
              <w:r>
                <w:rPr>
                  <w:i/>
                  <w:iCs/>
                  <w:noProof/>
                  <w:lang w:val="es-ES"/>
                </w:rPr>
                <w:t>IPU</w:t>
              </w:r>
              <w:r>
                <w:rPr>
                  <w:noProof/>
                  <w:lang w:val="es-ES"/>
                </w:rPr>
                <w:t>. Obtenido de http://www.inpreunah.hn/beneficios/pension-por-invalidez/</w:t>
              </w:r>
            </w:p>
            <w:p w:rsidR="00363C0B" w:rsidRDefault="00363C0B" w:rsidP="00363C0B">
              <w:pPr>
                <w:pStyle w:val="Bibliografa"/>
                <w:ind w:left="720" w:hanging="720"/>
                <w:rPr>
                  <w:noProof/>
                  <w:lang w:val="es-ES"/>
                </w:rPr>
              </w:pPr>
              <w:r>
                <w:rPr>
                  <w:noProof/>
                  <w:lang w:val="es-ES"/>
                </w:rPr>
                <w:t xml:space="preserve">Anonimo. (29 de 03 de 2020). </w:t>
              </w:r>
              <w:r>
                <w:rPr>
                  <w:i/>
                  <w:iCs/>
                  <w:noProof/>
                  <w:lang w:val="es-ES"/>
                </w:rPr>
                <w:t>IPU</w:t>
              </w:r>
              <w:r>
                <w:rPr>
                  <w:noProof/>
                  <w:lang w:val="es-ES"/>
                </w:rPr>
                <w:t>. Obtenido de http://www.inpreunah.hn/beneficios/pension-complementaria/periodos-no-simultaneos/</w:t>
              </w:r>
            </w:p>
            <w:p w:rsidR="00363C0B" w:rsidRDefault="00363C0B" w:rsidP="00363C0B">
              <w:pPr>
                <w:pStyle w:val="Bibliografa"/>
                <w:ind w:left="720" w:hanging="720"/>
                <w:rPr>
                  <w:noProof/>
                  <w:lang w:val="es-ES"/>
                </w:rPr>
              </w:pPr>
              <w:r>
                <w:rPr>
                  <w:noProof/>
                  <w:lang w:val="es-ES"/>
                </w:rPr>
                <w:t xml:space="preserve">Anonimo. (29 de 03 de 2020). </w:t>
              </w:r>
              <w:r>
                <w:rPr>
                  <w:i/>
                  <w:iCs/>
                  <w:noProof/>
                  <w:lang w:val="es-ES"/>
                </w:rPr>
                <w:t>IPU</w:t>
              </w:r>
              <w:r>
                <w:rPr>
                  <w:noProof/>
                  <w:lang w:val="es-ES"/>
                </w:rPr>
                <w:t>. Obtenido de http://www.inpreunah.hn/beneficios/pension-complementaria/periodos-simultaneos/</w:t>
              </w:r>
            </w:p>
            <w:p w:rsidR="00363C0B" w:rsidRDefault="00363C0B" w:rsidP="00363C0B">
              <w:pPr>
                <w:pStyle w:val="Bibliografa"/>
                <w:ind w:left="720" w:hanging="720"/>
                <w:rPr>
                  <w:noProof/>
                  <w:lang w:val="es-ES"/>
                </w:rPr>
              </w:pPr>
              <w:r>
                <w:rPr>
                  <w:noProof/>
                  <w:lang w:val="es-ES"/>
                </w:rPr>
                <w:t xml:space="preserve">Anonimo. (29 de 03 de 2020). </w:t>
              </w:r>
              <w:r>
                <w:rPr>
                  <w:i/>
                  <w:iCs/>
                  <w:noProof/>
                  <w:lang w:val="es-ES"/>
                </w:rPr>
                <w:t>IPU</w:t>
              </w:r>
              <w:r>
                <w:rPr>
                  <w:noProof/>
                  <w:lang w:val="es-ES"/>
                </w:rPr>
                <w:t>. Obtenido de http://www.inpreunah.hn/sobre-nosotros/vision-y-mision/</w:t>
              </w:r>
            </w:p>
            <w:p w:rsidR="00363C0B" w:rsidRDefault="00363C0B" w:rsidP="00363C0B">
              <w:r>
                <w:rPr>
                  <w:b/>
                  <w:bCs/>
                </w:rPr>
                <w:fldChar w:fldCharType="end"/>
              </w:r>
            </w:p>
          </w:sdtContent>
        </w:sdt>
      </w:sdtContent>
    </w:sdt>
    <w:p w:rsidR="00663331" w:rsidRDefault="00663331" w:rsidP="00663331">
      <w:pPr>
        <w:spacing w:after="150" w:line="360" w:lineRule="auto"/>
        <w:rPr>
          <w:rFonts w:ascii="&amp;quot" w:eastAsia="Times New Roman" w:hAnsi="&amp;quot" w:cs="Times New Roman"/>
          <w:color w:val="666666"/>
          <w:sz w:val="24"/>
          <w:szCs w:val="24"/>
          <w:lang w:eastAsia="es-HN"/>
        </w:rPr>
      </w:pPr>
    </w:p>
    <w:p w:rsidR="00663331" w:rsidRPr="005B1ABA" w:rsidRDefault="00663331" w:rsidP="00663331">
      <w:pPr>
        <w:spacing w:after="150" w:line="360" w:lineRule="auto"/>
        <w:rPr>
          <w:rFonts w:ascii="&amp;quot" w:eastAsia="Times New Roman" w:hAnsi="&amp;quot" w:cs="Times New Roman"/>
          <w:color w:val="666666"/>
          <w:sz w:val="21"/>
          <w:szCs w:val="21"/>
          <w:lang w:eastAsia="es-HN"/>
        </w:rPr>
      </w:pPr>
    </w:p>
    <w:p w:rsidR="005B1ABA" w:rsidRPr="005B1ABA" w:rsidRDefault="005B1ABA" w:rsidP="00663331">
      <w:pPr>
        <w:spacing w:line="360" w:lineRule="auto"/>
        <w:jc w:val="both"/>
        <w:rPr>
          <w:rFonts w:ascii="Arial" w:hAnsi="Arial" w:cs="Arial"/>
          <w:b/>
          <w:sz w:val="24"/>
        </w:rPr>
      </w:pPr>
      <w:bookmarkStart w:id="0" w:name="_GoBack"/>
      <w:bookmarkEnd w:id="0"/>
    </w:p>
    <w:sectPr w:rsidR="005B1ABA" w:rsidRPr="005B1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753C"/>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D28F1"/>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F35EC"/>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92582"/>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9359A"/>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206A4"/>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1D3E29"/>
    <w:multiLevelType w:val="multilevel"/>
    <w:tmpl w:val="B21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20C44"/>
    <w:multiLevelType w:val="hybridMultilevel"/>
    <w:tmpl w:val="7122C324"/>
    <w:lvl w:ilvl="0" w:tplc="480A000F">
      <w:start w:val="1"/>
      <w:numFmt w:val="decimal"/>
      <w:lvlText w:val="%1."/>
      <w:lvlJc w:val="left"/>
      <w:pPr>
        <w:ind w:left="1080" w:hanging="360"/>
      </w:p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8">
    <w:nsid w:val="17217544"/>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17BF5"/>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71BBE"/>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A1EAD"/>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624777"/>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27545"/>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7B37B7"/>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7E2553"/>
    <w:multiLevelType w:val="multilevel"/>
    <w:tmpl w:val="25B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26214B"/>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160911"/>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5B2FBA"/>
    <w:multiLevelType w:val="hybridMultilevel"/>
    <w:tmpl w:val="EEA49BBC"/>
    <w:lvl w:ilvl="0" w:tplc="480A0001">
      <w:start w:val="1"/>
      <w:numFmt w:val="bullet"/>
      <w:lvlText w:val=""/>
      <w:lvlJc w:val="left"/>
      <w:pPr>
        <w:ind w:left="1425" w:hanging="360"/>
      </w:pPr>
      <w:rPr>
        <w:rFonts w:ascii="Symbol" w:hAnsi="Symbol" w:hint="default"/>
      </w:rPr>
    </w:lvl>
    <w:lvl w:ilvl="1" w:tplc="480A0003" w:tentative="1">
      <w:start w:val="1"/>
      <w:numFmt w:val="bullet"/>
      <w:lvlText w:val="o"/>
      <w:lvlJc w:val="left"/>
      <w:pPr>
        <w:ind w:left="2145" w:hanging="360"/>
      </w:pPr>
      <w:rPr>
        <w:rFonts w:ascii="Courier New" w:hAnsi="Courier New" w:cs="Courier New" w:hint="default"/>
      </w:rPr>
    </w:lvl>
    <w:lvl w:ilvl="2" w:tplc="480A0005" w:tentative="1">
      <w:start w:val="1"/>
      <w:numFmt w:val="bullet"/>
      <w:lvlText w:val=""/>
      <w:lvlJc w:val="left"/>
      <w:pPr>
        <w:ind w:left="2865" w:hanging="360"/>
      </w:pPr>
      <w:rPr>
        <w:rFonts w:ascii="Wingdings" w:hAnsi="Wingdings" w:hint="default"/>
      </w:rPr>
    </w:lvl>
    <w:lvl w:ilvl="3" w:tplc="480A0001" w:tentative="1">
      <w:start w:val="1"/>
      <w:numFmt w:val="bullet"/>
      <w:lvlText w:val=""/>
      <w:lvlJc w:val="left"/>
      <w:pPr>
        <w:ind w:left="3585" w:hanging="360"/>
      </w:pPr>
      <w:rPr>
        <w:rFonts w:ascii="Symbol" w:hAnsi="Symbol" w:hint="default"/>
      </w:rPr>
    </w:lvl>
    <w:lvl w:ilvl="4" w:tplc="480A0003" w:tentative="1">
      <w:start w:val="1"/>
      <w:numFmt w:val="bullet"/>
      <w:lvlText w:val="o"/>
      <w:lvlJc w:val="left"/>
      <w:pPr>
        <w:ind w:left="4305" w:hanging="360"/>
      </w:pPr>
      <w:rPr>
        <w:rFonts w:ascii="Courier New" w:hAnsi="Courier New" w:cs="Courier New" w:hint="default"/>
      </w:rPr>
    </w:lvl>
    <w:lvl w:ilvl="5" w:tplc="480A0005" w:tentative="1">
      <w:start w:val="1"/>
      <w:numFmt w:val="bullet"/>
      <w:lvlText w:val=""/>
      <w:lvlJc w:val="left"/>
      <w:pPr>
        <w:ind w:left="5025" w:hanging="360"/>
      </w:pPr>
      <w:rPr>
        <w:rFonts w:ascii="Wingdings" w:hAnsi="Wingdings" w:hint="default"/>
      </w:rPr>
    </w:lvl>
    <w:lvl w:ilvl="6" w:tplc="480A0001" w:tentative="1">
      <w:start w:val="1"/>
      <w:numFmt w:val="bullet"/>
      <w:lvlText w:val=""/>
      <w:lvlJc w:val="left"/>
      <w:pPr>
        <w:ind w:left="5745" w:hanging="360"/>
      </w:pPr>
      <w:rPr>
        <w:rFonts w:ascii="Symbol" w:hAnsi="Symbol" w:hint="default"/>
      </w:rPr>
    </w:lvl>
    <w:lvl w:ilvl="7" w:tplc="480A0003" w:tentative="1">
      <w:start w:val="1"/>
      <w:numFmt w:val="bullet"/>
      <w:lvlText w:val="o"/>
      <w:lvlJc w:val="left"/>
      <w:pPr>
        <w:ind w:left="6465" w:hanging="360"/>
      </w:pPr>
      <w:rPr>
        <w:rFonts w:ascii="Courier New" w:hAnsi="Courier New" w:cs="Courier New" w:hint="default"/>
      </w:rPr>
    </w:lvl>
    <w:lvl w:ilvl="8" w:tplc="480A0005" w:tentative="1">
      <w:start w:val="1"/>
      <w:numFmt w:val="bullet"/>
      <w:lvlText w:val=""/>
      <w:lvlJc w:val="left"/>
      <w:pPr>
        <w:ind w:left="7185" w:hanging="360"/>
      </w:pPr>
      <w:rPr>
        <w:rFonts w:ascii="Wingdings" w:hAnsi="Wingdings" w:hint="default"/>
      </w:rPr>
    </w:lvl>
  </w:abstractNum>
  <w:abstractNum w:abstractNumId="19">
    <w:nsid w:val="3F70690F"/>
    <w:multiLevelType w:val="multilevel"/>
    <w:tmpl w:val="52B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2A255E"/>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FD44FE"/>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886677"/>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7B010F"/>
    <w:multiLevelType w:val="multilevel"/>
    <w:tmpl w:val="9A16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162414"/>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C83385"/>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AC2C89"/>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9E6B4B"/>
    <w:multiLevelType w:val="multilevel"/>
    <w:tmpl w:val="DBC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B347B0"/>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343045"/>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B2569A"/>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484808"/>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5F0A5C"/>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70B3C"/>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A84DD7"/>
    <w:multiLevelType w:val="multilevel"/>
    <w:tmpl w:val="5A4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6"/>
  </w:num>
  <w:num w:numId="4">
    <w:abstractNumId w:val="27"/>
  </w:num>
  <w:num w:numId="5">
    <w:abstractNumId w:val="15"/>
  </w:num>
  <w:num w:numId="6">
    <w:abstractNumId w:val="25"/>
  </w:num>
  <w:num w:numId="7">
    <w:abstractNumId w:val="0"/>
  </w:num>
  <w:num w:numId="8">
    <w:abstractNumId w:val="23"/>
  </w:num>
  <w:num w:numId="9">
    <w:abstractNumId w:val="10"/>
  </w:num>
  <w:num w:numId="10">
    <w:abstractNumId w:val="34"/>
  </w:num>
  <w:num w:numId="11">
    <w:abstractNumId w:val="3"/>
  </w:num>
  <w:num w:numId="12">
    <w:abstractNumId w:val="9"/>
  </w:num>
  <w:num w:numId="13">
    <w:abstractNumId w:val="16"/>
  </w:num>
  <w:num w:numId="14">
    <w:abstractNumId w:val="31"/>
  </w:num>
  <w:num w:numId="15">
    <w:abstractNumId w:val="8"/>
  </w:num>
  <w:num w:numId="16">
    <w:abstractNumId w:val="33"/>
  </w:num>
  <w:num w:numId="17">
    <w:abstractNumId w:val="28"/>
  </w:num>
  <w:num w:numId="18">
    <w:abstractNumId w:val="7"/>
  </w:num>
  <w:num w:numId="19">
    <w:abstractNumId w:val="13"/>
  </w:num>
  <w:num w:numId="20">
    <w:abstractNumId w:val="12"/>
  </w:num>
  <w:num w:numId="21">
    <w:abstractNumId w:val="5"/>
  </w:num>
  <w:num w:numId="22">
    <w:abstractNumId w:val="30"/>
  </w:num>
  <w:num w:numId="23">
    <w:abstractNumId w:val="2"/>
  </w:num>
  <w:num w:numId="24">
    <w:abstractNumId w:val="21"/>
  </w:num>
  <w:num w:numId="25">
    <w:abstractNumId w:val="4"/>
  </w:num>
  <w:num w:numId="26">
    <w:abstractNumId w:val="26"/>
  </w:num>
  <w:num w:numId="27">
    <w:abstractNumId w:val="29"/>
  </w:num>
  <w:num w:numId="28">
    <w:abstractNumId w:val="20"/>
  </w:num>
  <w:num w:numId="29">
    <w:abstractNumId w:val="17"/>
  </w:num>
  <w:num w:numId="30">
    <w:abstractNumId w:val="32"/>
  </w:num>
  <w:num w:numId="31">
    <w:abstractNumId w:val="1"/>
  </w:num>
  <w:num w:numId="32">
    <w:abstractNumId w:val="11"/>
  </w:num>
  <w:num w:numId="33">
    <w:abstractNumId w:val="24"/>
  </w:num>
  <w:num w:numId="34">
    <w:abstractNumId w:val="2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58"/>
    <w:rsid w:val="00363C0B"/>
    <w:rsid w:val="003C69C3"/>
    <w:rsid w:val="003D3CD2"/>
    <w:rsid w:val="005B1ABA"/>
    <w:rsid w:val="00611209"/>
    <w:rsid w:val="006439D3"/>
    <w:rsid w:val="00663331"/>
    <w:rsid w:val="00740758"/>
    <w:rsid w:val="00B2716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8A2BE-95EE-4303-9214-E7FC77F6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3C0B"/>
    <w:pPr>
      <w:keepNext/>
      <w:keepLines/>
      <w:spacing w:before="240" w:after="0"/>
      <w:outlineLvl w:val="0"/>
    </w:pPr>
    <w:rPr>
      <w:rFonts w:asciiTheme="majorHAnsi" w:eastAsiaTheme="majorEastAsia" w:hAnsiTheme="majorHAnsi" w:cstheme="majorBidi"/>
      <w:color w:val="2E74B5" w:themeColor="accent1" w:themeShade="BF"/>
      <w:sz w:val="32"/>
      <w:szCs w:val="32"/>
      <w:lang w:eastAsia="es-HN"/>
    </w:rPr>
  </w:style>
  <w:style w:type="paragraph" w:styleId="Ttulo3">
    <w:name w:val="heading 3"/>
    <w:basedOn w:val="Normal"/>
    <w:next w:val="Normal"/>
    <w:link w:val="Ttulo3Car"/>
    <w:uiPriority w:val="9"/>
    <w:semiHidden/>
    <w:unhideWhenUsed/>
    <w:qFormat/>
    <w:rsid w:val="006633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758"/>
    <w:pPr>
      <w:ind w:left="720"/>
      <w:contextualSpacing/>
    </w:pPr>
  </w:style>
  <w:style w:type="paragraph" w:customStyle="1" w:styleId="default">
    <w:name w:val="default"/>
    <w:basedOn w:val="Normal"/>
    <w:rsid w:val="006439D3"/>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6439D3"/>
    <w:rPr>
      <w:b/>
      <w:bCs/>
    </w:rPr>
  </w:style>
  <w:style w:type="character" w:customStyle="1" w:styleId="Ttulo3Car">
    <w:name w:val="Título 3 Car"/>
    <w:basedOn w:val="Fuentedeprrafopredeter"/>
    <w:link w:val="Ttulo3"/>
    <w:uiPriority w:val="9"/>
    <w:semiHidden/>
    <w:rsid w:val="0066333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11209"/>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Ttulo1Car">
    <w:name w:val="Título 1 Car"/>
    <w:basedOn w:val="Fuentedeprrafopredeter"/>
    <w:link w:val="Ttulo1"/>
    <w:uiPriority w:val="9"/>
    <w:rsid w:val="00363C0B"/>
    <w:rPr>
      <w:rFonts w:asciiTheme="majorHAnsi" w:eastAsiaTheme="majorEastAsia" w:hAnsiTheme="majorHAnsi" w:cstheme="majorBidi"/>
      <w:color w:val="2E74B5" w:themeColor="accent1" w:themeShade="BF"/>
      <w:sz w:val="32"/>
      <w:szCs w:val="32"/>
      <w:lang w:eastAsia="es-HN"/>
    </w:rPr>
  </w:style>
  <w:style w:type="paragraph" w:styleId="Bibliografa">
    <w:name w:val="Bibliography"/>
    <w:basedOn w:val="Normal"/>
    <w:next w:val="Normal"/>
    <w:uiPriority w:val="37"/>
    <w:unhideWhenUsed/>
    <w:rsid w:val="00363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1279">
      <w:bodyDiv w:val="1"/>
      <w:marLeft w:val="0"/>
      <w:marRight w:val="0"/>
      <w:marTop w:val="0"/>
      <w:marBottom w:val="0"/>
      <w:divBdr>
        <w:top w:val="none" w:sz="0" w:space="0" w:color="auto"/>
        <w:left w:val="none" w:sz="0" w:space="0" w:color="auto"/>
        <w:bottom w:val="none" w:sz="0" w:space="0" w:color="auto"/>
        <w:right w:val="none" w:sz="0" w:space="0" w:color="auto"/>
      </w:divBdr>
    </w:div>
    <w:div w:id="96026973">
      <w:bodyDiv w:val="1"/>
      <w:marLeft w:val="0"/>
      <w:marRight w:val="0"/>
      <w:marTop w:val="0"/>
      <w:marBottom w:val="0"/>
      <w:divBdr>
        <w:top w:val="none" w:sz="0" w:space="0" w:color="auto"/>
        <w:left w:val="none" w:sz="0" w:space="0" w:color="auto"/>
        <w:bottom w:val="none" w:sz="0" w:space="0" w:color="auto"/>
        <w:right w:val="none" w:sz="0" w:space="0" w:color="auto"/>
      </w:divBdr>
    </w:div>
    <w:div w:id="109473887">
      <w:bodyDiv w:val="1"/>
      <w:marLeft w:val="0"/>
      <w:marRight w:val="0"/>
      <w:marTop w:val="0"/>
      <w:marBottom w:val="0"/>
      <w:divBdr>
        <w:top w:val="none" w:sz="0" w:space="0" w:color="auto"/>
        <w:left w:val="none" w:sz="0" w:space="0" w:color="auto"/>
        <w:bottom w:val="none" w:sz="0" w:space="0" w:color="auto"/>
        <w:right w:val="none" w:sz="0" w:space="0" w:color="auto"/>
      </w:divBdr>
    </w:div>
    <w:div w:id="323632997">
      <w:bodyDiv w:val="1"/>
      <w:marLeft w:val="0"/>
      <w:marRight w:val="0"/>
      <w:marTop w:val="0"/>
      <w:marBottom w:val="0"/>
      <w:divBdr>
        <w:top w:val="none" w:sz="0" w:space="0" w:color="auto"/>
        <w:left w:val="none" w:sz="0" w:space="0" w:color="auto"/>
        <w:bottom w:val="none" w:sz="0" w:space="0" w:color="auto"/>
        <w:right w:val="none" w:sz="0" w:space="0" w:color="auto"/>
      </w:divBdr>
    </w:div>
    <w:div w:id="330256570">
      <w:bodyDiv w:val="1"/>
      <w:marLeft w:val="0"/>
      <w:marRight w:val="0"/>
      <w:marTop w:val="0"/>
      <w:marBottom w:val="0"/>
      <w:divBdr>
        <w:top w:val="none" w:sz="0" w:space="0" w:color="auto"/>
        <w:left w:val="none" w:sz="0" w:space="0" w:color="auto"/>
        <w:bottom w:val="none" w:sz="0" w:space="0" w:color="auto"/>
        <w:right w:val="none" w:sz="0" w:space="0" w:color="auto"/>
      </w:divBdr>
    </w:div>
    <w:div w:id="478378821">
      <w:bodyDiv w:val="1"/>
      <w:marLeft w:val="0"/>
      <w:marRight w:val="0"/>
      <w:marTop w:val="0"/>
      <w:marBottom w:val="0"/>
      <w:divBdr>
        <w:top w:val="none" w:sz="0" w:space="0" w:color="auto"/>
        <w:left w:val="none" w:sz="0" w:space="0" w:color="auto"/>
        <w:bottom w:val="none" w:sz="0" w:space="0" w:color="auto"/>
        <w:right w:val="none" w:sz="0" w:space="0" w:color="auto"/>
      </w:divBdr>
    </w:div>
    <w:div w:id="532495720">
      <w:bodyDiv w:val="1"/>
      <w:marLeft w:val="0"/>
      <w:marRight w:val="0"/>
      <w:marTop w:val="0"/>
      <w:marBottom w:val="0"/>
      <w:divBdr>
        <w:top w:val="none" w:sz="0" w:space="0" w:color="auto"/>
        <w:left w:val="none" w:sz="0" w:space="0" w:color="auto"/>
        <w:bottom w:val="none" w:sz="0" w:space="0" w:color="auto"/>
        <w:right w:val="none" w:sz="0" w:space="0" w:color="auto"/>
      </w:divBdr>
    </w:div>
    <w:div w:id="609162027">
      <w:bodyDiv w:val="1"/>
      <w:marLeft w:val="0"/>
      <w:marRight w:val="0"/>
      <w:marTop w:val="0"/>
      <w:marBottom w:val="0"/>
      <w:divBdr>
        <w:top w:val="none" w:sz="0" w:space="0" w:color="auto"/>
        <w:left w:val="none" w:sz="0" w:space="0" w:color="auto"/>
        <w:bottom w:val="none" w:sz="0" w:space="0" w:color="auto"/>
        <w:right w:val="none" w:sz="0" w:space="0" w:color="auto"/>
      </w:divBdr>
    </w:div>
    <w:div w:id="685912759">
      <w:bodyDiv w:val="1"/>
      <w:marLeft w:val="0"/>
      <w:marRight w:val="0"/>
      <w:marTop w:val="0"/>
      <w:marBottom w:val="0"/>
      <w:divBdr>
        <w:top w:val="none" w:sz="0" w:space="0" w:color="auto"/>
        <w:left w:val="none" w:sz="0" w:space="0" w:color="auto"/>
        <w:bottom w:val="none" w:sz="0" w:space="0" w:color="auto"/>
        <w:right w:val="none" w:sz="0" w:space="0" w:color="auto"/>
      </w:divBdr>
    </w:div>
    <w:div w:id="781874972">
      <w:bodyDiv w:val="1"/>
      <w:marLeft w:val="0"/>
      <w:marRight w:val="0"/>
      <w:marTop w:val="0"/>
      <w:marBottom w:val="0"/>
      <w:divBdr>
        <w:top w:val="none" w:sz="0" w:space="0" w:color="auto"/>
        <w:left w:val="none" w:sz="0" w:space="0" w:color="auto"/>
        <w:bottom w:val="none" w:sz="0" w:space="0" w:color="auto"/>
        <w:right w:val="none" w:sz="0" w:space="0" w:color="auto"/>
      </w:divBdr>
    </w:div>
    <w:div w:id="839151083">
      <w:bodyDiv w:val="1"/>
      <w:marLeft w:val="0"/>
      <w:marRight w:val="0"/>
      <w:marTop w:val="0"/>
      <w:marBottom w:val="0"/>
      <w:divBdr>
        <w:top w:val="none" w:sz="0" w:space="0" w:color="auto"/>
        <w:left w:val="none" w:sz="0" w:space="0" w:color="auto"/>
        <w:bottom w:val="none" w:sz="0" w:space="0" w:color="auto"/>
        <w:right w:val="none" w:sz="0" w:space="0" w:color="auto"/>
      </w:divBdr>
    </w:div>
    <w:div w:id="1005206534">
      <w:bodyDiv w:val="1"/>
      <w:marLeft w:val="0"/>
      <w:marRight w:val="0"/>
      <w:marTop w:val="0"/>
      <w:marBottom w:val="0"/>
      <w:divBdr>
        <w:top w:val="none" w:sz="0" w:space="0" w:color="auto"/>
        <w:left w:val="none" w:sz="0" w:space="0" w:color="auto"/>
        <w:bottom w:val="none" w:sz="0" w:space="0" w:color="auto"/>
        <w:right w:val="none" w:sz="0" w:space="0" w:color="auto"/>
      </w:divBdr>
    </w:div>
    <w:div w:id="1007100189">
      <w:bodyDiv w:val="1"/>
      <w:marLeft w:val="0"/>
      <w:marRight w:val="0"/>
      <w:marTop w:val="0"/>
      <w:marBottom w:val="0"/>
      <w:divBdr>
        <w:top w:val="none" w:sz="0" w:space="0" w:color="auto"/>
        <w:left w:val="none" w:sz="0" w:space="0" w:color="auto"/>
        <w:bottom w:val="none" w:sz="0" w:space="0" w:color="auto"/>
        <w:right w:val="none" w:sz="0" w:space="0" w:color="auto"/>
      </w:divBdr>
    </w:div>
    <w:div w:id="1084228071">
      <w:bodyDiv w:val="1"/>
      <w:marLeft w:val="0"/>
      <w:marRight w:val="0"/>
      <w:marTop w:val="0"/>
      <w:marBottom w:val="0"/>
      <w:divBdr>
        <w:top w:val="none" w:sz="0" w:space="0" w:color="auto"/>
        <w:left w:val="none" w:sz="0" w:space="0" w:color="auto"/>
        <w:bottom w:val="none" w:sz="0" w:space="0" w:color="auto"/>
        <w:right w:val="none" w:sz="0" w:space="0" w:color="auto"/>
      </w:divBdr>
    </w:div>
    <w:div w:id="1274828138">
      <w:bodyDiv w:val="1"/>
      <w:marLeft w:val="0"/>
      <w:marRight w:val="0"/>
      <w:marTop w:val="0"/>
      <w:marBottom w:val="0"/>
      <w:divBdr>
        <w:top w:val="none" w:sz="0" w:space="0" w:color="auto"/>
        <w:left w:val="none" w:sz="0" w:space="0" w:color="auto"/>
        <w:bottom w:val="none" w:sz="0" w:space="0" w:color="auto"/>
        <w:right w:val="none" w:sz="0" w:space="0" w:color="auto"/>
      </w:divBdr>
    </w:div>
    <w:div w:id="1433820354">
      <w:bodyDiv w:val="1"/>
      <w:marLeft w:val="0"/>
      <w:marRight w:val="0"/>
      <w:marTop w:val="0"/>
      <w:marBottom w:val="0"/>
      <w:divBdr>
        <w:top w:val="none" w:sz="0" w:space="0" w:color="auto"/>
        <w:left w:val="none" w:sz="0" w:space="0" w:color="auto"/>
        <w:bottom w:val="none" w:sz="0" w:space="0" w:color="auto"/>
        <w:right w:val="none" w:sz="0" w:space="0" w:color="auto"/>
      </w:divBdr>
    </w:div>
    <w:div w:id="1701932340">
      <w:bodyDiv w:val="1"/>
      <w:marLeft w:val="0"/>
      <w:marRight w:val="0"/>
      <w:marTop w:val="0"/>
      <w:marBottom w:val="0"/>
      <w:divBdr>
        <w:top w:val="none" w:sz="0" w:space="0" w:color="auto"/>
        <w:left w:val="none" w:sz="0" w:space="0" w:color="auto"/>
        <w:bottom w:val="none" w:sz="0" w:space="0" w:color="auto"/>
        <w:right w:val="none" w:sz="0" w:space="0" w:color="auto"/>
      </w:divBdr>
    </w:div>
    <w:div w:id="1715274342">
      <w:bodyDiv w:val="1"/>
      <w:marLeft w:val="0"/>
      <w:marRight w:val="0"/>
      <w:marTop w:val="0"/>
      <w:marBottom w:val="0"/>
      <w:divBdr>
        <w:top w:val="none" w:sz="0" w:space="0" w:color="auto"/>
        <w:left w:val="none" w:sz="0" w:space="0" w:color="auto"/>
        <w:bottom w:val="none" w:sz="0" w:space="0" w:color="auto"/>
        <w:right w:val="none" w:sz="0" w:space="0" w:color="auto"/>
      </w:divBdr>
    </w:div>
    <w:div w:id="1829400196">
      <w:bodyDiv w:val="1"/>
      <w:marLeft w:val="0"/>
      <w:marRight w:val="0"/>
      <w:marTop w:val="0"/>
      <w:marBottom w:val="0"/>
      <w:divBdr>
        <w:top w:val="none" w:sz="0" w:space="0" w:color="auto"/>
        <w:left w:val="none" w:sz="0" w:space="0" w:color="auto"/>
        <w:bottom w:val="none" w:sz="0" w:space="0" w:color="auto"/>
        <w:right w:val="none" w:sz="0" w:space="0" w:color="auto"/>
      </w:divBdr>
    </w:div>
    <w:div w:id="1867331301">
      <w:bodyDiv w:val="1"/>
      <w:marLeft w:val="0"/>
      <w:marRight w:val="0"/>
      <w:marTop w:val="0"/>
      <w:marBottom w:val="0"/>
      <w:divBdr>
        <w:top w:val="none" w:sz="0" w:space="0" w:color="auto"/>
        <w:left w:val="none" w:sz="0" w:space="0" w:color="auto"/>
        <w:bottom w:val="none" w:sz="0" w:space="0" w:color="auto"/>
        <w:right w:val="none" w:sz="0" w:space="0" w:color="auto"/>
      </w:divBdr>
    </w:div>
    <w:div w:id="1881629000">
      <w:bodyDiv w:val="1"/>
      <w:marLeft w:val="0"/>
      <w:marRight w:val="0"/>
      <w:marTop w:val="0"/>
      <w:marBottom w:val="0"/>
      <w:divBdr>
        <w:top w:val="none" w:sz="0" w:space="0" w:color="auto"/>
        <w:left w:val="none" w:sz="0" w:space="0" w:color="auto"/>
        <w:bottom w:val="none" w:sz="0" w:space="0" w:color="auto"/>
        <w:right w:val="none" w:sz="0" w:space="0" w:color="auto"/>
      </w:divBdr>
    </w:div>
    <w:div w:id="1885828797">
      <w:bodyDiv w:val="1"/>
      <w:marLeft w:val="0"/>
      <w:marRight w:val="0"/>
      <w:marTop w:val="0"/>
      <w:marBottom w:val="0"/>
      <w:divBdr>
        <w:top w:val="none" w:sz="0" w:space="0" w:color="auto"/>
        <w:left w:val="none" w:sz="0" w:space="0" w:color="auto"/>
        <w:bottom w:val="none" w:sz="0" w:space="0" w:color="auto"/>
        <w:right w:val="none" w:sz="0" w:space="0" w:color="auto"/>
      </w:divBdr>
    </w:div>
    <w:div w:id="1893694388">
      <w:bodyDiv w:val="1"/>
      <w:marLeft w:val="0"/>
      <w:marRight w:val="0"/>
      <w:marTop w:val="0"/>
      <w:marBottom w:val="0"/>
      <w:divBdr>
        <w:top w:val="none" w:sz="0" w:space="0" w:color="auto"/>
        <w:left w:val="none" w:sz="0" w:space="0" w:color="auto"/>
        <w:bottom w:val="none" w:sz="0" w:space="0" w:color="auto"/>
        <w:right w:val="none" w:sz="0" w:space="0" w:color="auto"/>
      </w:divBdr>
    </w:div>
    <w:div w:id="1960606373">
      <w:bodyDiv w:val="1"/>
      <w:marLeft w:val="0"/>
      <w:marRight w:val="0"/>
      <w:marTop w:val="0"/>
      <w:marBottom w:val="0"/>
      <w:divBdr>
        <w:top w:val="none" w:sz="0" w:space="0" w:color="auto"/>
        <w:left w:val="none" w:sz="0" w:space="0" w:color="auto"/>
        <w:bottom w:val="none" w:sz="0" w:space="0" w:color="auto"/>
        <w:right w:val="none" w:sz="0" w:space="0" w:color="auto"/>
      </w:divBdr>
    </w:div>
    <w:div w:id="199603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Ano201</b:Tag>
    <b:SourceType>InternetSite</b:SourceType>
    <b:Guid>{A0794942-B244-4027-8F9E-B03BEE156729}</b:Guid>
    <b:Author>
      <b:Author>
        <b:NameList>
          <b:Person>
            <b:Last>Anonimo</b:Last>
          </b:Person>
        </b:NameList>
      </b:Author>
    </b:Author>
    <b:Title>IPU</b:Title>
    <b:Year>2020</b:Year>
    <b:Month>03</b:Month>
    <b:Day>29</b:Day>
    <b:URL>http://www.inpreunah.hn/beneficios/pension-por-vejez/pension-ordinaria-por-vejez/</b:URL>
    <b:RefOrder>2</b:RefOrder>
  </b:Source>
  <b:Source>
    <b:Tag>Ano202</b:Tag>
    <b:SourceType>InternetSite</b:SourceType>
    <b:Guid>{D37A5F45-36E9-4BFB-B539-E475D65071D7}</b:Guid>
    <b:Author>
      <b:Author>
        <b:NameList>
          <b:Person>
            <b:Last>Anonimo</b:Last>
          </b:Person>
        </b:NameList>
      </b:Author>
    </b:Author>
    <b:Title>IPU</b:Title>
    <b:Year>2020</b:Year>
    <b:Month>03</b:Month>
    <b:Day>29</b:Day>
    <b:URL>http://www.inpreunah.hn/beneficios/pension-por-vejez/pension-reducida-por-vejez/</b:URL>
    <b:RefOrder>3</b:RefOrder>
  </b:Source>
  <b:Source>
    <b:Tag>Ano203</b:Tag>
    <b:SourceType>InternetSite</b:SourceType>
    <b:Guid>{A890F1E6-06E3-4FB8-A0E8-07419EB16D5B}</b:Guid>
    <b:Author>
      <b:Author>
        <b:NameList>
          <b:Person>
            <b:Last>Anonimo</b:Last>
          </b:Person>
        </b:NameList>
      </b:Author>
    </b:Author>
    <b:Title>IPU</b:Title>
    <b:Year>2020</b:Year>
    <b:Month>03</b:Month>
    <b:Day>29</b:Day>
    <b:URL>http://www.inpreunah.hn/beneficios/pension-por-invalidez/</b:URL>
    <b:RefOrder>4</b:RefOrder>
  </b:Source>
  <b:Source>
    <b:Tag>Ano204</b:Tag>
    <b:SourceType>InternetSite</b:SourceType>
    <b:Guid>{EB940BA7-8FCC-4526-AEA2-696FAA9AEE6A}</b:Guid>
    <b:Author>
      <b:Author>
        <b:NameList>
          <b:Person>
            <b:Last>Anonimo</b:Last>
          </b:Person>
        </b:NameList>
      </b:Author>
    </b:Author>
    <b:Title>IPU</b:Title>
    <b:Year>2020</b:Year>
    <b:Month>03</b:Month>
    <b:Day>29</b:Day>
    <b:URL>http://www.inpreunah.hn/beneficios/pension-complementaria/periodos-no-simultaneos/</b:URL>
    <b:RefOrder>5</b:RefOrder>
  </b:Source>
  <b:Source>
    <b:Tag>Ano205</b:Tag>
    <b:SourceType>InternetSite</b:SourceType>
    <b:Guid>{B3DFA96B-ECF8-4010-89B4-55397DEBFFCD}</b:Guid>
    <b:Author>
      <b:Author>
        <b:NameList>
          <b:Person>
            <b:Last>Anonimo</b:Last>
          </b:Person>
        </b:NameList>
      </b:Author>
    </b:Author>
    <b:Title>IPU</b:Title>
    <b:Year>2020</b:Year>
    <b:Month>03</b:Month>
    <b:Day>29</b:Day>
    <b:URL>http://www.inpreunah.hn/beneficios/pension-complementaria/periodos-simultaneos/</b:URL>
    <b:RefOrder>6</b:RefOrder>
  </b:Source>
  <b:Source>
    <b:Tag>Ano206</b:Tag>
    <b:SourceType>InternetSite</b:SourceType>
    <b:Guid>{01E1C13F-ABF4-401A-9512-0F2BAE5C9258}</b:Guid>
    <b:Author>
      <b:Author>
        <b:NameList>
          <b:Person>
            <b:Last>Anonimo</b:Last>
          </b:Person>
        </b:NameList>
      </b:Author>
    </b:Author>
    <b:Year>2020</b:Year>
    <b:Month>03</b:Month>
    <b:Day>29</b:Day>
    <b:URL>http://www.inpreunah.hn/beneficios/pension-complementaria/pension-equivalente-actuarial/</b:URL>
    <b:RefOrder>7</b:RefOrder>
  </b:Source>
  <b:Source>
    <b:Tag>Ano207</b:Tag>
    <b:SourceType>InternetSite</b:SourceType>
    <b:Guid>{FD49890D-35C8-4957-B2D3-C7D97D1E9F31}</b:Guid>
    <b:Author>
      <b:Author>
        <b:NameList>
          <b:Person>
            <b:Last>Anonimo</b:Last>
          </b:Person>
        </b:NameList>
      </b:Author>
    </b:Author>
    <b:Title>IPU</b:Title>
    <b:Year>2020</b:Year>
    <b:Month>03</b:Month>
    <b:Day>29</b:Day>
    <b:URL>http://www.inpreunah.hn/sobre-nosotros/vision-y-mision/</b:URL>
    <b:RefOrder>1</b:RefOrder>
  </b:Source>
</b:Sources>
</file>

<file path=customXml/itemProps1.xml><?xml version="1.0" encoding="utf-8"?>
<ds:datastoreItem xmlns:ds="http://schemas.openxmlformats.org/officeDocument/2006/customXml" ds:itemID="{599693F6-3C75-4DA0-83A1-FA250E97A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2080</Words>
  <Characters>11446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pacheco pineda</dc:creator>
  <cp:keywords/>
  <dc:description/>
  <cp:lastModifiedBy>luis david pacheco pineda</cp:lastModifiedBy>
  <cp:revision>3</cp:revision>
  <dcterms:created xsi:type="dcterms:W3CDTF">2020-03-29T16:44:00Z</dcterms:created>
  <dcterms:modified xsi:type="dcterms:W3CDTF">2020-03-29T18:47:00Z</dcterms:modified>
</cp:coreProperties>
</file>