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DE7E7" w14:textId="77777777" w:rsidR="00190C9D" w:rsidRDefault="00190C9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COMMENTS FROM EDITORIAL BOARD:</w:t>
      </w:r>
      <w:r>
        <w:rPr>
          <w:rFonts w:ascii="Arial" w:hAnsi="Arial" w:cs="Arial"/>
          <w:color w:val="222222"/>
        </w:rPr>
        <w:br/>
      </w:r>
      <w:bookmarkStart w:id="0" w:name="_GoBack"/>
      <w:bookmarkEnd w:id="0"/>
    </w:p>
    <w:p w14:paraId="178AEA6A" w14:textId="4E2FBFCD" w:rsidR="00DB6884" w:rsidRDefault="00190C9D">
      <w:r>
        <w:rPr>
          <w:rFonts w:ascii="Arial" w:hAnsi="Arial" w:cs="Arial"/>
          <w:color w:val="222222"/>
          <w:shd w:val="clear" w:color="auto" w:fill="FFFFFF"/>
        </w:rPr>
        <w:t>Associate Editor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Comments to the Author: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manuscript claims to invalidate one of the expressions for Chern number in presence of translation symmetry breaking and interactions. While this topic potentially warrants a publication, the claim is only supported by a single numerical simulation. The authors neither present a rigorous explanation of the reasons why the expression fails nor do they propose an algorithmic way to fix it. Given that the original invariant is a result of a formal derivation with clearly stated assumptions, the relatively weak evidence the authors present is more likely a sign of e.g. a computational instability or a wrong implementation.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Therefore I conclude that the manuscript does not meet the quality standards of NJP.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Letter reference: DSR08</w:t>
      </w:r>
    </w:p>
    <w:sectPr w:rsidR="00DB6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71"/>
    <w:rsid w:val="00190C9D"/>
    <w:rsid w:val="004F5471"/>
    <w:rsid w:val="00DB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9115"/>
  <w15:chartTrackingRefBased/>
  <w15:docId w15:val="{6EC03114-1F22-4B9A-B6A0-1F0543EB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Gu</dc:creator>
  <cp:keywords/>
  <dc:description/>
  <cp:lastModifiedBy>Walter Gu</cp:lastModifiedBy>
  <cp:revision>2</cp:revision>
  <dcterms:created xsi:type="dcterms:W3CDTF">2019-04-02T07:07:00Z</dcterms:created>
  <dcterms:modified xsi:type="dcterms:W3CDTF">2019-04-02T07:08:00Z</dcterms:modified>
</cp:coreProperties>
</file>