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69" w:rsidRPr="00905869" w:rsidRDefault="00905869" w:rsidP="00905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869">
        <w:rPr>
          <w:rFonts w:ascii="宋体" w:eastAsia="宋体" w:hAnsi="宋体" w:cs="宋体"/>
          <w:kern w:val="0"/>
          <w:sz w:val="24"/>
          <w:szCs w:val="24"/>
        </w:rPr>
        <w:t xml:space="preserve">1.卷材那里的合同号修改 </w:t>
      </w:r>
    </w:p>
    <w:p w:rsidR="00000000" w:rsidRDefault="0090586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运费，短途运费，开平费，分条费，吊装费，其他费用</w:t>
      </w:r>
    </w:p>
    <w:p w:rsidR="008459CB" w:rsidRDefault="008459C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“未确定付款客户”固定到“客户财务管理”第一行</w:t>
      </w:r>
    </w:p>
    <w:p w:rsidR="0077707C" w:rsidRDefault="0077707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发票导出</w:t>
      </w:r>
      <w:r>
        <w:t>—</w:t>
      </w:r>
      <w:r>
        <w:rPr>
          <w:rFonts w:hint="eastAsia"/>
        </w:rPr>
        <w:t>只带日期</w:t>
      </w:r>
    </w:p>
    <w:p w:rsidR="0077707C" w:rsidRDefault="0077707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客户财务管理，供应商财务管理</w:t>
      </w:r>
      <w:r>
        <w:rPr>
          <w:rFonts w:hint="eastAsia"/>
        </w:rPr>
        <w:t>---</w:t>
      </w:r>
      <w:r>
        <w:rPr>
          <w:rFonts w:hint="eastAsia"/>
        </w:rPr>
        <w:t>开备注栏</w:t>
      </w:r>
    </w:p>
    <w:p w:rsidR="00335E00" w:rsidRPr="00905869" w:rsidRDefault="00335E00">
      <w:r>
        <w:rPr>
          <w:rFonts w:hint="eastAsia"/>
        </w:rPr>
        <w:t>6.</w:t>
      </w:r>
      <w:r>
        <w:rPr>
          <w:rFonts w:hint="eastAsia"/>
        </w:rPr>
        <w:t>合同价格</w:t>
      </w:r>
      <w:r>
        <w:rPr>
          <w:rFonts w:hint="eastAsia"/>
        </w:rPr>
        <w:t>---</w:t>
      </w:r>
      <w:r>
        <w:rPr>
          <w:rFonts w:hint="eastAsia"/>
        </w:rPr>
        <w:t>做成本计算和供应商财务推送，结算价格</w:t>
      </w:r>
      <w:r>
        <w:t>—</w:t>
      </w:r>
      <w:r w:rsidR="00D9276C">
        <w:rPr>
          <w:rFonts w:hint="eastAsia"/>
        </w:rPr>
        <w:t>-</w:t>
      </w:r>
      <w:r w:rsidR="00D9276C">
        <w:rPr>
          <w:rFonts w:hint="eastAsia"/>
        </w:rPr>
        <w:t>做成本计算和供应商财务推送</w:t>
      </w:r>
    </w:p>
    <w:sectPr w:rsidR="00335E00" w:rsidRPr="0090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722" w:rsidRDefault="00D97722" w:rsidP="00905869">
      <w:r>
        <w:separator/>
      </w:r>
    </w:p>
  </w:endnote>
  <w:endnote w:type="continuationSeparator" w:id="1">
    <w:p w:rsidR="00D97722" w:rsidRDefault="00D97722" w:rsidP="00905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722" w:rsidRDefault="00D97722" w:rsidP="00905869">
      <w:r>
        <w:separator/>
      </w:r>
    </w:p>
  </w:footnote>
  <w:footnote w:type="continuationSeparator" w:id="1">
    <w:p w:rsidR="00D97722" w:rsidRDefault="00D97722" w:rsidP="009058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869"/>
    <w:rsid w:val="00335E00"/>
    <w:rsid w:val="005D7D8C"/>
    <w:rsid w:val="00701210"/>
    <w:rsid w:val="0077707C"/>
    <w:rsid w:val="007F790C"/>
    <w:rsid w:val="008459CB"/>
    <w:rsid w:val="00905869"/>
    <w:rsid w:val="00D9276C"/>
    <w:rsid w:val="00D9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8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8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2018-02-04T05:54:00Z</dcterms:created>
  <dcterms:modified xsi:type="dcterms:W3CDTF">2018-02-04T06:38:00Z</dcterms:modified>
</cp:coreProperties>
</file>