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C9E4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Crawl4AI项目</w:t>
      </w:r>
      <w:r>
        <w:rPr>
          <w:rFonts w:hint="eastAsia"/>
        </w:rPr>
        <w:t>需求调研</w:t>
      </w:r>
      <w:r>
        <w:rPr>
          <w:rFonts w:hint="eastAsia"/>
          <w:lang w:val="en-US" w:eastAsia="zh-CN"/>
        </w:rPr>
        <w:t>报告</w:t>
      </w:r>
    </w:p>
    <w:p w14:paraId="63DE108B">
      <w:pPr>
        <w:rPr>
          <w:rFonts w:hint="eastAsia"/>
        </w:rPr>
      </w:pPr>
    </w:p>
    <w:p w14:paraId="5C230FCD">
      <w:pPr>
        <w:pStyle w:val="3"/>
        <w:bidi w:val="0"/>
        <w:rPr>
          <w:rFonts w:hint="eastAsia"/>
        </w:rPr>
      </w:pPr>
      <w:r>
        <w:rPr>
          <w:rFonts w:hint="eastAsia"/>
        </w:rPr>
        <w:t>一、项目概述</w:t>
      </w:r>
    </w:p>
    <w:p w14:paraId="2B879E9F">
      <w:pPr>
        <w:rPr>
          <w:rFonts w:hint="eastAsia"/>
        </w:rPr>
      </w:pPr>
    </w:p>
    <w:p w14:paraId="747065A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项目名称：</w:t>
      </w:r>
      <w:r>
        <w:rPr>
          <w:rStyle w:val="10"/>
          <w:rFonts w:ascii="宋体" w:hAnsi="宋体" w:eastAsia="宋体" w:cs="宋体"/>
          <w:kern w:val="0"/>
          <w:sz w:val="21"/>
          <w:szCs w:val="21"/>
          <w:lang w:val="en-US" w:eastAsia="zh-CN" w:bidi="ar"/>
        </w:rPr>
        <w:t>Crawl4AI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​ - 教育领域智能爬虫与AI训练数据生成系统</w:t>
      </w:r>
    </w:p>
    <w:p w14:paraId="42977233">
      <w:pPr>
        <w:rPr>
          <w:rFonts w:hint="eastAsia"/>
        </w:rPr>
      </w:pPr>
      <w:r>
        <w:rPr>
          <w:rFonts w:hint="eastAsia"/>
        </w:rPr>
        <w:t>项目背景：</w:t>
      </w:r>
    </w:p>
    <w:p w14:paraId="7A3756AE">
      <w:pPr>
        <w:rPr>
          <w:rFonts w:hint="eastAsia"/>
        </w:rPr>
      </w:pPr>
      <w:r>
        <w:rPr>
          <w:rFonts w:hint="eastAsia"/>
        </w:rPr>
        <w:t>行业痛点：高校教育数据分散在200+种不同CMS系统中（如Moodle、Blackboard）</w:t>
      </w:r>
      <w:r>
        <w:rPr>
          <w:rFonts w:hint="eastAsia"/>
          <w:lang w:eastAsia="zh-CN"/>
        </w:rPr>
        <w:t>；</w:t>
      </w:r>
      <w:r>
        <w:rPr>
          <w:rFonts w:hint="eastAsia"/>
        </w:rPr>
        <w:t>现有爬虫对教育类网页支持率不足40%（反爬、动态渲染、非结构化数据问题）</w:t>
      </w:r>
    </w:p>
    <w:p w14:paraId="3D0CB885">
      <w:pPr>
        <w:rPr>
          <w:rFonts w:hint="eastAsia"/>
        </w:rPr>
      </w:pPr>
      <w:r>
        <w:rPr>
          <w:rFonts w:hint="eastAsia"/>
        </w:rPr>
        <w:t>技术机遇：大模型训练需高质量中文教育语料（当前市场缺口达TB级）</w:t>
      </w:r>
      <w:r>
        <w:rPr>
          <w:rFonts w:hint="eastAsia"/>
          <w:lang w:eastAsia="zh-CN"/>
        </w:rPr>
        <w:t>；</w:t>
      </w:r>
      <w:r>
        <w:rPr>
          <w:rFonts w:hint="eastAsia"/>
        </w:rPr>
        <w:t>教育部《教育信息化白皮书》要求2025年实现80%学术资源数字化</w:t>
      </w:r>
    </w:p>
    <w:p w14:paraId="4AF1FDBB">
      <w:pPr>
        <w:rPr>
          <w:rFonts w:hint="eastAsia"/>
        </w:rPr>
      </w:pPr>
      <w:r>
        <w:rPr>
          <w:rFonts w:hint="eastAsia"/>
        </w:rPr>
        <w:t>目标用户：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9E66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67C1B5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用户类型</w:t>
            </w:r>
          </w:p>
        </w:tc>
        <w:tc>
          <w:tcPr>
            <w:tcW w:w="2130" w:type="dxa"/>
          </w:tcPr>
          <w:p w14:paraId="0C0DE74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用户画像</w:t>
            </w:r>
          </w:p>
        </w:tc>
        <w:tc>
          <w:tcPr>
            <w:tcW w:w="2131" w:type="dxa"/>
          </w:tcPr>
          <w:p w14:paraId="5E0F2F6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用户需求</w:t>
            </w:r>
          </w:p>
        </w:tc>
        <w:tc>
          <w:tcPr>
            <w:tcW w:w="2131" w:type="dxa"/>
          </w:tcPr>
          <w:p w14:paraId="6B516C7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痛点</w:t>
            </w:r>
          </w:p>
        </w:tc>
      </w:tr>
      <w:tr w14:paraId="26F4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0A3A90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高校实验室</w:t>
            </w:r>
          </w:p>
        </w:tc>
        <w:tc>
          <w:tcPr>
            <w:tcW w:w="2130" w:type="dxa"/>
          </w:tcPr>
          <w:p w14:paraId="2E7E43F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实验室工作人员</w:t>
            </w:r>
          </w:p>
        </w:tc>
        <w:tc>
          <w:tcPr>
            <w:tcW w:w="2131" w:type="dxa"/>
          </w:tcPr>
          <w:p w14:paraId="5D6C790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构建学科知识图谱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多模态数据采集</w:t>
            </w:r>
          </w:p>
        </w:tc>
        <w:tc>
          <w:tcPr>
            <w:tcW w:w="2131" w:type="dxa"/>
          </w:tcPr>
          <w:p w14:paraId="1168E65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需要手动编写XPath规则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耗时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反爬导致数据中断</w:t>
            </w:r>
          </w:p>
        </w:tc>
      </w:tr>
      <w:tr w14:paraId="642C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57365E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AI训练团队</w:t>
            </w:r>
          </w:p>
        </w:tc>
        <w:tc>
          <w:tcPr>
            <w:tcW w:w="2130" w:type="dxa"/>
          </w:tcPr>
          <w:p w14:paraId="1B7EB5F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技术团队</w:t>
            </w:r>
          </w:p>
        </w:tc>
        <w:tc>
          <w:tcPr>
            <w:tcW w:w="2131" w:type="dxa"/>
          </w:tcPr>
          <w:p w14:paraId="22D0F86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生成微调数据集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动态反爬对抗</w:t>
            </w:r>
          </w:p>
        </w:tc>
        <w:tc>
          <w:tcPr>
            <w:tcW w:w="2131" w:type="dxa"/>
          </w:tcPr>
          <w:p w14:paraId="60F9490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需要庞大数据而人工爬耗时</w:t>
            </w:r>
          </w:p>
        </w:tc>
      </w:tr>
      <w:tr w14:paraId="12D8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547BDC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教育科技公司</w:t>
            </w:r>
          </w:p>
        </w:tc>
        <w:tc>
          <w:tcPr>
            <w:tcW w:w="2130" w:type="dxa"/>
          </w:tcPr>
          <w:p w14:paraId="0F5A63C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信息化工作人员</w:t>
            </w:r>
          </w:p>
        </w:tc>
        <w:tc>
          <w:tcPr>
            <w:tcW w:w="2131" w:type="dxa"/>
          </w:tcPr>
          <w:p w14:paraId="40F54E8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竞品监测分析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结构化转换引擎</w:t>
            </w:r>
          </w:p>
        </w:tc>
        <w:tc>
          <w:tcPr>
            <w:tcW w:w="2131" w:type="dxa"/>
          </w:tcPr>
          <w:p w14:paraId="7C6954F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人工耗时</w:t>
            </w:r>
          </w:p>
        </w:tc>
      </w:tr>
    </w:tbl>
    <w:p w14:paraId="260DB413">
      <w:pPr>
        <w:rPr>
          <w:rFonts w:hint="eastAsia"/>
        </w:rPr>
      </w:pPr>
    </w:p>
    <w:p w14:paraId="14D7C2FB">
      <w:pPr>
        <w:pStyle w:val="3"/>
        <w:bidi w:val="0"/>
        <w:rPr>
          <w:rFonts w:hint="eastAsia"/>
        </w:rPr>
      </w:pPr>
      <w:r>
        <w:rPr>
          <w:rFonts w:hint="eastAsia"/>
        </w:rPr>
        <w:t>二、市场调研</w:t>
      </w:r>
    </w:p>
    <w:p w14:paraId="37E0BAEE">
      <w:pPr>
        <w:rPr>
          <w:rFonts w:hint="eastAsia"/>
        </w:rPr>
      </w:pPr>
    </w:p>
    <w:p w14:paraId="56A2E26B">
      <w:pPr>
        <w:rPr>
          <w:rFonts w:hint="eastAsia"/>
        </w:rPr>
      </w:pPr>
      <w:r>
        <w:rPr>
          <w:rFonts w:hint="eastAsia"/>
        </w:rPr>
        <w:t>行业现状：</w:t>
      </w:r>
    </w:p>
    <w:p w14:paraId="4DE06FD5">
      <w:pPr>
        <w:ind w:firstLine="420" w:firstLineChars="0"/>
        <w:rPr>
          <w:rFonts w:hint="eastAsia"/>
        </w:rPr>
      </w:pPr>
      <w:r>
        <w:rPr>
          <w:rFonts w:hint="eastAsia"/>
        </w:rPr>
        <w:t>市场规模：全球AI训练数据服务市场年复合增长率28%（2023年达$15亿）</w:t>
      </w:r>
    </w:p>
    <w:p w14:paraId="24A81974">
      <w:pPr>
        <w:ind w:firstLine="420" w:firstLineChars="0"/>
        <w:rPr>
          <w:rFonts w:hint="eastAsia"/>
        </w:rPr>
      </w:pPr>
      <w:r>
        <w:rPr>
          <w:rFonts w:hint="eastAsia"/>
        </w:rPr>
        <w:t>技术缺口：73%中文教育网站使用动态渲染（Puppeteer需求）</w:t>
      </w:r>
      <w:r>
        <w:rPr>
          <w:rFonts w:hint="eastAsia"/>
          <w:lang w:eastAsia="zh-CN"/>
        </w:rPr>
        <w:t>；</w:t>
      </w:r>
      <w:r>
        <w:rPr>
          <w:rFonts w:hint="eastAsia"/>
        </w:rPr>
        <w:t>60%学术资源含复杂表格/公式（需专用Markdown转换器）</w:t>
      </w:r>
    </w:p>
    <w:p w14:paraId="7F683ACF">
      <w:pPr>
        <w:rPr>
          <w:rFonts w:hint="eastAsia"/>
        </w:rPr>
      </w:pPr>
    </w:p>
    <w:p w14:paraId="6050BDD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用户需求分析</w:t>
      </w:r>
      <w:r>
        <w:rPr>
          <w:rFonts w:hint="eastAsia"/>
          <w:lang w:val="en-US" w:eastAsia="zh-CN"/>
        </w:rPr>
        <w:t>-</w:t>
      </w:r>
    </w:p>
    <w:p w14:paraId="61BA7627">
      <w:pPr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  <w:vertAlign w:val="baseline"/>
        </w:rPr>
        <w:t>多平台数据整合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  <w:vertAlign w:val="baseline"/>
          <w:lang w:eastAsia="zh-CN"/>
        </w:rPr>
        <w:t>，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  <w:vertAlign w:val="baseline"/>
        </w:rPr>
        <w:t>学术资源结构化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  <w:vertAlign w:val="baseline"/>
          <w:lang w:eastAsia="zh-CN"/>
        </w:rPr>
        <w:t>，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  <w:vertAlign w:val="baseline"/>
        </w:rPr>
        <w:t>7×24小时稳定采集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  <w:vertAlign w:val="baseline"/>
          <w:lang w:eastAsia="zh-CN"/>
        </w:rPr>
        <w:t>，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  <w:vertAlign w:val="baseline"/>
        </w:rPr>
        <w:t>伦理合规保障</w:t>
      </w:r>
    </w:p>
    <w:p w14:paraId="3574FCCC">
      <w:pPr>
        <w:pStyle w:val="3"/>
        <w:bidi w:val="0"/>
        <w:rPr>
          <w:rFonts w:hint="eastAsia"/>
        </w:rPr>
      </w:pPr>
      <w:r>
        <w:rPr>
          <w:rFonts w:hint="eastAsia"/>
        </w:rPr>
        <w:t>三、竞品分析</w:t>
      </w:r>
    </w:p>
    <w:p w14:paraId="700481B4">
      <w:pPr>
        <w:rPr>
          <w:rFonts w:hint="eastAsia"/>
        </w:rPr>
      </w:pPr>
    </w:p>
    <w:p w14:paraId="2D56C28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竞品选择：列出主要的竞争对手产品</w:t>
      </w:r>
      <w:r>
        <w:rPr>
          <w:rFonts w:hint="eastAsia"/>
          <w:lang w:val="en-US" w:eastAsia="zh-CN"/>
        </w:rPr>
        <w:t>,竞品1、竞品2</w:t>
      </w:r>
    </w:p>
    <w:p w14:paraId="793A5EE6">
      <w:pPr>
        <w:rPr>
          <w:rFonts w:hint="eastAsia"/>
          <w:b/>
          <w:bCs/>
        </w:rPr>
      </w:pPr>
      <w:r>
        <w:rPr>
          <w:rFonts w:hint="eastAsia"/>
          <w:b/>
          <w:bCs/>
        </w:rPr>
        <w:t>竞品概述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：</w:t>
      </w:r>
    </w:p>
    <w:p w14:paraId="68E3A4D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产品名称：Octoparse Education Solution</w:t>
      </w:r>
    </w:p>
    <w:p w14:paraId="72FEAF8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访问地址</w:t>
      </w:r>
      <w:r>
        <w:rPr>
          <w:rFonts w:hint="eastAsia"/>
        </w:rPr>
        <w:t>：http://www.octoparse.com/education</w:t>
      </w:r>
    </w:p>
    <w:p w14:paraId="6D1D292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产品定位：面向高校研究人员的半自动化爬虫工具</w:t>
      </w:r>
      <w:r>
        <w:rPr>
          <w:rFonts w:hint="eastAsia"/>
          <w:lang w:eastAsia="zh-CN"/>
        </w:rPr>
        <w:t>；</w:t>
      </w:r>
      <w:r>
        <w:rPr>
          <w:rFonts w:hint="eastAsia"/>
        </w:rPr>
        <w:t>主要解决课程数据采集和学术论文抓取需求</w:t>
      </w:r>
    </w:p>
    <w:p w14:paraId="596E17B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功能对比：</w:t>
      </w:r>
    </w:p>
    <w:p w14:paraId="6D8941D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核心功能：</w:t>
      </w:r>
    </w:p>
    <w:p w14:paraId="37690A9E">
      <w:pPr>
        <w:numPr>
          <w:numId w:val="0"/>
        </w:numPr>
        <w:ind w:left="420" w:leftChars="0" w:firstLine="420" w:firstLineChars="0"/>
        <w:rPr>
          <w:rFonts w:hint="eastAsia"/>
          <w:lang w:eastAsia="zh-CN"/>
        </w:rPr>
      </w:pPr>
      <w:r>
        <w:rPr>
          <w:rFonts w:hint="eastAsia"/>
        </w:rPr>
        <w:t>Octoparse教育版</w:t>
      </w:r>
      <w:r>
        <w:rPr>
          <w:rFonts w:hint="eastAsia"/>
          <w:lang w:eastAsia="zh-CN"/>
        </w:rPr>
        <w:t>：可视化规则配置、基础API导出</w:t>
      </w:r>
    </w:p>
    <w:p w14:paraId="6BCDB824">
      <w:pPr>
        <w:numPr>
          <w:numId w:val="0"/>
        </w:numPr>
        <w:ind w:left="420" w:leftChars="0"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Crawl4AI：自动XPath生成、Neo4j直连</w:t>
      </w:r>
    </w:p>
    <w:p w14:paraId="3C1B343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特色功能：内置20种高校模板</w:t>
      </w:r>
    </w:p>
    <w:p w14:paraId="14322CB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缺失功能：学术PDF解析</w:t>
      </w:r>
      <w:r>
        <w:rPr>
          <w:rFonts w:hint="eastAsia"/>
          <w:lang w:eastAsia="zh-CN"/>
        </w:rPr>
        <w:t>；</w:t>
      </w:r>
      <w:r>
        <w:rPr>
          <w:rFonts w:hint="eastAsia"/>
        </w:rPr>
        <w:t>课程关系推理</w:t>
      </w:r>
    </w:p>
    <w:p w14:paraId="07CBC38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用户体验：</w:t>
      </w:r>
    </w:p>
    <w:p w14:paraId="533015E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界面设计：美观度：3.8（传统桌面软件风格）</w:t>
      </w:r>
      <w:r>
        <w:rPr>
          <w:rFonts w:hint="eastAsia"/>
          <w:lang w:eastAsia="zh-CN"/>
        </w:rPr>
        <w:t>；</w:t>
      </w:r>
      <w:r>
        <w:rPr>
          <w:rFonts w:hint="eastAsia"/>
        </w:rPr>
        <w:t>学习曲线：需2-3天培训（Crawl4AI为4小时</w:t>
      </w:r>
    </w:p>
    <w:p w14:paraId="3712AC7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交互体验：</w:t>
      </w:r>
      <w:r>
        <w:rPr>
          <w:rFonts w:hint="eastAsia"/>
          <w:lang w:val="en-US" w:eastAsia="zh-CN"/>
        </w:rPr>
        <w:t>据统计，长时间运行奔溃概率大</w:t>
      </w:r>
    </w:p>
    <w:p w14:paraId="0AD6ADD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竞品优势与劣势：</w:t>
      </w:r>
    </w:p>
    <w:p w14:paraId="246234F3">
      <w:pPr>
        <w:numPr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t>优势：企业级客户支持（响应时间＜4小时）</w:t>
      </w:r>
      <w:r>
        <w:rPr>
          <w:rFonts w:hint="eastAsia"/>
          <w:lang w:eastAsia="zh-CN"/>
        </w:rPr>
        <w:t>；</w:t>
      </w:r>
      <w:r>
        <w:rPr>
          <w:rFonts w:hint="eastAsia"/>
        </w:rPr>
        <w:t>已接入50+高校SSO认证</w:t>
      </w:r>
    </w:p>
    <w:p w14:paraId="538E346C">
      <w:pPr>
        <w:numPr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t>劣势：动态渲染失败率高达38%</w:t>
      </w:r>
      <w:r>
        <w:rPr>
          <w:rFonts w:hint="eastAsia"/>
          <w:lang w:eastAsia="zh-CN"/>
        </w:rPr>
        <w:t>；</w:t>
      </w:r>
      <w:r>
        <w:rPr>
          <w:rFonts w:hint="eastAsia"/>
        </w:rPr>
        <w:t>教育实体识别F1-score仅0.61</w:t>
      </w:r>
    </w:p>
    <w:p w14:paraId="4FA036FB">
      <w:pPr>
        <w:numPr>
          <w:ilvl w:val="0"/>
          <w:numId w:val="0"/>
        </w:numPr>
        <w:ind w:leftChars="0"/>
        <w:rPr>
          <w:rFonts w:hint="eastAsia"/>
        </w:rPr>
      </w:pPr>
    </w:p>
    <w:p w14:paraId="36EE8C13">
      <w:pPr>
        <w:rPr>
          <w:rFonts w:hint="eastAsia"/>
          <w:b/>
          <w:bCs/>
        </w:rPr>
      </w:pPr>
      <w:r>
        <w:rPr>
          <w:rFonts w:hint="eastAsia"/>
          <w:b/>
          <w:bCs/>
        </w:rPr>
        <w:t>竞品概述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：</w:t>
      </w:r>
    </w:p>
    <w:p w14:paraId="7AC2231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产品名称：Diffbot Education Data API</w:t>
      </w:r>
    </w:p>
    <w:p w14:paraId="0AAE36A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访问地址</w:t>
      </w:r>
      <w:r>
        <w:rPr>
          <w:rFonts w:hint="eastAsia"/>
        </w:rPr>
        <w:t>：http://www.diffbot.com/products/edu</w:t>
      </w:r>
    </w:p>
    <w:p w14:paraId="17E568F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产品定位：提供教育垂直领域的API化数据服务</w:t>
      </w:r>
      <w:r>
        <w:rPr>
          <w:rFonts w:hint="eastAsia"/>
          <w:lang w:eastAsia="zh-CN"/>
        </w:rPr>
        <w:t>；</w:t>
      </w:r>
      <w:r>
        <w:rPr>
          <w:rFonts w:hint="eastAsia"/>
        </w:rPr>
        <w:t>目标用</w:t>
      </w:r>
      <w:bookmarkStart w:id="0" w:name="_GoBack"/>
      <w:bookmarkEnd w:id="0"/>
      <w:r>
        <w:rPr>
          <w:rFonts w:hint="eastAsia"/>
        </w:rPr>
        <w:t>户为AI训练公司和教育SaaS厂商。</w:t>
      </w:r>
    </w:p>
    <w:p w14:paraId="0943D4F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功能对比：</w:t>
      </w:r>
    </w:p>
    <w:p w14:paraId="35A79C1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核心功能：</w:t>
      </w:r>
    </w:p>
    <w:p w14:paraId="0A79EC08">
      <w:pPr>
        <w:numPr>
          <w:numId w:val="0"/>
        </w:numPr>
        <w:ind w:left="420" w:leftChars="0" w:firstLine="420" w:firstLineChars="0"/>
        <w:rPr>
          <w:rFonts w:hint="eastAsia"/>
          <w:lang w:eastAsia="zh-CN"/>
        </w:rPr>
      </w:pPr>
      <w:r>
        <w:rPr>
          <w:rFonts w:hint="eastAsia"/>
        </w:rPr>
        <w:t>Diffbot EDU</w:t>
      </w:r>
      <w:r>
        <w:rPr>
          <w:rFonts w:hint="eastAsia"/>
          <w:lang w:eastAsia="zh-CN"/>
        </w:rPr>
        <w:t>：付费API按次调用</w:t>
      </w:r>
    </w:p>
    <w:p w14:paraId="466C0BDC">
      <w:pPr>
        <w:numPr>
          <w:numId w:val="0"/>
        </w:numPr>
        <w:ind w:left="420" w:leftChars="0"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Crawl4AI：开源可自建节点</w:t>
      </w:r>
    </w:p>
    <w:p w14:paraId="157D4D3C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特色功能：学术期刊自动分类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用户评价方便</w:t>
      </w:r>
    </w:p>
    <w:p w14:paraId="2427669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缺失功能：反爬对抗模块</w:t>
      </w:r>
      <w:r>
        <w:rPr>
          <w:rFonts w:hint="eastAsia"/>
          <w:lang w:eastAsia="zh-CN"/>
        </w:rPr>
        <w:t>；</w:t>
      </w:r>
      <w:r>
        <w:rPr>
          <w:rFonts w:hint="eastAsia"/>
        </w:rPr>
        <w:t>伦理审查工具</w:t>
      </w:r>
    </w:p>
    <w:p w14:paraId="484ED55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用户体验：</w:t>
      </w:r>
    </w:p>
    <w:p w14:paraId="239F3A9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界面设计：API文档完整性：4.5（Swagger支持</w:t>
      </w:r>
      <w:r>
        <w:rPr>
          <w:rFonts w:hint="eastAsia"/>
          <w:lang w:eastAsia="zh-CN"/>
        </w:rPr>
        <w:t>）</w:t>
      </w:r>
    </w:p>
    <w:p w14:paraId="167C309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交互体验：平均延迟：1.2s（P95＞3s） </w:t>
      </w:r>
      <w:r>
        <w:rPr>
          <w:rFonts w:hint="eastAsia"/>
          <w:lang w:eastAsia="zh-CN"/>
        </w:rPr>
        <w:t>；</w:t>
      </w:r>
      <w:r>
        <w:rPr>
          <w:rFonts w:hint="eastAsia"/>
        </w:rPr>
        <w:t>错误率：7.8%（高峰时段）。</w:t>
      </w:r>
    </w:p>
    <w:p w14:paraId="4A155F0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竞品优势与劣势：</w:t>
      </w:r>
    </w:p>
    <w:p w14:paraId="0E012A41">
      <w:pPr>
        <w:numPr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t>优势：覆盖Springer/Nature等顶级期刊源</w:t>
      </w:r>
      <w:r>
        <w:rPr>
          <w:rFonts w:hint="eastAsia"/>
          <w:lang w:eastAsia="zh-CN"/>
        </w:rPr>
        <w:t>；</w:t>
      </w:r>
      <w:r>
        <w:rPr>
          <w:rFonts w:hint="eastAsia"/>
        </w:rPr>
        <w:t>支持多语言学术资源（含中文准确率82%）</w:t>
      </w:r>
    </w:p>
    <w:p w14:paraId="6908D6DB">
      <w:pPr>
        <w:numPr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t>劣势：单次调用成本0.12（百万次请求需12万）</w:t>
      </w:r>
      <w:r>
        <w:rPr>
          <w:rFonts w:hint="eastAsia"/>
          <w:lang w:eastAsia="zh-CN"/>
        </w:rPr>
        <w:t>；</w:t>
      </w:r>
      <w:r>
        <w:rPr>
          <w:rFonts w:hint="eastAsia"/>
        </w:rPr>
        <w:t>无法处理高校内网认证资源</w:t>
      </w:r>
    </w:p>
    <w:p w14:paraId="1F7954B9">
      <w:pPr>
        <w:numPr>
          <w:ilvl w:val="0"/>
          <w:numId w:val="0"/>
        </w:numPr>
        <w:ind w:leftChars="0"/>
        <w:rPr>
          <w:rFonts w:hint="eastAsia"/>
        </w:rPr>
      </w:pPr>
    </w:p>
    <w:p w14:paraId="1DC89A95">
      <w:pPr>
        <w:numPr>
          <w:ilvl w:val="0"/>
          <w:numId w:val="0"/>
        </w:numPr>
        <w:ind w:leftChars="0"/>
        <w:rPr>
          <w:rFonts w:hint="eastAsia"/>
        </w:rPr>
      </w:pPr>
    </w:p>
    <w:p w14:paraId="2EB25ED2">
      <w:pPr>
        <w:pStyle w:val="3"/>
        <w:bidi w:val="0"/>
        <w:rPr>
          <w:rFonts w:hint="eastAsia"/>
        </w:rPr>
      </w:pPr>
      <w:r>
        <w:rPr>
          <w:rFonts w:hint="eastAsia"/>
        </w:rPr>
        <w:t>四、需求分析结论</w:t>
      </w:r>
    </w:p>
    <w:p w14:paraId="2AEE07CE">
      <w:pPr>
        <w:rPr>
          <w:rFonts w:hint="eastAsia"/>
        </w:rPr>
      </w:pPr>
    </w:p>
    <w:p w14:paraId="6492CCD4">
      <w:pPr>
        <w:rPr>
          <w:rFonts w:hint="eastAsia"/>
        </w:rPr>
      </w:pPr>
      <w:r>
        <w:rPr>
          <w:rFonts w:hint="eastAsia"/>
        </w:rPr>
        <w:t>基于市场调研和竞品分析的结果，提炼出本项目应重点满足的用户需求、差异化竞争优势及可能面临的市场挑战。</w:t>
      </w:r>
    </w:p>
    <w:p w14:paraId="1487A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用户需求：解决编码问题、反爬机制及语义理解挑战，学术PDF解析，伦理合规审查</w:t>
      </w:r>
    </w:p>
    <w:p w14:paraId="61B89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差异化竞争优势：</w:t>
      </w:r>
    </w:p>
    <w:p w14:paraId="636D1A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技术壁垒：教育专用Selector库（1,200+规则）；动态模型加载（应对CMS更新）</w:t>
      </w:r>
    </w:p>
    <w:p w14:paraId="69BFB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合规创新：GDPR合规数据流；学术伦理审查AI助手</w:t>
      </w:r>
    </w:p>
    <w:p w14:paraId="7B580C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成本控制：开源方案节省90%API成本；分布式爬虫资源复用率↑35%</w:t>
      </w:r>
    </w:p>
    <w:p w14:paraId="25113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市场挑战：</w:t>
      </w:r>
    </w:p>
    <w:p w14:paraId="7224EE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技术风险：教育网站每月平均更新2.3次DOM结构（需建立自动规则演化机制）</w:t>
      </w:r>
    </w:p>
    <w:p w14:paraId="062EC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​</w:t>
      </w:r>
      <w:r>
        <w:rPr>
          <w:rFonts w:hint="eastAsia"/>
          <w:lang w:val="en-US" w:eastAsia="zh-CN"/>
        </w:rPr>
        <w:tab/>
        <w:t>政策风险：2024年拟出台《教育数据采集安全规范》（预留合规接口开发周期）</w:t>
      </w:r>
    </w:p>
    <w:p w14:paraId="36207D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​</w:t>
      </w:r>
      <w:r>
        <w:rPr>
          <w:rFonts w:hint="eastAsia"/>
          <w:lang w:val="en-US" w:eastAsia="zh-CN"/>
        </w:rPr>
        <w:tab/>
        <w:t>竞争风险：头部竞品Octoparse计划2024Q3推出AI增强版</w:t>
      </w:r>
    </w:p>
    <w:p w14:paraId="6775BF51">
      <w:pPr>
        <w:pStyle w:val="3"/>
        <w:bidi w:val="0"/>
        <w:rPr>
          <w:rFonts w:hint="eastAsia"/>
        </w:rPr>
      </w:pPr>
      <w:r>
        <w:rPr>
          <w:rFonts w:hint="eastAsia"/>
        </w:rPr>
        <w:t>五、产品规划</w:t>
      </w:r>
    </w:p>
    <w:p w14:paraId="584107AF">
      <w:pPr>
        <w:rPr>
          <w:rFonts w:hint="eastAsia"/>
        </w:rPr>
      </w:pPr>
    </w:p>
    <w:p w14:paraId="6D0C9CD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功能规划：</w:t>
      </w:r>
      <w:r>
        <w:rPr>
          <w:rFonts w:hint="eastAsia"/>
          <w:lang w:val="en-US" w:eastAsia="zh-CN"/>
        </w:rPr>
        <w:t>动态渲染引擎，课程关系推理，Markdown转换器</w:t>
      </w:r>
    </w:p>
    <w:p w14:paraId="18390FC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技术选型：</w:t>
      </w:r>
      <w:r>
        <w:rPr>
          <w:rFonts w:hint="eastAsia"/>
          <w:lang w:val="en-US" w:eastAsia="zh-CN"/>
        </w:rPr>
        <w:t>vue3，spring boot</w:t>
      </w:r>
    </w:p>
    <w:p w14:paraId="3FFE6C08">
      <w:pPr>
        <w:rPr>
          <w:rFonts w:hint="eastAsia" w:eastAsiaTheme="minorEastAsia"/>
          <w:vertAlign w:val="baseline"/>
          <w:lang w:eastAsia="zh-CN"/>
        </w:rPr>
      </w:pPr>
      <w:r>
        <w:rPr>
          <w:rFonts w:hint="eastAsia"/>
        </w:rPr>
        <w:t>迭代计划：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955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7AB0ECB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2841" w:type="dxa"/>
          </w:tcPr>
          <w:p w14:paraId="4ACC6BB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实现目标</w:t>
            </w:r>
          </w:p>
        </w:tc>
        <w:tc>
          <w:tcPr>
            <w:tcW w:w="2841" w:type="dxa"/>
          </w:tcPr>
          <w:p w14:paraId="4E25A6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</w:tr>
      <w:tr w14:paraId="4DAE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44246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4994CF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实现基本目标</w:t>
            </w:r>
          </w:p>
        </w:tc>
        <w:tc>
          <w:tcPr>
            <w:tcW w:w="2841" w:type="dxa"/>
          </w:tcPr>
          <w:p w14:paraId="2EC2D4D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2025.6.</w:t>
            </w:r>
          </w:p>
        </w:tc>
      </w:tr>
      <w:tr w14:paraId="10FEA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C2E91C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4468BA0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完善项目，优化功能</w:t>
            </w:r>
          </w:p>
        </w:tc>
        <w:tc>
          <w:tcPr>
            <w:tcW w:w="2841" w:type="dxa"/>
          </w:tcPr>
          <w:p w14:paraId="55B7658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</w:t>
            </w:r>
          </w:p>
        </w:tc>
      </w:tr>
    </w:tbl>
    <w:p w14:paraId="45F1A7E3">
      <w:pPr>
        <w:rPr>
          <w:rFonts w:hint="eastAsia" w:eastAsiaTheme="minorEastAsia"/>
          <w:lang w:eastAsia="zh-CN"/>
        </w:rPr>
      </w:pPr>
    </w:p>
    <w:p w14:paraId="42428BA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DD87E8"/>
    <w:multiLevelType w:val="singleLevel"/>
    <w:tmpl w:val="CDDD87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kNmJmYWFkNjcxNjVhYjYzNjM4NWRiYWI4YjU2M2YifQ=="/>
  </w:docVars>
  <w:rsids>
    <w:rsidRoot w:val="00000000"/>
    <w:rsid w:val="10B21CD2"/>
    <w:rsid w:val="34EA2830"/>
    <w:rsid w:val="40135DDA"/>
    <w:rsid w:val="45F20916"/>
    <w:rsid w:val="472E63DB"/>
    <w:rsid w:val="57FA1B01"/>
    <w:rsid w:val="5D1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797</Words>
  <Characters>813</Characters>
  <Lines>0</Lines>
  <Paragraphs>0</Paragraphs>
  <TotalTime>0</TotalTime>
  <ScaleCrop>false</ScaleCrop>
  <LinksUpToDate>false</LinksUpToDate>
  <CharactersWithSpaces>813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2024-07-08T07:03:00Z</dcterms:created>
  <dc:creator>seven</dc:creator>
  <cp:lastModifiedBy>WPS_1664076225</cp:lastModifiedBy>
  <dcterms:modified xsi:type="dcterms:W3CDTF">2025-06-06T01:57:25Z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24A8F7A999244378AA9C2B0304A1C95D_12</vt:lpwstr>
  </property>
  <property fmtid="{D5CDD505-2E9C-101B-9397-08002B2CF9AE}" pid="4" name="KSOTemplateDocerSaveRecord">
    <vt:lpwstr>eyJoZGlkIjoiZGM4OWQ0MzE1NjgzYmY2YjVhNGI4MWE1NjNiMjJkYTIiLCJ1c2VySWQiOiIxNDE1MTY5MjAwIn0=</vt:lpwstr>
  </property>
</Properties>
</file>