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9CA55">
      <w:pPr>
        <w:adjustRightInd w:val="0"/>
        <w:snapToGrid w:val="0"/>
        <w:spacing w:before="156" w:beforeLines="50" w:line="400" w:lineRule="atLeast"/>
        <w:rPr>
          <w:rFonts w:hint="eastAsia" w:eastAsia="仿宋_GB2312" w:asciiTheme="minorHAnsi" w:hAnsiTheme="minorHAnsi"/>
          <w:bCs/>
          <w:sz w:val="30"/>
        </w:rPr>
      </w:pPr>
    </w:p>
    <w:p w14:paraId="458828C3">
      <w:pPr>
        <w:spacing w:line="500" w:lineRule="exact"/>
        <w:jc w:val="center"/>
        <w:rPr>
          <w:rFonts w:eastAsia="黑体"/>
          <w:b/>
          <w:sz w:val="32"/>
        </w:rPr>
      </w:pPr>
    </w:p>
    <w:p w14:paraId="4CE72CED">
      <w:pPr>
        <w:spacing w:line="360" w:lineRule="auto"/>
        <w:jc w:val="center"/>
        <w:rPr>
          <w:rFonts w:eastAsia="黑体"/>
          <w:sz w:val="34"/>
        </w:rPr>
      </w:pPr>
      <w:r>
        <w:rPr>
          <w:rFonts w:hint="eastAsia" w:hAnsi="宋体"/>
          <w:kern w:val="0"/>
        </w:rPr>
        <w:t xml:space="preserve"> </w:t>
      </w:r>
      <w:bookmarkStart w:id="0" w:name="_1065102613"/>
      <w:bookmarkEnd w:id="0"/>
      <w:bookmarkStart w:id="1" w:name="_1064953734"/>
      <w:bookmarkEnd w:id="1"/>
      <w:r>
        <w:rPr>
          <w:rFonts w:hAnsi="宋体"/>
          <w:kern w:val="0"/>
        </w:rPr>
        <w:object>
          <v:shape id="_x0000_i1025" o:spt="75" type="#_x0000_t75" style="height:46.8pt;width:206.4pt;" o:ole="t" filled="t" o:preferrelative="t" stroked="f" coordsize="21600,21600">
            <v:path/>
            <v:fill on="t" focussize="0,0"/>
            <v:stroke on="f" joinstyle="miter"/>
            <v:imagedata r:id="rId11" grayscale="t" bilevel="t" o:title=""/>
            <o:lock v:ext="edit" aspectratio="t"/>
            <w10:wrap type="none"/>
            <w10:anchorlock/>
          </v:shape>
          <o:OLEObject Type="Embed" ProgID="Word.Picture.8" ShapeID="_x0000_i1025" DrawAspect="Content" ObjectID="_1468075725" r:id="rId10">
            <o:LockedField>false</o:LockedField>
          </o:OLEObject>
        </w:object>
      </w:r>
    </w:p>
    <w:p w14:paraId="0E25BCE3">
      <w:pPr>
        <w:adjustRightInd w:val="0"/>
        <w:snapToGrid w:val="0"/>
        <w:jc w:val="center"/>
        <w:rPr>
          <w:b/>
          <w:bCs/>
          <w:spacing w:val="20"/>
          <w:sz w:val="18"/>
        </w:rPr>
      </w:pPr>
    </w:p>
    <w:p w14:paraId="10691E73">
      <w:pPr>
        <w:spacing w:line="360" w:lineRule="auto"/>
        <w:jc w:val="center"/>
        <w:rPr>
          <w:rFonts w:ascii="华文中宋" w:hAnsi="华文中宋" w:eastAsia="华文中宋"/>
          <w:b/>
          <w:bCs/>
          <w:sz w:val="72"/>
          <w:szCs w:val="72"/>
        </w:rPr>
      </w:pPr>
      <w:r>
        <w:rPr>
          <w:rFonts w:hint="eastAsia" w:ascii="华文中宋" w:hAnsi="华文中宋" w:eastAsia="华文中宋"/>
          <w:b/>
          <w:bCs/>
          <w:sz w:val="72"/>
          <w:szCs w:val="72"/>
        </w:rPr>
        <w:t>计算机组成原理-实验报告</w:t>
      </w:r>
    </w:p>
    <w:p w14:paraId="34F08A42">
      <w:pPr>
        <w:adjustRightInd w:val="0"/>
        <w:snapToGrid w:val="0"/>
        <w:spacing w:line="264" w:lineRule="auto"/>
        <w:rPr>
          <w:rFonts w:eastAsia="华文中宋"/>
          <w:b/>
          <w:bCs/>
          <w:spacing w:val="12"/>
          <w:sz w:val="52"/>
          <w:szCs w:val="32"/>
        </w:rPr>
      </w:pPr>
    </w:p>
    <w:p w14:paraId="4A71F741">
      <w:pPr>
        <w:adjustRightInd w:val="0"/>
        <w:snapToGrid w:val="0"/>
        <w:spacing w:line="264" w:lineRule="auto"/>
        <w:rPr>
          <w:rFonts w:eastAsia="华文中宋"/>
          <w:b/>
          <w:bCs/>
          <w:spacing w:val="12"/>
          <w:sz w:val="52"/>
          <w:szCs w:val="32"/>
        </w:rPr>
      </w:pPr>
    </w:p>
    <w:p w14:paraId="5A311D99">
      <w:pPr>
        <w:adjustRightInd w:val="0"/>
        <w:snapToGrid w:val="0"/>
        <w:spacing w:line="264" w:lineRule="auto"/>
        <w:rPr>
          <w:rFonts w:eastAsia="华文中宋"/>
          <w:b/>
          <w:bCs/>
          <w:spacing w:val="12"/>
          <w:sz w:val="52"/>
          <w:szCs w:val="32"/>
        </w:rPr>
      </w:pPr>
    </w:p>
    <w:p w14:paraId="147C7E86">
      <w:pPr>
        <w:spacing w:line="720" w:lineRule="auto"/>
        <w:ind w:firstLine="1760" w:firstLineChars="550"/>
        <w:rPr>
          <w:rFonts w:ascii="华文中宋" w:hAnsi="华文中宋" w:eastAsia="华文中宋"/>
          <w:kern w:val="0"/>
          <w:sz w:val="32"/>
          <w:szCs w:val="32"/>
        </w:rPr>
      </w:pPr>
      <w:r>
        <w:rPr>
          <w:rFonts w:hint="eastAsia" w:ascii="华文中宋" w:hAnsi="华文中宋" w:eastAsia="华文中宋"/>
          <w:kern w:val="0"/>
          <w:sz w:val="32"/>
          <w:szCs w:val="32"/>
        </w:rPr>
        <w:t>院    系</w:t>
      </w:r>
      <w:r>
        <w:rPr>
          <w:rFonts w:eastAsia="仿宋_GB2312"/>
          <w:sz w:val="32"/>
          <w:u w:val="single"/>
        </w:rPr>
        <w:t xml:space="preserve">   </w:t>
      </w:r>
      <w:r>
        <w:rPr>
          <w:rFonts w:hint="eastAsia" w:ascii="华文中宋" w:hAnsi="华文中宋" w:eastAsia="华文中宋"/>
          <w:kern w:val="0"/>
          <w:sz w:val="32"/>
          <w:szCs w:val="32"/>
          <w:u w:val="single"/>
        </w:rPr>
        <w:t>软件学院</w:t>
      </w:r>
      <w:r>
        <w:rPr>
          <w:rFonts w:ascii="华文中宋" w:hAnsi="华文中宋" w:eastAsia="华文中宋"/>
          <w:kern w:val="0"/>
          <w:sz w:val="32"/>
          <w:szCs w:val="32"/>
          <w:u w:val="single"/>
        </w:rPr>
        <w:t xml:space="preserve">  </w:t>
      </w:r>
      <w:r>
        <w:rPr>
          <w:rFonts w:eastAsia="仿宋_GB2312"/>
          <w:sz w:val="32"/>
          <w:u w:val="single"/>
        </w:rPr>
        <w:t xml:space="preserve">        </w:t>
      </w:r>
    </w:p>
    <w:p w14:paraId="2632F6E1">
      <w:pPr>
        <w:spacing w:line="720" w:lineRule="auto"/>
        <w:ind w:firstLine="1760" w:firstLineChars="550"/>
        <w:rPr>
          <w:rFonts w:ascii="华文中宋" w:hAnsi="华文中宋" w:eastAsia="华文中宋"/>
          <w:kern w:val="0"/>
          <w:u w:val="single"/>
        </w:rPr>
      </w:pPr>
      <w:r>
        <w:rPr>
          <w:rFonts w:hint="eastAsia" w:ascii="华文中宋" w:hAnsi="华文中宋" w:eastAsia="华文中宋"/>
          <w:kern w:val="0"/>
          <w:sz w:val="32"/>
          <w:szCs w:val="32"/>
        </w:rPr>
        <w:t>专业班级</w:t>
      </w:r>
      <w:r>
        <w:rPr>
          <w:rFonts w:eastAsia="仿宋_GB2312"/>
          <w:sz w:val="32"/>
          <w:u w:val="single"/>
        </w:rPr>
        <w:t xml:space="preserve">   </w:t>
      </w:r>
      <w:r>
        <w:rPr>
          <w:rFonts w:hint="eastAsia" w:eastAsia="仿宋_GB2312"/>
          <w:sz w:val="32"/>
          <w:u w:val="single"/>
          <w:lang w:val="en-US" w:eastAsia="zh-CN"/>
        </w:rPr>
        <w:t>软件 2201</w:t>
      </w:r>
      <w:r>
        <w:rPr>
          <w:rFonts w:hint="eastAsia" w:ascii="华文中宋" w:hAnsi="华文中宋" w:eastAsia="华文中宋"/>
          <w:kern w:val="0"/>
          <w:sz w:val="32"/>
          <w:szCs w:val="32"/>
          <w:u w:val="single"/>
        </w:rPr>
        <w:t xml:space="preserve">班 </w:t>
      </w:r>
      <w:r>
        <w:rPr>
          <w:rFonts w:ascii="华文中宋" w:hAnsi="华文中宋" w:eastAsia="华文中宋"/>
          <w:kern w:val="0"/>
          <w:sz w:val="32"/>
          <w:szCs w:val="32"/>
          <w:u w:val="single"/>
        </w:rPr>
        <w:t xml:space="preserve">      </w:t>
      </w:r>
    </w:p>
    <w:p w14:paraId="79EACB03">
      <w:pPr>
        <w:spacing w:line="720" w:lineRule="auto"/>
        <w:ind w:firstLine="1760" w:firstLineChars="550"/>
        <w:rPr>
          <w:rFonts w:ascii="华文中宋" w:hAnsi="华文中宋" w:eastAsia="华文中宋"/>
          <w:kern w:val="0"/>
          <w:sz w:val="32"/>
          <w:szCs w:val="32"/>
        </w:rPr>
      </w:pPr>
      <w:r>
        <w:rPr>
          <w:rFonts w:hint="eastAsia" w:ascii="华文中宋" w:hAnsi="华文中宋" w:eastAsia="华文中宋"/>
          <w:kern w:val="0"/>
          <w:sz w:val="32"/>
          <w:szCs w:val="32"/>
        </w:rPr>
        <w:t>姓    名</w:t>
      </w:r>
      <w:r>
        <w:rPr>
          <w:rFonts w:eastAsia="仿宋_GB2312"/>
          <w:sz w:val="32"/>
          <w:u w:val="single"/>
        </w:rPr>
        <w:t xml:space="preserve">   </w:t>
      </w:r>
      <w:r>
        <w:rPr>
          <w:rFonts w:hint="eastAsia" w:ascii="华文中宋" w:hAnsi="华文中宋" w:eastAsia="华文中宋"/>
          <w:kern w:val="0"/>
          <w:sz w:val="32"/>
          <w:szCs w:val="32"/>
          <w:u w:val="single"/>
          <w:lang w:val="en-US" w:eastAsia="zh-CN"/>
        </w:rPr>
        <w:t>李俊辉</w:t>
      </w:r>
      <w:r>
        <w:rPr>
          <w:rFonts w:eastAsia="仿宋_GB2312"/>
          <w:sz w:val="32"/>
          <w:u w:val="single"/>
        </w:rPr>
        <w:t xml:space="preserve">          </w:t>
      </w:r>
    </w:p>
    <w:p w14:paraId="3B5CA78F">
      <w:pPr>
        <w:spacing w:line="720" w:lineRule="auto"/>
        <w:ind w:firstLine="1760" w:firstLineChars="550"/>
        <w:rPr>
          <w:rFonts w:ascii="华文中宋" w:hAnsi="华文中宋" w:eastAsia="华文中宋"/>
          <w:kern w:val="0"/>
          <w:sz w:val="32"/>
          <w:szCs w:val="32"/>
        </w:rPr>
      </w:pPr>
      <w:r>
        <w:rPr>
          <w:rFonts w:hint="eastAsia" w:ascii="华文中宋" w:hAnsi="华文中宋" w:eastAsia="华文中宋"/>
          <w:kern w:val="0"/>
          <w:sz w:val="32"/>
          <w:szCs w:val="32"/>
        </w:rPr>
        <w:t>学    号</w:t>
      </w:r>
      <w:r>
        <w:rPr>
          <w:rFonts w:eastAsia="仿宋_GB2312"/>
          <w:sz w:val="32"/>
          <w:u w:val="single"/>
        </w:rPr>
        <w:t xml:space="preserve">   </w:t>
      </w:r>
      <w:r>
        <w:rPr>
          <w:rFonts w:hint="eastAsia" w:eastAsia="仿宋_GB2312"/>
          <w:sz w:val="32"/>
          <w:u w:val="single"/>
          <w:lang w:val="en-US" w:eastAsia="zh-CN"/>
        </w:rPr>
        <w:t>U202217182</w:t>
      </w:r>
      <w:r>
        <w:rPr>
          <w:rFonts w:eastAsia="仿宋_GB2312"/>
          <w:sz w:val="32"/>
          <w:u w:val="single"/>
        </w:rPr>
        <w:t xml:space="preserve">     </w:t>
      </w:r>
    </w:p>
    <w:p w14:paraId="1099C5BC">
      <w:pPr>
        <w:spacing w:line="720" w:lineRule="auto"/>
        <w:ind w:firstLine="1760" w:firstLineChars="550"/>
        <w:rPr>
          <w:rFonts w:ascii="华文中宋" w:hAnsi="华文中宋" w:eastAsia="华文中宋"/>
          <w:kern w:val="0"/>
          <w:sz w:val="32"/>
          <w:szCs w:val="32"/>
        </w:rPr>
      </w:pPr>
      <w:r>
        <w:rPr>
          <w:rFonts w:hint="eastAsia" w:ascii="华文中宋" w:hAnsi="华文中宋" w:eastAsia="华文中宋"/>
          <w:kern w:val="0"/>
          <w:sz w:val="32"/>
          <w:szCs w:val="32"/>
        </w:rPr>
        <w:t>指导教师</w:t>
      </w:r>
      <w:r>
        <w:rPr>
          <w:rFonts w:eastAsia="仿宋_GB2312"/>
          <w:sz w:val="32"/>
          <w:u w:val="single"/>
        </w:rPr>
        <w:t xml:space="preserve">   </w:t>
      </w:r>
      <w:r>
        <w:rPr>
          <w:rFonts w:hint="eastAsia" w:ascii="华文中宋" w:hAnsi="华文中宋" w:eastAsia="华文中宋"/>
          <w:kern w:val="0"/>
          <w:sz w:val="32"/>
          <w:szCs w:val="32"/>
          <w:u w:val="single"/>
        </w:rPr>
        <w:t>黄浩/</w:t>
      </w:r>
      <w:r>
        <w:rPr>
          <w:rFonts w:ascii="华文中宋" w:hAnsi="华文中宋" w:eastAsia="华文中宋"/>
          <w:kern w:val="0"/>
          <w:sz w:val="32"/>
          <w:szCs w:val="32"/>
          <w:u w:val="single"/>
        </w:rPr>
        <w:t>胡雯蔷</w:t>
      </w:r>
      <w:r>
        <w:rPr>
          <w:rFonts w:eastAsia="仿宋_GB2312"/>
          <w:sz w:val="32"/>
          <w:u w:val="single"/>
        </w:rPr>
        <w:t xml:space="preserve">      </w:t>
      </w:r>
    </w:p>
    <w:p w14:paraId="16BA181B">
      <w:pPr>
        <w:spacing w:line="360" w:lineRule="auto"/>
        <w:jc w:val="center"/>
        <w:rPr>
          <w:rFonts w:ascii="黑体" w:hAnsi="黑体" w:eastAsia="黑体"/>
          <w:bCs/>
          <w:color w:val="FF0000"/>
          <w:sz w:val="36"/>
          <w:szCs w:val="36"/>
        </w:rPr>
      </w:pPr>
      <w:r>
        <w:rPr>
          <w:rFonts w:hint="eastAsia" w:ascii="华文中宋" w:hAnsi="华文中宋" w:eastAsia="华文中宋"/>
          <w:bCs/>
          <w:kern w:val="0"/>
          <w:sz w:val="32"/>
          <w:szCs w:val="32"/>
        </w:rPr>
        <w:t>2024年 12月 1 日</w:t>
      </w:r>
    </w:p>
    <w:p w14:paraId="58147173"/>
    <w:p w14:paraId="6EDA0A5F">
      <w:pPr>
        <w:rPr>
          <w:b/>
          <w:bCs/>
          <w:sz w:val="28"/>
          <w:szCs w:val="30"/>
        </w:rPr>
        <w:sectPr>
          <w:footerReference r:id="rId6" w:type="first"/>
          <w:headerReference r:id="rId3" w:type="default"/>
          <w:footerReference r:id="rId5" w:type="default"/>
          <w:headerReference r:id="rId4" w:type="even"/>
          <w:pgSz w:w="11906" w:h="16838"/>
          <w:pgMar w:top="1418" w:right="1701" w:bottom="1134" w:left="1701" w:header="851" w:footer="992" w:gutter="0"/>
          <w:cols w:space="720" w:num="1"/>
          <w:titlePg/>
          <w:docGrid w:type="lines" w:linePitch="312" w:charSpace="0"/>
        </w:sectPr>
      </w:pPr>
    </w:p>
    <w:p w14:paraId="60FD5AC8"/>
    <w:sdt>
      <w:sdtPr>
        <w:rPr>
          <w:rFonts w:ascii="等线" w:hAnsi="等线" w:eastAsia="宋体" w:cs="Times New Roman"/>
          <w:color w:val="auto"/>
          <w:kern w:val="2"/>
          <w:sz w:val="24"/>
          <w:szCs w:val="24"/>
          <w:lang w:val="zh-CN"/>
        </w:rPr>
        <w:id w:val="-272166219"/>
        <w:docPartObj>
          <w:docPartGallery w:val="Table of Contents"/>
          <w:docPartUnique/>
        </w:docPartObj>
      </w:sdtPr>
      <w:sdtEndPr>
        <w:rPr>
          <w:rFonts w:ascii="等线" w:hAnsi="等线" w:eastAsia="宋体" w:cs="Times New Roman"/>
          <w:b/>
          <w:bCs/>
          <w:color w:val="auto"/>
          <w:kern w:val="2"/>
          <w:sz w:val="24"/>
          <w:szCs w:val="24"/>
          <w:lang w:val="zh-CN"/>
        </w:rPr>
      </w:sdtEndPr>
      <w:sdtContent>
        <w:p w14:paraId="1E9F8774">
          <w:pPr>
            <w:pStyle w:val="12"/>
            <w:tabs>
              <w:tab w:val="left" w:pos="1092"/>
              <w:tab w:val="left" w:pos="1308"/>
              <w:tab w:val="center" w:pos="4153"/>
            </w:tabs>
            <w:rPr>
              <w:rStyle w:val="13"/>
              <w:b/>
              <w:bCs/>
              <w:color w:val="auto"/>
            </w:rPr>
          </w:pPr>
          <w:r>
            <w:rPr>
              <w:rFonts w:ascii="等线" w:hAnsi="等线" w:eastAsia="宋体" w:cs="Times New Roman"/>
              <w:color w:val="auto"/>
              <w:kern w:val="2"/>
              <w:sz w:val="24"/>
              <w:szCs w:val="24"/>
              <w:lang w:val="zh-CN"/>
            </w:rPr>
            <w:tab/>
          </w:r>
          <w:r>
            <w:rPr>
              <w:rFonts w:ascii="等线" w:hAnsi="等线" w:eastAsia="宋体" w:cs="Times New Roman"/>
              <w:color w:val="auto"/>
              <w:kern w:val="2"/>
              <w:sz w:val="24"/>
              <w:szCs w:val="24"/>
              <w:lang w:val="zh-CN"/>
            </w:rPr>
            <w:tab/>
          </w:r>
          <w:r>
            <w:rPr>
              <w:rFonts w:ascii="等线" w:hAnsi="等线" w:eastAsia="宋体" w:cs="Times New Roman"/>
              <w:color w:val="auto"/>
              <w:kern w:val="2"/>
              <w:sz w:val="24"/>
              <w:szCs w:val="24"/>
              <w:lang w:val="zh-CN"/>
            </w:rPr>
            <w:tab/>
          </w:r>
          <w:r>
            <w:rPr>
              <w:rStyle w:val="13"/>
              <w:b/>
              <w:bCs/>
              <w:color w:val="auto"/>
            </w:rPr>
            <w:t>目</w:t>
          </w:r>
          <w:r>
            <w:rPr>
              <w:rStyle w:val="13"/>
              <w:rFonts w:hint="eastAsia"/>
              <w:b/>
              <w:bCs/>
              <w:color w:val="auto"/>
            </w:rPr>
            <w:t xml:space="preserve"> </w:t>
          </w:r>
          <w:r>
            <w:rPr>
              <w:rStyle w:val="13"/>
              <w:b/>
              <w:bCs/>
              <w:color w:val="auto"/>
            </w:rPr>
            <w:t xml:space="preserve"> 录</w:t>
          </w:r>
        </w:p>
        <w:p w14:paraId="79E519C1">
          <w:pPr>
            <w:pStyle w:val="6"/>
            <w:tabs>
              <w:tab w:val="right" w:leader="dot" w:pos="8296"/>
            </w:tabs>
            <w:rPr>
              <w:rFonts w:asciiTheme="minorHAnsi" w:hAnsiTheme="minorHAnsi" w:eastAsiaTheme="minorEastAsia" w:cstheme="minorBidi"/>
              <w:b w:val="0"/>
              <w:bCs w:val="0"/>
              <w:caps w:val="0"/>
              <w:sz w:val="21"/>
              <w:szCs w:val="22"/>
            </w:rPr>
          </w:pPr>
          <w:r>
            <w:rPr>
              <w:sz w:val="24"/>
              <w:szCs w:val="24"/>
            </w:rPr>
            <w:fldChar w:fldCharType="begin"/>
          </w:r>
          <w:r>
            <w:rPr>
              <w:sz w:val="24"/>
              <w:szCs w:val="24"/>
            </w:rPr>
            <w:instrText xml:space="preserve"> TOC \o "1-3" \h \z \u </w:instrText>
          </w:r>
          <w:r>
            <w:rPr>
              <w:sz w:val="24"/>
              <w:szCs w:val="24"/>
            </w:rPr>
            <w:fldChar w:fldCharType="separate"/>
          </w:r>
          <w:r>
            <w:fldChar w:fldCharType="begin"/>
          </w:r>
          <w:r>
            <w:instrText xml:space="preserve"> HYPERLINK \l "_Toc57905968" </w:instrText>
          </w:r>
          <w:r>
            <w:fldChar w:fldCharType="separate"/>
          </w:r>
          <w:r>
            <w:rPr>
              <w:rStyle w:val="11"/>
            </w:rPr>
            <w:t xml:space="preserve">1 </w:t>
          </w:r>
          <w:r>
            <w:rPr>
              <w:rStyle w:val="11"/>
              <w:rFonts w:ascii="黑体"/>
            </w:rPr>
            <w:t>课程实验概述</w:t>
          </w:r>
          <w:r>
            <w:tab/>
          </w:r>
          <w:r>
            <w:fldChar w:fldCharType="begin"/>
          </w:r>
          <w:r>
            <w:instrText xml:space="preserve"> PAGEREF _Toc57905968 \h </w:instrText>
          </w:r>
          <w:r>
            <w:fldChar w:fldCharType="separate"/>
          </w:r>
          <w:r>
            <w:t>1</w:t>
          </w:r>
          <w:r>
            <w:fldChar w:fldCharType="end"/>
          </w:r>
          <w:r>
            <w:fldChar w:fldCharType="end"/>
          </w:r>
        </w:p>
        <w:p w14:paraId="541DA885">
          <w:pPr>
            <w:pStyle w:val="6"/>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"_Toc57905976" </w:instrText>
          </w:r>
          <w:r>
            <w:fldChar w:fldCharType="separate"/>
          </w:r>
          <w:r>
            <w:rPr>
              <w:rFonts w:hint="eastAsia"/>
              <w:lang w:val="en-US" w:eastAsia="zh-CN"/>
            </w:rPr>
            <w:t>2</w:t>
          </w:r>
          <w:r>
            <w:rPr>
              <w:rStyle w:val="11"/>
            </w:rPr>
            <w:t xml:space="preserve"> 存储系统综合实验</w:t>
          </w:r>
          <w:r>
            <w:tab/>
          </w:r>
          <w:r>
            <w:fldChar w:fldCharType="begin"/>
          </w:r>
          <w:r>
            <w:instrText xml:space="preserve"> PAGEREF _Toc57905976 \h </w:instrText>
          </w:r>
          <w:r>
            <w:fldChar w:fldCharType="separate"/>
          </w:r>
          <w:r>
            <w:t>3</w:t>
          </w:r>
          <w:r>
            <w:fldChar w:fldCharType="end"/>
          </w:r>
          <w:r>
            <w:fldChar w:fldCharType="end"/>
          </w:r>
        </w:p>
        <w:p w14:paraId="7C866472">
          <w:pPr>
            <w:pStyle w:val="7"/>
            <w:rPr>
              <w:rFonts w:asciiTheme="minorHAnsi" w:hAnsiTheme="minorHAnsi" w:eastAsiaTheme="minorEastAsia" w:cstheme="minorBidi"/>
              <w:smallCaps w:val="0"/>
              <w:sz w:val="21"/>
              <w:szCs w:val="22"/>
            </w:rPr>
          </w:pPr>
          <w:r>
            <w:fldChar w:fldCharType="begin"/>
          </w:r>
          <w:r>
            <w:instrText xml:space="preserve"> HYPERLINK \l "_Toc57905977" </w:instrText>
          </w:r>
          <w:r>
            <w:fldChar w:fldCharType="separate"/>
          </w:r>
          <w:r>
            <w:rPr>
              <w:rStyle w:val="11"/>
            </w:rPr>
            <w:t>3.1  存储扩展实验</w:t>
          </w:r>
          <w:r>
            <w:tab/>
          </w:r>
          <w:r>
            <w:fldChar w:fldCharType="begin"/>
          </w:r>
          <w:r>
            <w:instrText xml:space="preserve"> PAGEREF _Toc57905977 \h </w:instrText>
          </w:r>
          <w:r>
            <w:fldChar w:fldCharType="separate"/>
          </w:r>
          <w:r>
            <w:t>3</w:t>
          </w:r>
          <w:r>
            <w:fldChar w:fldCharType="end"/>
          </w:r>
          <w:r>
            <w:fldChar w:fldCharType="end"/>
          </w:r>
        </w:p>
        <w:p w14:paraId="0662E1FE">
          <w:pPr>
            <w:pStyle w:val="7"/>
            <w:rPr>
              <w:rFonts w:asciiTheme="minorHAnsi" w:hAnsiTheme="minorHAnsi" w:eastAsiaTheme="minorEastAsia" w:cstheme="minorBidi"/>
              <w:smallCaps w:val="0"/>
              <w:sz w:val="21"/>
              <w:szCs w:val="22"/>
            </w:rPr>
          </w:pPr>
          <w:r>
            <w:fldChar w:fldCharType="begin"/>
          </w:r>
          <w:r>
            <w:instrText xml:space="preserve"> HYPERLINK \l "_Toc57905978" </w:instrText>
          </w:r>
          <w:r>
            <w:fldChar w:fldCharType="separate"/>
          </w:r>
          <w:r>
            <w:rPr>
              <w:rStyle w:val="11"/>
            </w:rPr>
            <w:t>3.2  MIPS寄存器文件设计</w:t>
          </w:r>
          <w:r>
            <w:tab/>
          </w:r>
          <w:r>
            <w:fldChar w:fldCharType="begin"/>
          </w:r>
          <w:r>
            <w:instrText xml:space="preserve"> PAGEREF _Toc57905978 \h </w:instrText>
          </w:r>
          <w:r>
            <w:fldChar w:fldCharType="separate"/>
          </w:r>
          <w:r>
            <w:t>3</w:t>
          </w:r>
          <w:r>
            <w:fldChar w:fldCharType="end"/>
          </w:r>
          <w:r>
            <w:fldChar w:fldCharType="end"/>
          </w:r>
        </w:p>
        <w:p w14:paraId="7324B228">
          <w:pPr>
            <w:pStyle w:val="6"/>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"_Toc57905979" </w:instrText>
          </w:r>
          <w:r>
            <w:fldChar w:fldCharType="separate"/>
          </w:r>
          <w:r>
            <w:rPr>
              <w:rFonts w:hint="eastAsia"/>
              <w:lang w:val="en-US" w:eastAsia="zh-CN"/>
            </w:rPr>
            <w:t>3</w:t>
          </w:r>
          <w:r>
            <w:rPr>
              <w:rStyle w:val="11"/>
            </w:rPr>
            <w:t xml:space="preserve"> 心得体会</w:t>
          </w:r>
          <w:r>
            <w:tab/>
          </w:r>
          <w:r>
            <w:fldChar w:fldCharType="begin"/>
          </w:r>
          <w:r>
            <w:instrText xml:space="preserve"> PAGEREF _Toc57905979 \h </w:instrText>
          </w:r>
          <w:r>
            <w:fldChar w:fldCharType="separate"/>
          </w:r>
          <w:r>
            <w:t>4</w:t>
          </w:r>
          <w:r>
            <w:fldChar w:fldCharType="end"/>
          </w:r>
          <w:r>
            <w:fldChar w:fldCharType="end"/>
          </w:r>
        </w:p>
        <w:p w14:paraId="5C8C1C73">
          <w:r>
            <w:rPr>
              <w:b/>
              <w:bCs/>
              <w:lang w:val="zh-CN"/>
            </w:rPr>
            <w:fldChar w:fldCharType="end"/>
          </w:r>
        </w:p>
      </w:sdtContent>
    </w:sdt>
    <w:p w14:paraId="17D20E87"/>
    <w:p w14:paraId="33CABFA8">
      <w:pPr>
        <w:sectPr>
          <w:footerReference r:id="rId7" w:type="default"/>
          <w:pgSz w:w="11906" w:h="16838"/>
          <w:pgMar w:top="1440" w:right="1800" w:bottom="1440" w:left="1800" w:header="851" w:footer="992" w:gutter="0"/>
          <w:cols w:space="425" w:num="1"/>
          <w:docGrid w:type="lines" w:linePitch="312" w:charSpace="0"/>
        </w:sectPr>
      </w:pPr>
      <w:r>
        <w:br w:type="page"/>
      </w:r>
    </w:p>
    <w:p w14:paraId="2856DC11"/>
    <w:p w14:paraId="7E931EEC">
      <w:pPr>
        <w:pStyle w:val="2"/>
        <w:rPr>
          <w:rFonts w:ascii="楷体_GB2312" w:eastAsia="楷体_GB2312"/>
        </w:rPr>
      </w:pPr>
      <w:bookmarkStart w:id="2" w:name="_Toc57905968"/>
      <w:r>
        <w:t>1</w:t>
      </w:r>
      <w:r>
        <w:rPr>
          <w:rFonts w:hint="eastAsia"/>
          <w:color w:val="FF0000"/>
        </w:rPr>
        <w:t xml:space="preserve"> </w:t>
      </w:r>
      <w:r>
        <w:rPr>
          <w:rFonts w:hint="eastAsia" w:ascii="黑体"/>
        </w:rPr>
        <w:t>课程实验概述</w:t>
      </w:r>
      <w:bookmarkEnd w:id="2"/>
    </w:p>
    <w:p w14:paraId="7D8F9D1D">
      <w:pPr>
        <w:pStyle w:val="3"/>
        <w:bidi w:val="0"/>
      </w:pPr>
      <w:r>
        <w:rPr>
          <w:rFonts w:hint="eastAsia"/>
          <w:lang w:val="en-US" w:eastAsia="zh-CN"/>
        </w:rPr>
        <w:t>1.1</w:t>
      </w:r>
      <w:r>
        <w:t xml:space="preserve"> 实验目的</w:t>
      </w:r>
    </w:p>
    <w:p w14:paraId="78C441CA">
      <w:pPr>
        <w:bidi w:val="0"/>
      </w:pPr>
      <w:r>
        <w:t>熟悉 Logisim 软件平台；</w:t>
      </w:r>
    </w:p>
    <w:p w14:paraId="73AA3509">
      <w:pPr>
        <w:bidi w:val="0"/>
      </w:pPr>
      <w:r>
        <w:t>熟悉 ROM、RAM 存储器的使用；</w:t>
      </w:r>
    </w:p>
    <w:p w14:paraId="18FC13FB">
      <w:pPr>
        <w:bidi w:val="0"/>
      </w:pPr>
      <w:r>
        <w:t>掌握存储器字扩展，位扩展的基本原理；</w:t>
      </w:r>
    </w:p>
    <w:p w14:paraId="6EA9033F">
      <w:pPr>
        <w:bidi w:val="0"/>
      </w:pPr>
      <w:r>
        <w:t>为 MIPS CPU 设计功能部件---寄存器文件；</w:t>
      </w:r>
    </w:p>
    <w:p w14:paraId="23E0C960">
      <w:pPr>
        <w:bidi w:val="0"/>
      </w:pPr>
    </w:p>
    <w:p w14:paraId="3FFB2AB5">
      <w:pPr>
        <w:pStyle w:val="3"/>
        <w:bidi w:val="0"/>
      </w:pPr>
      <w:r>
        <w:t>二、 实验环境</w:t>
      </w:r>
    </w:p>
    <w:p w14:paraId="58FA2AEF">
      <w:pPr>
        <w:bidi w:val="0"/>
      </w:pPr>
      <w:r>
        <w:t>Logisim 是一款数字电路模拟的教育软件，每一位用户都可以通过它来学习如何创建逻辑电路，方便简单。它是一款基于 Java 的应用程序，可运行在任何支持 JAVA 环境的平台，方便学生来学习设计和模仿数字逻辑电路。Logisim 中的主要组成部分之一就在于设计并以图示来显示 CPU。当然 Logisim 中还有其他多种组合分析模型来对你进行帮助，如转换电路，表达式，布尔型和真值表等等。同时还可以重新利用小规模的电路来作为大型电路的一部分。</w:t>
      </w:r>
    </w:p>
    <w:p w14:paraId="0F60615F">
      <w:pPr>
        <w:pStyle w:val="14"/>
      </w:pPr>
    </w:p>
    <w:p w14:paraId="5E9B968A">
      <w:r>
        <w:br w:type="page"/>
      </w:r>
    </w:p>
    <w:p w14:paraId="38C8B10C">
      <w:pPr>
        <w:pStyle w:val="2"/>
        <w:rPr>
          <w:rFonts w:ascii="楷体_GB2312" w:eastAsia="楷体_GB2312"/>
          <w:color w:val="FF0000"/>
        </w:rPr>
      </w:pPr>
      <w:bookmarkStart w:id="3" w:name="_Toc57905976"/>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 xml:space="preserve"> </w:t>
      </w:r>
      <w:r>
        <w:rPr>
          <w:rFonts w:hint="eastAsia"/>
        </w:rPr>
        <w:t>存储系统综合实验</w:t>
      </w:r>
      <w:bookmarkEnd w:id="3"/>
    </w:p>
    <w:p w14:paraId="3B252BEB">
      <w:pPr>
        <w:pStyle w:val="15"/>
        <w:rPr>
          <w:rFonts w:hint="eastAsia"/>
        </w:rPr>
      </w:pPr>
      <w:bookmarkStart w:id="4" w:name="_Toc57905977"/>
      <w:r>
        <w:rPr>
          <w:rFonts w:hint="eastAsia"/>
        </w:rPr>
        <w:t>3</w:t>
      </w:r>
      <w:r>
        <w:t>.1</w:t>
      </w:r>
      <w:r>
        <w:rPr>
          <w:color w:val="FF0000"/>
        </w:rPr>
        <w:t xml:space="preserve"> </w:t>
      </w:r>
      <w:r>
        <w:rPr>
          <w:rFonts w:hint="eastAsia"/>
        </w:rPr>
        <w:t xml:space="preserve"> 存储扩展实验</w:t>
      </w:r>
      <w:bookmarkEnd w:id="4"/>
    </w:p>
    <w:p w14:paraId="16540181">
      <w:bookmarkStart w:id="7" w:name="_GoBack"/>
      <w:bookmarkEnd w:id="7"/>
      <w:r>
        <w:drawing>
          <wp:inline distT="0" distB="0" distL="114300" distR="114300">
            <wp:extent cx="5260975" cy="3652520"/>
            <wp:effectExtent l="0" t="0" r="9525" b="508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2"/>
                    <a:stretch>
                      <a:fillRect/>
                    </a:stretch>
                  </pic:blipFill>
                  <pic:spPr>
                    <a:xfrm>
                      <a:off x="0" y="0"/>
                      <a:ext cx="5260975" cy="3652520"/>
                    </a:xfrm>
                    <a:prstGeom prst="rect">
                      <a:avLst/>
                    </a:prstGeom>
                    <a:noFill/>
                    <a:ln>
                      <a:noFill/>
                    </a:ln>
                  </pic:spPr>
                </pic:pic>
              </a:graphicData>
            </a:graphic>
          </wp:inline>
        </w:drawing>
      </w:r>
    </w:p>
    <w:p w14:paraId="1DE75360">
      <w:pPr>
        <w:pStyle w:val="15"/>
        <w:rPr>
          <w:rFonts w:ascii="宋体" w:hAnsi="宋体"/>
        </w:rPr>
      </w:pPr>
      <w:bookmarkStart w:id="5" w:name="_Toc57905978"/>
      <w:r>
        <w:rPr>
          <w:rFonts w:hint="eastAsia"/>
        </w:rPr>
        <w:t>3</w:t>
      </w:r>
      <w:r>
        <w:t>.</w:t>
      </w:r>
      <w:r>
        <w:rPr>
          <w:rFonts w:hint="eastAsia"/>
        </w:rPr>
        <w:t>2</w:t>
      </w:r>
      <w:r>
        <w:rPr>
          <w:color w:val="FF0000"/>
        </w:rPr>
        <w:t xml:space="preserve"> </w:t>
      </w:r>
      <w:r>
        <w:rPr>
          <w:rFonts w:hint="eastAsia"/>
        </w:rPr>
        <w:t xml:space="preserve"> M</w:t>
      </w:r>
      <w:r>
        <w:t>IPS</w:t>
      </w:r>
      <w:r>
        <w:rPr>
          <w:rFonts w:hint="eastAsia"/>
        </w:rPr>
        <w:t>寄存器文件设计</w:t>
      </w:r>
      <w:bookmarkEnd w:id="5"/>
    </w:p>
    <w:p w14:paraId="61C7E931">
      <w:pPr>
        <w:pStyle w:val="14"/>
      </w:pPr>
      <w:r>
        <w:drawing>
          <wp:inline distT="0" distB="0" distL="114300" distR="114300">
            <wp:extent cx="5266690" cy="3738880"/>
            <wp:effectExtent l="0" t="0" r="3810" b="762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3"/>
                    <a:stretch>
                      <a:fillRect/>
                    </a:stretch>
                  </pic:blipFill>
                  <pic:spPr>
                    <a:xfrm>
                      <a:off x="0" y="0"/>
                      <a:ext cx="5266690" cy="3738880"/>
                    </a:xfrm>
                    <a:prstGeom prst="rect">
                      <a:avLst/>
                    </a:prstGeom>
                    <a:noFill/>
                    <a:ln>
                      <a:noFill/>
                    </a:ln>
                  </pic:spPr>
                </pic:pic>
              </a:graphicData>
            </a:graphic>
          </wp:inline>
        </w:drawing>
      </w:r>
    </w:p>
    <w:p w14:paraId="60223E49">
      <w:pPr>
        <w:rPr>
          <w:rFonts w:ascii="Times New Roman" w:hAnsi="Times New Roman" w:cs="宋体"/>
        </w:rPr>
      </w:pPr>
      <w:r>
        <w:br w:type="page"/>
      </w:r>
    </w:p>
    <w:p w14:paraId="417AD021">
      <w:pPr>
        <w:pStyle w:val="2"/>
        <w:rPr>
          <w:rFonts w:ascii="楷体_GB2312" w:eastAsia="楷体_GB2312"/>
          <w:color w:val="FF0000"/>
        </w:rPr>
      </w:pPr>
      <w:bookmarkStart w:id="6" w:name="_Toc57905979"/>
      <w:r>
        <w:rPr>
          <w:rFonts w:hint="eastAsia"/>
          <w:lang w:val="en-US" w:eastAsia="zh-CN"/>
        </w:rPr>
        <w:t>3</w:t>
      </w:r>
      <w:r>
        <w:rPr>
          <w:rFonts w:hint="eastAsia"/>
        </w:rPr>
        <w:t xml:space="preserve"> 心得体会</w:t>
      </w:r>
      <w:bookmarkEnd w:id="6"/>
    </w:p>
    <w:p w14:paraId="40CA5A6A">
      <w:pPr>
        <w:pStyle w:val="14"/>
        <w:ind w:firstLine="0" w:firstLineChars="0"/>
        <w:rPr>
          <w:rFonts w:hint="eastAsia"/>
        </w:rPr>
      </w:pPr>
      <w:r>
        <w:rPr>
          <w:rFonts w:hint="eastAsia"/>
        </w:rPr>
        <w:t>在本次 MIPS 寄存器文件设计实验中，我深入学习和实践了 MIPS 处理器架构中的寄存器文件设计，掌握了寄存器选择、写入机制及其在数字电路中的实现方法。通过使用 Logisim 平台搭建实验电路，我不仅加深了对寄存器文件原理的理解，还提升了我在数字电路设计与调试方面的能力。</w:t>
      </w:r>
    </w:p>
    <w:p w14:paraId="61DB3E81">
      <w:pPr>
        <w:pStyle w:val="14"/>
        <w:ind w:firstLine="0" w:firstLineChars="0"/>
        <w:rPr>
          <w:rFonts w:hint="eastAsia"/>
        </w:rPr>
      </w:pPr>
    </w:p>
    <w:p w14:paraId="2D60A8E2">
      <w:pPr>
        <w:pStyle w:val="14"/>
        <w:ind w:firstLine="0" w:firstLineChars="0"/>
        <w:rPr>
          <w:rFonts w:hint="eastAsia"/>
        </w:rPr>
      </w:pPr>
      <w:r>
        <w:rPr>
          <w:rFonts w:hint="eastAsia"/>
        </w:rPr>
        <w:t>首先，本实验涉及了一个基本的 MIPS 寄存器文件的设计，包含 32 个 32 位寄存器。每个寄存器的读写操作通过控制信号进行选择和管理。在寄存器读取方面，我们通过多路选择器来实现寄存器选择输出。多路选择器根据选择信号（如 R1# 和 R2#）来确定需要输出哪个寄存器的值。这一部分让我对多路选择器的工作原理有了更清晰的认识，理解了如何通过选择位来控制多路复用，从而实现寄存器输出的灵活性。</w:t>
      </w:r>
    </w:p>
    <w:p w14:paraId="33CA5D49">
      <w:pPr>
        <w:pStyle w:val="14"/>
        <w:ind w:firstLine="0" w:firstLineChars="0"/>
        <w:rPr>
          <w:rFonts w:hint="eastAsia"/>
        </w:rPr>
      </w:pPr>
    </w:p>
    <w:p w14:paraId="2C5135B6">
      <w:pPr>
        <w:pStyle w:val="14"/>
        <w:ind w:firstLine="0" w:firstLineChars="0"/>
        <w:rPr>
          <w:rFonts w:hint="eastAsia"/>
        </w:rPr>
      </w:pPr>
      <w:r>
        <w:rPr>
          <w:rFonts w:hint="eastAsia"/>
        </w:rPr>
        <w:t>在寄存器写入方面，实验中的设计使用了解复用器（Demultiplexer）。通过解复用器，根据写入寄存器的编号，将写入数据（Din）精确地传递到特定的寄存器。并且，在每个时钟信号的上升沿，只有被选中的寄存器会进行数据写入。这个设计让我更加理解了数字电路中如何通过解复用技术来实现多个输出设备的选择性激活，避免不必要的冲突和冗余操作。</w:t>
      </w:r>
    </w:p>
    <w:p w14:paraId="47691331">
      <w:pPr>
        <w:pStyle w:val="14"/>
        <w:ind w:firstLine="0" w:firstLineChars="0"/>
        <w:rPr>
          <w:rFonts w:hint="eastAsia"/>
        </w:rPr>
      </w:pPr>
    </w:p>
    <w:p w14:paraId="6E32DEBC">
      <w:pPr>
        <w:pStyle w:val="14"/>
        <w:ind w:firstLine="0" w:firstLineChars="0"/>
        <w:rPr>
          <w:rFonts w:hint="eastAsia"/>
        </w:rPr>
      </w:pPr>
      <w:r>
        <w:rPr>
          <w:rFonts w:hint="eastAsia"/>
        </w:rPr>
        <w:t>除了基础的寄存器操作，实验还包括了存储扩展的实现。在实验中，我了解了如何将多个小容量的 ROM 通过字扩展和位扩展组合成一个大容量存储器。这种存储扩展技术不仅增强了我对存储器结构的理解，也让我掌握了如何在有限的硬件资源下，通过合理的扩展策略来实现所需的功能。</w:t>
      </w:r>
    </w:p>
    <w:p w14:paraId="059DD907">
      <w:pPr>
        <w:pStyle w:val="14"/>
        <w:ind w:firstLine="0" w:firstLineChars="0"/>
        <w:rPr>
          <w:rFonts w:hint="eastAsia"/>
        </w:rPr>
      </w:pPr>
    </w:p>
    <w:p w14:paraId="48A7B8F0">
      <w:pPr>
        <w:pStyle w:val="14"/>
        <w:ind w:firstLine="0" w:firstLineChars="0"/>
        <w:rPr>
          <w:rFonts w:hint="eastAsia"/>
        </w:rPr>
      </w:pPr>
      <w:r>
        <w:rPr>
          <w:rFonts w:hint="eastAsia"/>
        </w:rPr>
        <w:t>通过这次实验，我进一步认识到数字电路设计中控制信号的重要性。控制信号不仅决定了各个模块的工作状态，还直接影响了电路的功能和效率。尤其是在设计 MIPS 寄存器文件时，控制信号的精确生成和合理使用是确保电路能够高效、准确运行的关键。</w:t>
      </w:r>
    </w:p>
    <w:p w14:paraId="3DA4E484">
      <w:pPr>
        <w:pStyle w:val="14"/>
        <w:ind w:firstLine="0" w:firstLineChars="0"/>
        <w:rPr>
          <w:rFonts w:hint="eastAsia"/>
        </w:rPr>
      </w:pPr>
    </w:p>
    <w:p w14:paraId="0A203B60">
      <w:pPr>
        <w:pStyle w:val="14"/>
        <w:ind w:firstLine="0" w:firstLineChars="0"/>
        <w:rPr>
          <w:rFonts w:hint="eastAsia"/>
        </w:rPr>
      </w:pPr>
      <w:r>
        <w:rPr>
          <w:rFonts w:hint="eastAsia"/>
        </w:rPr>
        <w:t>总结来说，本次实验让我对 MIPS 处理器中的寄存器文件有了更加深刻的理解，掌握了寄存器的选择输出和选择写入的实现方法。我认识到，在进行数字电路设计时，如何合理使用选择器和解复用器，如何利用存储扩展技术来实现更高效的存储管理，是设计高性能电路的关键。这些经验和知识不仅对我理解计算机体系结构有很大帮助，也为我今后在数字电路的设计与开发中奠定了坚实的基础。</w:t>
      </w:r>
    </w:p>
    <w:p w14:paraId="657E9567">
      <w:pPr>
        <w:pStyle w:val="14"/>
        <w:ind w:firstLine="0" w:firstLineChars="0"/>
        <w:rPr>
          <w:rFonts w:hint="eastAsia"/>
        </w:rPr>
      </w:pPr>
    </w:p>
    <w:p w14:paraId="1C2230E5">
      <w:pPr>
        <w:pStyle w:val="14"/>
        <w:ind w:firstLine="0" w:firstLineChars="0"/>
      </w:pPr>
      <w:r>
        <w:rPr>
          <w:rFonts w:hint="eastAsia"/>
        </w:rPr>
        <w:t>通过此次实验，我对数字电路的设计与优化有了更深入的认识，也提升了自己在电路搭建、调试以及性能优化方面的综合能力。我将继续加强对数字电路设计的学习，并在实践中不断完善自己的技能，争取在未来的学习和工作中取得更好的成果</w:t>
      </w:r>
    </w:p>
    <w:p w14:paraId="09975DC7">
      <w:pPr>
        <w:pStyle w:val="14"/>
        <w:ind w:firstLine="0" w:firstLineChars="0"/>
      </w:pPr>
    </w:p>
    <w:p w14:paraId="0F7A8427">
      <w:pPr>
        <w:rPr>
          <w:rFonts w:ascii="Times New Roman" w:hAnsi="Times New Roman" w:cs="宋体"/>
        </w:rPr>
      </w:pPr>
    </w:p>
    <w:p w14:paraId="57CCF483"/>
    <w:sectPr>
      <w:footerReference r:id="rId8"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4741708"/>
      <w:docPartObj>
        <w:docPartGallery w:val="autotext"/>
      </w:docPartObj>
    </w:sdtPr>
    <w:sdtContent>
      <w:p w14:paraId="597C011D">
        <w:pPr>
          <w:pStyle w:val="4"/>
          <w:jc w:val="center"/>
        </w:pPr>
        <w:r>
          <w:fldChar w:fldCharType="begin"/>
        </w:r>
        <w:r>
          <w:instrText xml:space="preserve">PAGE   \* MERGEFORMAT</w:instrText>
        </w:r>
        <w:r>
          <w:fldChar w:fldCharType="separate"/>
        </w:r>
        <w:r>
          <w:rPr>
            <w:lang w:val="zh-CN"/>
          </w:rPr>
          <w:t>2</w:t>
        </w:r>
        <w:r>
          <w:fldChar w:fldCharType="end"/>
        </w:r>
      </w:p>
    </w:sdtContent>
  </w:sdt>
  <w:p w14:paraId="17AD2088">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7B674">
    <w:pPr>
      <w:pStyle w:val="4"/>
      <w:jc w:val="center"/>
    </w:pPr>
  </w:p>
  <w:p w14:paraId="552D1BB2">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6E78A">
    <w:pPr>
      <w:pStyle w:val="4"/>
      <w:jc w:val="center"/>
    </w:pPr>
  </w:p>
  <w:p w14:paraId="33333358">
    <w:pPr>
      <w:pStyle w:val="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1193286"/>
      <w:docPartObj>
        <w:docPartGallery w:val="autotext"/>
      </w:docPartObj>
    </w:sdtPr>
    <w:sdtContent>
      <w:p w14:paraId="4E71C6D1">
        <w:pPr>
          <w:pStyle w:val="4"/>
          <w:jc w:val="center"/>
        </w:pPr>
        <w:r>
          <w:fldChar w:fldCharType="begin"/>
        </w:r>
        <w:r>
          <w:instrText xml:space="preserve">PAGE   \* MERGEFORMAT</w:instrText>
        </w:r>
        <w:r>
          <w:fldChar w:fldCharType="separate"/>
        </w:r>
        <w:r>
          <w:rPr>
            <w:lang w:val="zh-CN"/>
          </w:rPr>
          <w:t>4</w:t>
        </w:r>
        <w:r>
          <w:fldChar w:fldCharType="end"/>
        </w:r>
      </w:p>
    </w:sdtContent>
  </w:sdt>
  <w:p w14:paraId="27C0F281">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EBEA">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51CD5">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A74CD9"/>
    <w:rsid w:val="19A74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等线" w:hAnsi="等线" w:eastAsia="宋体" w:cs="Times New Roman"/>
      <w:kern w:val="2"/>
      <w:sz w:val="24"/>
      <w:szCs w:val="24"/>
      <w:lang w:val="en-US" w:eastAsia="zh-CN" w:bidi="ar-SA"/>
    </w:rPr>
  </w:style>
  <w:style w:type="paragraph" w:styleId="2">
    <w:name w:val="heading 1"/>
    <w:basedOn w:val="1"/>
    <w:next w:val="1"/>
    <w:link w:val="13"/>
    <w:qFormat/>
    <w:uiPriority w:val="9"/>
    <w:pPr>
      <w:keepNext/>
      <w:keepLines/>
      <w:spacing w:before="300" w:after="280" w:line="360" w:lineRule="auto"/>
      <w:jc w:val="center"/>
      <w:outlineLvl w:val="0"/>
    </w:pPr>
    <w:rPr>
      <w:rFonts w:ascii="Times New Roman" w:hAnsi="Times New Roman" w:eastAsia="黑体"/>
      <w:b/>
      <w:bCs/>
      <w:kern w:val="44"/>
      <w:sz w:val="36"/>
      <w:szCs w:val="44"/>
    </w:rPr>
  </w:style>
  <w:style w:type="paragraph" w:styleId="3">
    <w:name w:val="heading 2"/>
    <w:basedOn w:val="1"/>
    <w:next w:val="1"/>
    <w:qFormat/>
    <w:uiPriority w:val="9"/>
    <w:pPr>
      <w:keepNext/>
      <w:keepLines/>
      <w:spacing w:before="260" w:after="260" w:line="416" w:lineRule="auto"/>
      <w:outlineLvl w:val="1"/>
    </w:pPr>
    <w:rPr>
      <w:rFonts w:ascii="等线 Light" w:hAnsi="等线 Light" w:eastAsia="等线 Light"/>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footer"/>
    <w:basedOn w:val="1"/>
    <w:qFormat/>
    <w:uiPriority w:val="99"/>
    <w:pPr>
      <w:widowControl w:val="0"/>
      <w:tabs>
        <w:tab w:val="center" w:pos="4153"/>
        <w:tab w:val="right" w:pos="8306"/>
      </w:tabs>
      <w:snapToGrid w:val="0"/>
    </w:pPr>
    <w:rPr>
      <w:sz w:val="18"/>
      <w:szCs w:val="20"/>
    </w:rPr>
  </w:style>
  <w:style w:type="paragraph" w:styleId="5">
    <w:name w:val="header"/>
    <w:basedOn w:val="1"/>
    <w:qFormat/>
    <w:uiPriority w:val="99"/>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szCs w:val="20"/>
    </w:rPr>
  </w:style>
  <w:style w:type="paragraph" w:styleId="6">
    <w:name w:val="toc 1"/>
    <w:basedOn w:val="1"/>
    <w:next w:val="1"/>
    <w:qFormat/>
    <w:uiPriority w:val="39"/>
    <w:pPr>
      <w:spacing w:before="120" w:after="120"/>
    </w:pPr>
    <w:rPr>
      <w:rFonts w:ascii="Times New Roman" w:hAnsi="Times New Roman"/>
      <w:b/>
      <w:bCs/>
      <w:caps/>
      <w:sz w:val="20"/>
      <w:szCs w:val="20"/>
    </w:rPr>
  </w:style>
  <w:style w:type="paragraph" w:styleId="7">
    <w:name w:val="toc 2"/>
    <w:basedOn w:val="1"/>
    <w:next w:val="1"/>
    <w:unhideWhenUsed/>
    <w:qFormat/>
    <w:uiPriority w:val="39"/>
    <w:pPr>
      <w:tabs>
        <w:tab w:val="right" w:leader="dot" w:pos="8296"/>
      </w:tabs>
      <w:ind w:left="240"/>
    </w:pPr>
    <w:rPr>
      <w:rFonts w:ascii="宋体" w:hAnsi="宋体"/>
      <w:smallCaps/>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Hyperlink"/>
    <w:qFormat/>
    <w:uiPriority w:val="99"/>
    <w:rPr>
      <w:color w:val="000000"/>
      <w:u w:val="single"/>
    </w:rPr>
  </w:style>
  <w:style w:type="paragraph" w:customStyle="1" w:styleId="12">
    <w:name w:val="TOC 标题1"/>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character" w:customStyle="1" w:styleId="13">
    <w:name w:val="标题 1 Char"/>
    <w:basedOn w:val="10"/>
    <w:link w:val="2"/>
    <w:qFormat/>
    <w:uiPriority w:val="9"/>
    <w:rPr>
      <w:rFonts w:ascii="Times New Roman" w:hAnsi="Times New Roman" w:eastAsia="黑体"/>
      <w:b/>
      <w:bCs/>
      <w:kern w:val="44"/>
      <w:sz w:val="36"/>
      <w:szCs w:val="44"/>
    </w:rPr>
  </w:style>
  <w:style w:type="paragraph" w:customStyle="1" w:styleId="14">
    <w:name w:val="论文正文"/>
    <w:basedOn w:val="1"/>
    <w:qFormat/>
    <w:uiPriority w:val="0"/>
    <w:pPr>
      <w:spacing w:line="360" w:lineRule="auto"/>
      <w:ind w:firstLine="480" w:firstLineChars="200"/>
    </w:pPr>
    <w:rPr>
      <w:rFonts w:ascii="Times New Roman" w:hAnsi="Times New Roman" w:cs="宋体"/>
    </w:rPr>
  </w:style>
  <w:style w:type="paragraph" w:customStyle="1" w:styleId="15">
    <w:name w:val="论文标题2"/>
    <w:basedOn w:val="3"/>
    <w:next w:val="1"/>
    <w:autoRedefine/>
    <w:qFormat/>
    <w:uiPriority w:val="0"/>
    <w:pPr>
      <w:spacing w:before="200" w:after="140" w:line="360" w:lineRule="auto"/>
      <w:jc w:val="both"/>
    </w:pPr>
    <w:rPr>
      <w:rFonts w:ascii="Times New Roman" w:hAnsi="Times New Roman"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2024-12-20T12:17:00Z</dcterms:created>
  <dc:creator>WPS_1664076225</dc:creator>
  <cp:lastModifiedBy>WPS_1664076225</cp:lastModifiedBy>
  <dcterms:modified xsi:type="dcterms:W3CDTF">2024-12-20T13:19:02Z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682BD2C233F5455DB7B5D102C74ECD06_11</vt:lpwstr>
  </property>
</Properties>
</file>