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B15B4">
      <w:pPr>
        <w:jc w:val="center"/>
        <w:rPr>
          <w:szCs w:val="21"/>
        </w:rPr>
      </w:pPr>
    </w:p>
    <w:p w14:paraId="08E1D191">
      <w:pPr>
        <w:jc w:val="both"/>
        <w:rPr>
          <w:szCs w:val="21"/>
        </w:rPr>
      </w:pPr>
    </w:p>
    <w:p w14:paraId="159D918E">
      <w:pPr>
        <w:jc w:val="center"/>
        <w:rPr>
          <w:szCs w:val="21"/>
        </w:rPr>
      </w:pPr>
    </w:p>
    <w:p w14:paraId="0149D67E">
      <w:pPr>
        <w:jc w:val="center"/>
        <w:rPr>
          <w:szCs w:val="21"/>
        </w:rPr>
      </w:pPr>
    </w:p>
    <w:p w14:paraId="6C5C4865">
      <w:pPr>
        <w:jc w:val="center"/>
        <w:rPr>
          <w:szCs w:val="21"/>
        </w:rPr>
      </w:pPr>
    </w:p>
    <w:p w14:paraId="06226CF7">
      <w:pPr>
        <w:jc w:val="center"/>
        <w:rPr>
          <w:rFonts w:hint="eastAsia"/>
        </w:rPr>
      </w:pPr>
      <w:r>
        <w:rPr>
          <w:szCs w:val="21"/>
        </w:rPr>
        <w:drawing>
          <wp:inline distT="0" distB="0" distL="0" distR="0">
            <wp:extent cx="2647950" cy="447675"/>
            <wp:effectExtent l="0" t="0" r="0" b="9525"/>
            <wp:docPr id="3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7162">
      <w:pPr>
        <w:pStyle w:val="2"/>
        <w:bidi w:val="0"/>
        <w:jc w:val="center"/>
        <w:outlineLvl w:val="9"/>
        <w:rPr>
          <w:rFonts w:hint="eastAsia"/>
        </w:rPr>
      </w:pPr>
    </w:p>
    <w:p w14:paraId="1A1EC789">
      <w:pPr>
        <w:pStyle w:val="2"/>
        <w:bidi w:val="0"/>
        <w:jc w:val="center"/>
        <w:rPr>
          <w:rFonts w:hint="eastAsia"/>
          <w:sz w:val="52"/>
          <w:szCs w:val="52"/>
        </w:rPr>
      </w:pPr>
      <w:bookmarkStart w:id="0" w:name="_Toc1678"/>
      <w:r>
        <w:rPr>
          <w:rFonts w:hint="eastAsia"/>
          <w:sz w:val="52"/>
          <w:szCs w:val="52"/>
        </w:rPr>
        <w:t>网上书店管理系统</w:t>
      </w:r>
      <w:bookmarkEnd w:id="0"/>
    </w:p>
    <w:p w14:paraId="1C500948">
      <w:pPr>
        <w:pStyle w:val="2"/>
        <w:bidi w:val="0"/>
        <w:jc w:val="center"/>
        <w:rPr>
          <w:rFonts w:hint="eastAsia"/>
          <w:sz w:val="52"/>
          <w:szCs w:val="52"/>
        </w:rPr>
      </w:pPr>
      <w:bookmarkStart w:id="1" w:name="_Toc18311"/>
      <w:r>
        <w:rPr>
          <w:rFonts w:hint="eastAsia"/>
          <w:sz w:val="52"/>
          <w:szCs w:val="52"/>
        </w:rPr>
        <w:t>需求分析报告</w:t>
      </w:r>
      <w:bookmarkEnd w:id="1"/>
    </w:p>
    <w:p w14:paraId="46394B7D">
      <w:pPr>
        <w:rPr>
          <w:rFonts w:hint="default"/>
          <w:lang w:val="en-US" w:eastAsia="zh-CN"/>
        </w:rPr>
      </w:pPr>
    </w:p>
    <w:p w14:paraId="6A8DBEBD">
      <w:pPr>
        <w:rPr>
          <w:rFonts w:hint="default"/>
          <w:lang w:val="en-US" w:eastAsia="zh-CN"/>
        </w:rPr>
      </w:pPr>
    </w:p>
    <w:p w14:paraId="7C633E4C">
      <w:pPr>
        <w:rPr>
          <w:rFonts w:hint="default"/>
          <w:lang w:val="en-US" w:eastAsia="zh-CN"/>
        </w:rPr>
      </w:pPr>
    </w:p>
    <w:p w14:paraId="0611463D">
      <w:pPr>
        <w:rPr>
          <w:rFonts w:hint="default"/>
          <w:lang w:val="en-US" w:eastAsia="zh-CN"/>
        </w:rPr>
      </w:pPr>
    </w:p>
    <w:p w14:paraId="1E7CD102">
      <w:pPr>
        <w:rPr>
          <w:rFonts w:hint="default"/>
          <w:lang w:val="en-US" w:eastAsia="zh-CN"/>
        </w:rPr>
      </w:pPr>
    </w:p>
    <w:p w14:paraId="5BBEB7A1">
      <w:pPr>
        <w:rPr>
          <w:rFonts w:hint="default"/>
          <w:lang w:val="en-US" w:eastAsia="zh-CN"/>
        </w:rPr>
      </w:pPr>
    </w:p>
    <w:p w14:paraId="21656714">
      <w:pPr>
        <w:rPr>
          <w:rFonts w:hint="default"/>
          <w:lang w:val="en-US" w:eastAsia="zh-CN"/>
        </w:rPr>
      </w:pPr>
    </w:p>
    <w:p w14:paraId="52C89194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数据库系统原理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7385ADB5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软件2201班 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657CBBC8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小组成员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2201 李俊辉 穆文轩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D3CC7B6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吕泽华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1FC68C1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2024.12.30   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1EF89197"/>
    <w:p w14:paraId="40F61BC8"/>
    <w:p w14:paraId="3C949DE6"/>
    <w:p w14:paraId="2C7A5D0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软件学院</w:t>
      </w:r>
      <w:r>
        <w:rPr>
          <w:rFonts w:hint="eastAsia"/>
          <w:szCs w:val="21"/>
        </w:rPr>
        <w:t xml:space="preserve"> </w:t>
      </w:r>
    </w:p>
    <w:p w14:paraId="0AAD63C4">
      <w:pPr>
        <w:rPr>
          <w:rFonts w:hint="default"/>
          <w:lang w:val="en-US" w:eastAsia="zh-CN"/>
        </w:rPr>
      </w:pPr>
    </w:p>
    <w:p w14:paraId="08264DD0">
      <w:pPr>
        <w:rPr>
          <w:rFonts w:hint="default"/>
          <w:lang w:val="en-US" w:eastAsia="zh-CN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2037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kern w:val="44"/>
          <w:sz w:val="44"/>
          <w:szCs w:val="24"/>
          <w:lang w:val="en-US" w:eastAsia="zh-CN" w:bidi="ar-SA"/>
        </w:rPr>
      </w:sdtEndPr>
      <w:sdtContent>
        <w:p w14:paraId="683862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_Toc18381288"/>
          <w:r>
            <w:rPr>
              <w:rFonts w:ascii="宋体" w:hAnsi="宋体" w:eastAsia="宋体"/>
              <w:sz w:val="21"/>
            </w:rPr>
            <w:t>目录</w:t>
          </w:r>
        </w:p>
        <w:p w14:paraId="6201222B">
          <w:pPr>
            <w:pStyle w:val="1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fldChar w:fldCharType="begin"/>
          </w:r>
          <w:r>
            <w:rPr>
              <w:rFonts w:hint="eastAsia"/>
              <w:b/>
              <w:lang w:val="en-US" w:eastAsia="zh-CN"/>
            </w:rPr>
            <w:instrText xml:space="preserve"> HYPERLINK \l _Toc1678 </w:instrText>
          </w:r>
          <w:r>
            <w:rPr>
              <w:rFonts w:hint="eastAsia"/>
              <w:b/>
              <w:lang w:val="en-US" w:eastAsia="zh-CN"/>
            </w:rPr>
            <w:fldChar w:fldCharType="separate"/>
          </w:r>
          <w:r>
            <w:rPr>
              <w:rFonts w:hint="eastAsia"/>
              <w:b/>
              <w:szCs w:val="52"/>
            </w:rPr>
            <w:t>网上书店管理系统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_Toc1678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/>
              <w:b/>
              <w:lang w:val="en-US" w:eastAsia="zh-CN"/>
            </w:rPr>
            <w:fldChar w:fldCharType="end"/>
          </w:r>
        </w:p>
        <w:p w14:paraId="000EE25D">
          <w:pPr>
            <w:pStyle w:val="1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b/>
              <w:lang w:val="en-US" w:eastAsia="zh-CN"/>
            </w:rPr>
            <w:fldChar w:fldCharType="begin"/>
          </w:r>
          <w:r>
            <w:rPr>
              <w:rFonts w:hint="eastAsia"/>
              <w:b/>
              <w:lang w:val="en-US" w:eastAsia="zh-CN"/>
            </w:rPr>
            <w:instrText xml:space="preserve"> HYPERLINK \l _Toc18311 </w:instrText>
          </w:r>
          <w:r>
            <w:rPr>
              <w:rFonts w:hint="eastAsia"/>
              <w:b/>
              <w:lang w:val="en-US" w:eastAsia="zh-CN"/>
            </w:rPr>
            <w:fldChar w:fldCharType="separate"/>
          </w:r>
          <w:r>
            <w:rPr>
              <w:rFonts w:hint="eastAsia"/>
              <w:b/>
              <w:szCs w:val="52"/>
            </w:rPr>
            <w:t>需求分析报告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_Toc18311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eastAsia"/>
              <w:b/>
              <w:lang w:val="en-US" w:eastAsia="zh-CN"/>
            </w:rPr>
            <w:fldChar w:fldCharType="end"/>
          </w:r>
        </w:p>
        <w:p w14:paraId="0070E848">
          <w:pPr>
            <w:pStyle w:val="1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b/>
              <w:lang w:val="en-US" w:eastAsia="zh-CN"/>
            </w:rPr>
            <w:fldChar w:fldCharType="begin"/>
          </w:r>
          <w:r>
            <w:rPr>
              <w:rFonts w:hint="eastAsia"/>
              <w:b/>
              <w:lang w:val="en-US" w:eastAsia="zh-CN"/>
            </w:rPr>
            <w:instrText xml:space="preserve"> HYPERLINK \l _Toc4245 </w:instrText>
          </w:r>
          <w:r>
            <w:rPr>
              <w:rFonts w:hint="eastAsia"/>
              <w:b/>
              <w:lang w:val="en-US" w:eastAsia="zh-CN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一．</w:t>
          </w:r>
          <w:r>
            <w:rPr>
              <w:rFonts w:hint="eastAsia"/>
              <w:b/>
            </w:rPr>
            <w:t>引言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_Toc4245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/>
              <w:b/>
              <w:lang w:val="en-US" w:eastAsia="zh-CN"/>
            </w:rPr>
            <w:fldChar w:fldCharType="end"/>
          </w:r>
        </w:p>
        <w:p w14:paraId="6237215D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_Toc21739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 目的</w:t>
          </w:r>
          <w:r>
            <w:tab/>
          </w:r>
          <w:r>
            <w:fldChar w:fldCharType="begin"/>
          </w:r>
          <w:r>
            <w:instrText xml:space="preserve"> PAGEREF _Toc21739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A04DE8A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_Toc7957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1.2 定义</w:t>
          </w:r>
          <w:r>
            <w:tab/>
          </w:r>
          <w:r>
            <w:fldChar w:fldCharType="begin"/>
          </w:r>
          <w:r>
            <w:instrText xml:space="preserve"> PAGEREF _Toc7957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CF9312E">
          <w:pPr>
            <w:pStyle w:val="1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b/>
              <w:lang w:val="en-US" w:eastAsia="zh-CN"/>
            </w:rPr>
            <w:fldChar w:fldCharType="begin"/>
          </w:r>
          <w:r>
            <w:rPr>
              <w:rFonts w:hint="eastAsia"/>
              <w:b/>
              <w:lang w:val="en-US" w:eastAsia="zh-CN"/>
            </w:rPr>
            <w:instrText xml:space="preserve"> HYPERLINK \l _Toc23045 </w:instrText>
          </w:r>
          <w:r>
            <w:rPr>
              <w:rFonts w:hint="eastAsia"/>
              <w:b/>
              <w:lang w:val="en-US" w:eastAsia="zh-CN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二．</w:t>
          </w:r>
          <w:r>
            <w:rPr>
              <w:rFonts w:hint="eastAsia"/>
              <w:b/>
            </w:rPr>
            <w:t>软件总体概述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_Toc23045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eastAsia"/>
              <w:b/>
              <w:lang w:val="en-US" w:eastAsia="zh-CN"/>
            </w:rPr>
            <w:fldChar w:fldCharType="end"/>
          </w:r>
        </w:p>
        <w:p w14:paraId="349CFE69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</w:t>
          </w:r>
          <w:r>
            <w:rPr>
              <w:rFonts w:hint="eastAsia"/>
            </w:rPr>
            <w:t>软件标识</w:t>
          </w:r>
          <w:r>
            <w:tab/>
          </w:r>
          <w:r>
            <w:fldChar w:fldCharType="begin"/>
          </w:r>
          <w:r>
            <w:instrText xml:space="preserve"> PAGEREF _Toc26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43994E4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/>
            </w:rPr>
            <w:t>软件描述</w:t>
          </w:r>
          <w:r>
            <w:tab/>
          </w:r>
          <w:r>
            <w:fldChar w:fldCharType="begin"/>
          </w:r>
          <w:r>
            <w:instrText xml:space="preserve"> PAGEREF _Toc24482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308D99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</w:t>
          </w:r>
          <w:r>
            <w:rPr>
              <w:rFonts w:hint="eastAsia"/>
            </w:rPr>
            <w:t>用户的特点</w:t>
          </w:r>
          <w:r>
            <w:tab/>
          </w:r>
          <w:r>
            <w:fldChar w:fldCharType="begin"/>
          </w:r>
          <w:r>
            <w:instrText xml:space="preserve"> PAGEREF _Toc2147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E0A844">
          <w:pPr>
            <w:pStyle w:val="14"/>
            <w:tabs>
              <w:tab w:val="right" w:leader="dot" w:pos="8306"/>
            </w:tabs>
            <w:rPr>
              <w:b/>
            </w:rPr>
          </w:pPr>
          <w:r>
            <w:rPr>
              <w:rFonts w:hint="eastAsia"/>
              <w:b/>
              <w:lang w:val="en-US" w:eastAsia="zh-CN"/>
            </w:rPr>
            <w:fldChar w:fldCharType="begin"/>
          </w:r>
          <w:r>
            <w:rPr>
              <w:rFonts w:hint="eastAsia"/>
              <w:b/>
              <w:lang w:val="en-US" w:eastAsia="zh-CN"/>
            </w:rPr>
            <w:instrText xml:space="preserve"> HYPERLINK \l _Toc16899 </w:instrText>
          </w:r>
          <w:r>
            <w:rPr>
              <w:rFonts w:hint="eastAsia"/>
              <w:b/>
              <w:lang w:val="en-US" w:eastAsia="zh-CN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三．</w:t>
          </w:r>
          <w:r>
            <w:rPr>
              <w:rFonts w:hint="eastAsia"/>
              <w:b/>
            </w:rPr>
            <w:t>具体需求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_Toc16899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rFonts w:hint="eastAsia"/>
              <w:b/>
              <w:lang w:val="en-US" w:eastAsia="zh-CN"/>
            </w:rPr>
            <w:fldChar w:fldCharType="end"/>
          </w:r>
        </w:p>
        <w:p w14:paraId="327C05FA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_Toc7084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rPr>
              <w:rFonts w:hint="eastAsia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_Toc7084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C2FAE3B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_Toc21641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</w:t>
          </w:r>
          <w:r>
            <w:rPr>
              <w:rFonts w:hint="eastAsia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_Toc21641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3A3AEC">
          <w:pPr>
            <w:pStyle w:val="2"/>
            <w:outlineLvl w:val="9"/>
            <w:rPr>
              <w:rFonts w:hint="eastAsia" w:ascii="Times New Roman" w:hAnsi="Times New Roman" w:eastAsia="宋体" w:cs="Times New Roman"/>
              <w:b/>
              <w:kern w:val="44"/>
              <w:sz w:val="44"/>
              <w:szCs w:val="24"/>
              <w:lang w:val="en-US" w:eastAsia="zh-CN" w:bidi="ar-SA"/>
            </w:rPr>
          </w:pPr>
          <w:r>
            <w:rPr>
              <w:rFonts w:hint="eastAsia"/>
              <w:b/>
              <w:lang w:val="en-US" w:eastAsia="zh-CN"/>
            </w:rPr>
            <w:fldChar w:fldCharType="end"/>
          </w:r>
        </w:p>
      </w:sdtContent>
    </w:sdt>
    <w:p w14:paraId="7E1380A0">
      <w:pPr>
        <w:pStyle w:val="3"/>
        <w:rPr>
          <w:rFonts w:hint="eastAsia"/>
          <w:lang w:val="en-US" w:eastAsia="zh-CN"/>
        </w:rPr>
      </w:pPr>
    </w:p>
    <w:p w14:paraId="54712797">
      <w:pPr>
        <w:pStyle w:val="3"/>
        <w:rPr>
          <w:rFonts w:hint="eastAsia"/>
          <w:lang w:val="en-US" w:eastAsia="zh-CN"/>
        </w:rPr>
      </w:pPr>
    </w:p>
    <w:p w14:paraId="19C0BACE">
      <w:pPr>
        <w:pStyle w:val="3"/>
        <w:rPr>
          <w:rFonts w:hint="eastAsia"/>
          <w:lang w:val="en-US" w:eastAsia="zh-CN"/>
        </w:rPr>
      </w:pPr>
    </w:p>
    <w:p w14:paraId="64B4EB62">
      <w:pPr>
        <w:pStyle w:val="3"/>
        <w:rPr>
          <w:rFonts w:hint="eastAsia"/>
          <w:lang w:val="en-US" w:eastAsia="zh-CN"/>
        </w:rPr>
      </w:pPr>
    </w:p>
    <w:p w14:paraId="125E1779">
      <w:pPr>
        <w:pStyle w:val="3"/>
        <w:rPr>
          <w:rFonts w:hint="eastAsia"/>
          <w:lang w:val="en-US" w:eastAsia="zh-CN"/>
        </w:rPr>
      </w:pPr>
    </w:p>
    <w:p w14:paraId="2CBEDDB7">
      <w:pPr>
        <w:pStyle w:val="3"/>
        <w:rPr>
          <w:rFonts w:hint="eastAsia"/>
          <w:lang w:val="en-US" w:eastAsia="zh-CN"/>
        </w:rPr>
      </w:pPr>
    </w:p>
    <w:p w14:paraId="78529DB7">
      <w:pPr>
        <w:pStyle w:val="3"/>
        <w:rPr>
          <w:rFonts w:hint="eastAsia"/>
          <w:lang w:val="en-US" w:eastAsia="zh-CN"/>
        </w:rPr>
      </w:pPr>
    </w:p>
    <w:p w14:paraId="67FE2188">
      <w:pPr>
        <w:pStyle w:val="3"/>
        <w:rPr>
          <w:rFonts w:hint="eastAsia"/>
          <w:lang w:val="en-US" w:eastAsia="zh-CN"/>
        </w:rPr>
      </w:pPr>
    </w:p>
    <w:p w14:paraId="23542F31">
      <w:pPr>
        <w:pStyle w:val="3"/>
        <w:rPr>
          <w:rFonts w:hint="eastAsia"/>
          <w:lang w:val="en-US" w:eastAsia="zh-CN"/>
        </w:rPr>
      </w:pPr>
    </w:p>
    <w:p w14:paraId="15AA758B">
      <w:pPr>
        <w:pStyle w:val="3"/>
        <w:rPr>
          <w:rFonts w:hint="eastAsia"/>
          <w:lang w:val="en-US" w:eastAsia="zh-CN"/>
        </w:rPr>
      </w:pPr>
    </w:p>
    <w:p w14:paraId="7BFD5779">
      <w:pPr>
        <w:pStyle w:val="3"/>
        <w:rPr>
          <w:rFonts w:hint="eastAsia"/>
          <w:lang w:val="en-US" w:eastAsia="zh-CN"/>
        </w:rPr>
      </w:pPr>
    </w:p>
    <w:p w14:paraId="464D3726">
      <w:pPr>
        <w:pStyle w:val="3"/>
        <w:rPr>
          <w:rFonts w:hint="eastAsia"/>
          <w:lang w:val="en-US" w:eastAsia="zh-CN"/>
        </w:rPr>
      </w:pPr>
    </w:p>
    <w:p w14:paraId="428ACAE2">
      <w:pPr>
        <w:pStyle w:val="3"/>
        <w:rPr>
          <w:rFonts w:hint="eastAsia"/>
          <w:lang w:val="en-US" w:eastAsia="zh-CN"/>
        </w:rPr>
      </w:pPr>
    </w:p>
    <w:p w14:paraId="64396DEB">
      <w:pPr>
        <w:pStyle w:val="3"/>
        <w:rPr>
          <w:rFonts w:hint="eastAsia"/>
          <w:lang w:val="en-US" w:eastAsia="zh-CN"/>
        </w:rPr>
      </w:pPr>
    </w:p>
    <w:p w14:paraId="1FED6E1C">
      <w:pPr>
        <w:pStyle w:val="3"/>
        <w:rPr>
          <w:rFonts w:hint="eastAsia"/>
          <w:lang w:val="en-US" w:eastAsia="zh-CN"/>
        </w:rPr>
      </w:pPr>
    </w:p>
    <w:p w14:paraId="24936292">
      <w:pPr>
        <w:pStyle w:val="3"/>
        <w:rPr>
          <w:rFonts w:hint="eastAsia"/>
          <w:lang w:val="en-US" w:eastAsia="zh-CN"/>
        </w:rPr>
      </w:pPr>
    </w:p>
    <w:p w14:paraId="1C9CD3EF">
      <w:pPr>
        <w:pStyle w:val="3"/>
        <w:rPr>
          <w:rFonts w:hint="eastAsia"/>
          <w:lang w:val="en-US" w:eastAsia="zh-CN"/>
        </w:rPr>
      </w:pPr>
    </w:p>
    <w:p w14:paraId="6C3E92FC">
      <w:pPr>
        <w:pStyle w:val="3"/>
        <w:rPr>
          <w:rFonts w:hint="eastAsia"/>
          <w:lang w:val="en-US" w:eastAsia="zh-CN"/>
        </w:rPr>
      </w:pPr>
    </w:p>
    <w:p w14:paraId="73E21646">
      <w:pPr>
        <w:pStyle w:val="3"/>
        <w:rPr>
          <w:rFonts w:hint="eastAsia"/>
          <w:lang w:val="en-US" w:eastAsia="zh-CN"/>
        </w:rPr>
      </w:pPr>
    </w:p>
    <w:p w14:paraId="4D5EDC59">
      <w:pPr>
        <w:pStyle w:val="3"/>
        <w:rPr>
          <w:rFonts w:hint="eastAsia"/>
          <w:lang w:val="en-US" w:eastAsia="zh-CN"/>
        </w:rPr>
      </w:pPr>
    </w:p>
    <w:p w14:paraId="41737B92">
      <w:pPr>
        <w:pStyle w:val="3"/>
        <w:rPr>
          <w:rFonts w:hint="eastAsia"/>
          <w:lang w:val="en-US" w:eastAsia="zh-CN"/>
        </w:rPr>
      </w:pPr>
    </w:p>
    <w:p w14:paraId="3707C023">
      <w:pPr>
        <w:pStyle w:val="3"/>
        <w:rPr>
          <w:rFonts w:hint="eastAsia"/>
          <w:lang w:val="en-US" w:eastAsia="zh-CN"/>
        </w:rPr>
      </w:pPr>
    </w:p>
    <w:p w14:paraId="5E04B030">
      <w:pPr>
        <w:pStyle w:val="3"/>
        <w:rPr>
          <w:rFonts w:hint="eastAsia"/>
          <w:lang w:val="en-US" w:eastAsia="zh-CN"/>
        </w:rPr>
      </w:pPr>
      <w:bookmarkStart w:id="27" w:name="_GoBack"/>
      <w:bookmarkEnd w:id="27"/>
    </w:p>
    <w:p w14:paraId="12BF16CF">
      <w:pPr>
        <w:pStyle w:val="2"/>
        <w:rPr>
          <w:rFonts w:hint="eastAsia"/>
        </w:rPr>
      </w:pPr>
      <w:bookmarkStart w:id="3" w:name="_Toc4245"/>
      <w:r>
        <w:rPr>
          <w:rFonts w:hint="eastAsia"/>
          <w:lang w:val="en-US" w:eastAsia="zh-CN"/>
        </w:rPr>
        <w:t>一．</w:t>
      </w:r>
      <w:r>
        <w:rPr>
          <w:rFonts w:hint="eastAsia"/>
        </w:rPr>
        <w:t>引言</w:t>
      </w:r>
      <w:bookmarkEnd w:id="2"/>
      <w:bookmarkEnd w:id="3"/>
    </w:p>
    <w:p w14:paraId="57C967AE">
      <w:pPr>
        <w:pStyle w:val="4"/>
        <w:rPr>
          <w:rFonts w:hint="eastAsia"/>
        </w:rPr>
      </w:pPr>
      <w:bookmarkStart w:id="4" w:name="_Toc18381289"/>
      <w:bookmarkStart w:id="5" w:name="_Toc21739"/>
      <w:r>
        <w:rPr>
          <w:rFonts w:hint="eastAsia"/>
        </w:rPr>
        <w:t>目的</w:t>
      </w:r>
      <w:bookmarkEnd w:id="4"/>
      <w:bookmarkEnd w:id="5"/>
    </w:p>
    <w:p w14:paraId="2F2459E1">
      <w:pPr>
        <w:bidi w:val="0"/>
      </w:pPr>
      <w:bookmarkStart w:id="6" w:name="_Toc18381290"/>
      <w:r>
        <w:t>本节描述软件产品需求规格说明书（SRS）的目的，主要包括以下几点：</w:t>
      </w:r>
    </w:p>
    <w:p w14:paraId="1F470334">
      <w:pPr>
        <w:bidi w:val="0"/>
      </w:pPr>
      <w:r>
        <w:t>定义软件总体要求：本SRS的目标是明确描述系统的功能、性能及界面要求，为开发人员提供明确的需求。</w:t>
      </w:r>
    </w:p>
    <w:p w14:paraId="1D585B04">
      <w:pPr>
        <w:bidi w:val="0"/>
      </w:pPr>
      <w:r>
        <w:t>作为用户和开发人员的沟通基础：通过本SRS，用户和开发人员能够建立清晰的理解，确保需求的准确传达。</w:t>
      </w:r>
    </w:p>
    <w:p w14:paraId="597A7D4C">
      <w:pPr>
        <w:bidi w:val="0"/>
      </w:pPr>
      <w:r>
        <w:t>提供性能要求、初步设计和对用户影响的信息：本SRS为开发人员提供必要的性能指标，并帮助开发人员在设计和编码过程中考虑到用户的实际需求。</w:t>
      </w:r>
    </w:p>
    <w:p w14:paraId="2B17B8C3">
      <w:pPr>
        <w:bidi w:val="0"/>
      </w:pPr>
      <w:r>
        <w:t>作为软件总体测试的依据：本SRS不仅为开发过程提供依据，也将作为后期软件测试、验收的标准。</w:t>
      </w:r>
    </w:p>
    <w:p w14:paraId="6851B09B">
      <w:pPr>
        <w:pStyle w:val="4"/>
        <w:rPr>
          <w:rFonts w:hint="eastAsia"/>
        </w:rPr>
      </w:pPr>
      <w:bookmarkStart w:id="7" w:name="_Toc7957"/>
      <w:r>
        <w:rPr>
          <w:rFonts w:hint="eastAsia"/>
        </w:rPr>
        <w:t>定义</w:t>
      </w:r>
      <w:bookmarkEnd w:id="6"/>
      <w:bookmarkEnd w:id="7"/>
    </w:p>
    <w:p w14:paraId="74F4CE79">
      <w:pPr>
        <w:bidi w:val="0"/>
      </w:pPr>
      <w:bookmarkStart w:id="8" w:name="_Toc18381291"/>
      <w:r>
        <w:t>本节列出SRS中用到的所有术语、定义和缩略语清单。定义应明确且具有一致性，确保读者理解。</w:t>
      </w:r>
    </w:p>
    <w:p w14:paraId="3F142F65">
      <w:pPr>
        <w:bidi w:val="0"/>
      </w:pPr>
      <w:r>
        <w:t>术语示例：</w:t>
      </w:r>
    </w:p>
    <w:p w14:paraId="1952306C">
      <w:pPr>
        <w:bidi w:val="0"/>
      </w:pPr>
      <w:r>
        <w:t>C/S模式（Client/Server Model）：客户端/服务器架构，是本系统的设计模式之一。</w:t>
      </w:r>
    </w:p>
    <w:p w14:paraId="77A04DBE">
      <w:pPr>
        <w:bidi w:val="0"/>
      </w:pPr>
      <w:r>
        <w:t>SRS（Software Requirements Specification）：软件需求规格说明书，是本项目开发的基础文档。</w:t>
      </w:r>
    </w:p>
    <w:p w14:paraId="34073B8D">
      <w:pPr>
        <w:bidi w:val="0"/>
      </w:pPr>
      <w:r>
        <w:t>库存管理：对书店库存的跟踪与管理，确保书籍的库存信息是最新的。</w:t>
      </w:r>
    </w:p>
    <w:p w14:paraId="5B6344D1">
      <w:pPr>
        <w:bidi w:val="0"/>
      </w:pPr>
      <w:r>
        <w:t>缩略语示例：</w:t>
      </w:r>
    </w:p>
    <w:p w14:paraId="0E3B5ED0">
      <w:pPr>
        <w:bidi w:val="0"/>
      </w:pPr>
      <w:r>
        <w:t>DBMS：数据库管理系统</w:t>
      </w:r>
    </w:p>
    <w:p w14:paraId="4795D9C0">
      <w:pPr>
        <w:bidi w:val="0"/>
      </w:pPr>
      <w:r>
        <w:t>API：应用程序接口</w:t>
      </w:r>
    </w:p>
    <w:bookmarkEnd w:id="8"/>
    <w:p w14:paraId="6BBC9310">
      <w:pPr>
        <w:spacing w:line="360" w:lineRule="auto"/>
        <w:rPr>
          <w:rFonts w:hint="eastAsia" w:ascii="宋体"/>
          <w:b/>
          <w:sz w:val="24"/>
        </w:rPr>
      </w:pPr>
    </w:p>
    <w:p w14:paraId="0C23426F">
      <w:pPr>
        <w:pStyle w:val="2"/>
        <w:rPr>
          <w:rFonts w:hint="eastAsia"/>
        </w:rPr>
      </w:pPr>
      <w:bookmarkStart w:id="9" w:name="_Toc18381292"/>
      <w:bookmarkStart w:id="10" w:name="_Toc23045"/>
      <w:r>
        <w:rPr>
          <w:rFonts w:hint="eastAsia"/>
          <w:lang w:val="en-US" w:eastAsia="zh-CN"/>
        </w:rPr>
        <w:t>二．</w:t>
      </w:r>
      <w:r>
        <w:rPr>
          <w:rFonts w:hint="eastAsia"/>
        </w:rPr>
        <w:t>软件总体概述</w:t>
      </w:r>
      <w:bookmarkEnd w:id="9"/>
      <w:bookmarkEnd w:id="10"/>
    </w:p>
    <w:p w14:paraId="627FC9D1">
      <w:pPr>
        <w:pStyle w:val="4"/>
        <w:numPr>
          <w:numId w:val="0"/>
        </w:numPr>
        <w:tabs>
          <w:tab w:val="clear" w:pos="0"/>
        </w:tabs>
        <w:ind w:leftChars="0"/>
        <w:rPr>
          <w:rFonts w:hint="eastAsia"/>
        </w:rPr>
      </w:pPr>
      <w:bookmarkStart w:id="11" w:name="_Toc18381293"/>
      <w:bookmarkStart w:id="12" w:name="_Toc26"/>
      <w:r>
        <w:rPr>
          <w:rFonts w:hint="eastAsia"/>
          <w:lang w:val="en-US" w:eastAsia="zh-CN"/>
        </w:rPr>
        <w:t>2.1</w:t>
      </w:r>
      <w:r>
        <w:rPr>
          <w:rFonts w:hint="eastAsia"/>
        </w:rPr>
        <w:t>软件标识</w:t>
      </w:r>
      <w:bookmarkEnd w:id="11"/>
      <w:bookmarkEnd w:id="12"/>
    </w:p>
    <w:p w14:paraId="2FB31B8B">
      <w:pPr>
        <w:bidi w:val="0"/>
      </w:pPr>
      <w:bookmarkStart w:id="13" w:name="_Toc18381294"/>
      <w:r>
        <w:t>本节列出软件的标识信息：</w:t>
      </w:r>
    </w:p>
    <w:p w14:paraId="725C8CF7">
      <w:pPr>
        <w:bidi w:val="0"/>
      </w:pPr>
      <w:r>
        <w:t>软件全名称：网上书店管理系统</w:t>
      </w:r>
    </w:p>
    <w:p w14:paraId="05F2AC0E">
      <w:pPr>
        <w:bidi w:val="0"/>
      </w:pPr>
      <w:r>
        <w:t>软件缩称：WBS系统</w:t>
      </w:r>
    </w:p>
    <w:p w14:paraId="2992205A">
      <w:pPr>
        <w:bidi w:val="0"/>
      </w:pPr>
      <w:r>
        <w:t>版本号：v1.0</w:t>
      </w:r>
    </w:p>
    <w:p w14:paraId="08A6C019">
      <w:pPr>
        <w:bidi w:val="0"/>
      </w:pPr>
      <w:r>
        <w:t>该软件标识是唯一的，且用于区分不同版本的系统。</w:t>
      </w:r>
    </w:p>
    <w:p w14:paraId="11C06FBE">
      <w:pPr>
        <w:pStyle w:val="4"/>
        <w:numPr>
          <w:numId w:val="0"/>
        </w:numPr>
        <w:tabs>
          <w:tab w:val="clear" w:pos="0"/>
        </w:tabs>
        <w:ind w:leftChars="0"/>
        <w:rPr>
          <w:rFonts w:hint="eastAsia"/>
        </w:rPr>
      </w:pPr>
      <w:bookmarkStart w:id="14" w:name="_Toc24482"/>
      <w:r>
        <w:rPr>
          <w:rFonts w:hint="eastAsia"/>
          <w:lang w:val="en-US" w:eastAsia="zh-CN"/>
        </w:rPr>
        <w:t>2.2</w:t>
      </w:r>
      <w:r>
        <w:rPr>
          <w:rFonts w:hint="eastAsia"/>
        </w:rPr>
        <w:t>软件描述</w:t>
      </w:r>
      <w:bookmarkEnd w:id="13"/>
      <w:bookmarkEnd w:id="14"/>
    </w:p>
    <w:p w14:paraId="7A55CC51">
      <w:pPr>
        <w:pStyle w:val="5"/>
        <w:numPr>
          <w:numId w:val="0"/>
        </w:numPr>
        <w:ind w:leftChars="0"/>
        <w:rPr>
          <w:rFonts w:hint="eastAsia"/>
        </w:rPr>
      </w:pPr>
      <w:bookmarkStart w:id="15" w:name="_Toc18381295"/>
      <w:r>
        <w:rPr>
          <w:rFonts w:hint="eastAsia"/>
        </w:rPr>
        <w:t>系统属性</w:t>
      </w:r>
      <w:bookmarkEnd w:id="15"/>
    </w:p>
    <w:p w14:paraId="36EA15FF">
      <w:pPr>
        <w:bidi w:val="0"/>
      </w:pPr>
      <w:bookmarkStart w:id="16" w:name="_Toc18381296"/>
      <w:r>
        <w:t>本节描述软件与其他相关产品之间的关系：</w:t>
      </w:r>
    </w:p>
    <w:p w14:paraId="56B8C293">
      <w:pPr>
        <w:bidi w:val="0"/>
      </w:pPr>
      <w:r>
        <w:t>独立软件：本系统是一个独立的数据库应用系统，用于书店的日常管理和网上购书业务。</w:t>
      </w:r>
    </w:p>
    <w:p w14:paraId="24EAF219">
      <w:pPr>
        <w:bidi w:val="0"/>
      </w:pPr>
      <w:r>
        <w:t>集成与依赖：系统将与其他平台进行集成，例如支付系统、物流管理系统等。</w:t>
      </w:r>
    </w:p>
    <w:p w14:paraId="6CECCEFE">
      <w:pPr>
        <w:pStyle w:val="5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开发背景</w:t>
      </w:r>
      <w:bookmarkEnd w:id="16"/>
    </w:p>
    <w:p w14:paraId="26E5DC28">
      <w:pPr>
        <w:bidi w:val="0"/>
      </w:pPr>
      <w:bookmarkStart w:id="17" w:name="_Toc18381297"/>
      <w:r>
        <w:t>本节提供软件开发的背景信息：</w:t>
      </w:r>
    </w:p>
    <w:p w14:paraId="12CF3A4F">
      <w:pPr>
        <w:bidi w:val="0"/>
      </w:pPr>
      <w:r>
        <w:t>开发目的：为书店提供一个全面的管理工具，简化日常业务流程，包括库存管理、采购管理、客户管理等。</w:t>
      </w:r>
    </w:p>
    <w:p w14:paraId="5919C619">
      <w:pPr>
        <w:bidi w:val="0"/>
      </w:pPr>
      <w:r>
        <w:t>应用目标：通过此系统提高书店的运营效率，为顾客提供便捷的网上购书体验。</w:t>
      </w:r>
    </w:p>
    <w:p w14:paraId="6A90D5BB">
      <w:pPr>
        <w:bidi w:val="0"/>
      </w:pPr>
      <w:r>
        <w:t>使用范围：本系统将应用于书店的日常运营及客户的网上购书，用户包括书店管理员、客户及供应商。</w:t>
      </w:r>
    </w:p>
    <w:p w14:paraId="00B7F0A8">
      <w:pPr>
        <w:pStyle w:val="5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软件功能</w:t>
      </w:r>
      <w:bookmarkEnd w:id="17"/>
    </w:p>
    <w:p w14:paraId="4B2412A2">
      <w:pPr>
        <w:numPr>
          <w:ilvl w:val="4"/>
          <w:numId w:val="2"/>
        </w:numPr>
        <w:spacing w:line="360" w:lineRule="auto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高——软件必须实现的功能，用户有明确的功能定义和要求；</w:t>
      </w:r>
    </w:p>
    <w:p w14:paraId="6756D53E">
      <w:pPr>
        <w:numPr>
          <w:ilvl w:val="4"/>
          <w:numId w:val="2"/>
        </w:numPr>
        <w:spacing w:line="360" w:lineRule="auto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中——软件应该实现的功能，用户的功能定义和要求可能是模糊的、不具体的、或低约束的，但是这类功能的缺少会导致用户的不满意，因此这类功能的具体需求应当由需求分析人员诱导用户产生并明确；</w:t>
      </w:r>
    </w:p>
    <w:p w14:paraId="40208936">
      <w:pPr>
        <w:numPr>
          <w:ilvl w:val="4"/>
          <w:numId w:val="2"/>
        </w:numPr>
        <w:spacing w:line="360" w:lineRule="auto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低——软件尽量实现的功能，并可根据开发进度进行取舍，但这类功能的实现将会增加用户的满意度。</w:t>
      </w:r>
    </w:p>
    <w:p w14:paraId="44893840">
      <w:pPr>
        <w:numPr>
          <w:numId w:val="0"/>
        </w:numPr>
        <w:spacing w:line="360" w:lineRule="auto"/>
        <w:rPr>
          <w:rFonts w:hint="eastAsia" w:ascii="宋体"/>
          <w:sz w:val="24"/>
        </w:rPr>
      </w:pPr>
    </w:p>
    <w:p w14:paraId="2DF7ED2F">
      <w:pPr>
        <w:bidi w:val="0"/>
      </w:pPr>
      <w:r>
        <w:rPr>
          <w:rFonts w:hint="eastAsia"/>
          <w:lang w:val="en-US" w:eastAsia="zh-CN"/>
        </w:rPr>
        <w:t xml:space="preserve">1 </w:t>
      </w:r>
      <w:r>
        <w:t>供书目录及库存管理</w:t>
      </w:r>
      <w:r>
        <w:br w:type="textWrapping"/>
      </w:r>
      <w:r>
        <w:t>功能描述：管理书店的书籍目录及库存情况，确保库存信息的准确性。</w:t>
      </w:r>
      <w:r>
        <w:br w:type="textWrapping"/>
      </w:r>
      <w:r>
        <w:t>优先级：高</w:t>
      </w:r>
    </w:p>
    <w:p w14:paraId="53E10455">
      <w:pPr>
        <w:bidi w:val="0"/>
      </w:pPr>
      <w:r>
        <w:rPr>
          <w:rFonts w:hint="eastAsia"/>
          <w:lang w:val="en-US" w:eastAsia="zh-CN"/>
        </w:rPr>
        <w:t xml:space="preserve">2 </w:t>
      </w:r>
      <w:r>
        <w:t>采购管理</w:t>
      </w:r>
      <w:r>
        <w:br w:type="textWrapping"/>
      </w:r>
      <w:r>
        <w:t>功能描述：跟踪库存情况，生成采购单并管理采购流程。</w:t>
      </w:r>
      <w:r>
        <w:br w:type="textWrapping"/>
      </w:r>
      <w:r>
        <w:t>优先级：中</w:t>
      </w:r>
    </w:p>
    <w:p w14:paraId="41686479">
      <w:pPr>
        <w:bidi w:val="0"/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 xml:space="preserve"> </w:t>
      </w:r>
      <w:r>
        <w:t>客户管理</w:t>
      </w:r>
      <w:r>
        <w:br w:type="textWrapping"/>
      </w:r>
      <w:r>
        <w:t>功能描述：管理客户的基本信息、帐户余额及信用等级，支持客户自助更新信息。</w:t>
      </w:r>
      <w:r>
        <w:br w:type="textWrapping"/>
      </w:r>
      <w:r>
        <w:t>优先级：高</w:t>
      </w:r>
    </w:p>
    <w:p w14:paraId="78045B11">
      <w:pPr>
        <w:bidi w:val="0"/>
      </w:pPr>
      <w:r>
        <w:rPr>
          <w:rFonts w:hint="eastAsia"/>
          <w:lang w:val="en-US" w:eastAsia="zh-CN"/>
        </w:rPr>
        <w:t xml:space="preserve">4 </w:t>
      </w:r>
      <w:r>
        <w:t>顾客订单管理和发货管理</w:t>
      </w:r>
      <w:r>
        <w:br w:type="textWrapping"/>
      </w:r>
      <w:r>
        <w:t>功能描述：管理顾客订单，包括订单生成、付款处理及发货安排。</w:t>
      </w:r>
      <w:r>
        <w:br w:type="textWrapping"/>
      </w:r>
      <w:r>
        <w:t>优先级：高</w:t>
      </w:r>
    </w:p>
    <w:p w14:paraId="597091E1">
      <w:pPr>
        <w:bidi w:val="0"/>
      </w:pPr>
      <w:r>
        <w:rPr>
          <w:rFonts w:hint="eastAsia"/>
          <w:lang w:val="en-US" w:eastAsia="zh-CN"/>
        </w:rPr>
        <w:t xml:space="preserve">5 </w:t>
      </w:r>
      <w:r>
        <w:t>供应商管理</w:t>
      </w:r>
      <w:r>
        <w:br w:type="textWrapping"/>
      </w:r>
      <w:r>
        <w:t>功能描述：管理供应商信息，跟踪供应商的供货情况。</w:t>
      </w:r>
      <w:r>
        <w:br w:type="textWrapping"/>
      </w:r>
      <w:r>
        <w:t>优先级：中</w:t>
      </w:r>
    </w:p>
    <w:p w14:paraId="72302DDF">
      <w:pPr>
        <w:bidi w:val="0"/>
      </w:pPr>
      <w:r>
        <w:rPr>
          <w:rFonts w:hint="eastAsia"/>
          <w:lang w:val="en-US" w:eastAsia="zh-CN"/>
        </w:rPr>
        <w:t xml:space="preserve">6 </w:t>
      </w:r>
      <w:r>
        <w:t>网上浏览查询</w:t>
      </w:r>
      <w:r>
        <w:br w:type="textWrapping"/>
      </w:r>
      <w:r>
        <w:t>功能描述：提供客户查询书目信息、历史订单信息等功能。</w:t>
      </w:r>
      <w:r>
        <w:br w:type="textWrapping"/>
      </w:r>
      <w:r>
        <w:t>优先级：中</w:t>
      </w:r>
    </w:p>
    <w:p w14:paraId="62E67FD7">
      <w:pPr>
        <w:bidi w:val="0"/>
        <w:rPr>
          <w:rFonts w:hint="default"/>
          <w:lang w:val="en-US" w:eastAsia="zh-CN"/>
        </w:rPr>
      </w:pPr>
    </w:p>
    <w:p w14:paraId="15FB417A">
      <w:pPr>
        <w:pStyle w:val="4"/>
        <w:numPr>
          <w:numId w:val="0"/>
        </w:numPr>
        <w:tabs>
          <w:tab w:val="clear" w:pos="0"/>
        </w:tabs>
        <w:ind w:leftChars="0"/>
        <w:rPr>
          <w:rFonts w:hint="eastAsia"/>
        </w:rPr>
      </w:pPr>
      <w:bookmarkStart w:id="18" w:name="_Toc18381298"/>
      <w:bookmarkStart w:id="19" w:name="_Toc2147"/>
      <w:r>
        <w:rPr>
          <w:rFonts w:hint="eastAsia"/>
          <w:lang w:val="en-US" w:eastAsia="zh-CN"/>
        </w:rPr>
        <w:t>2.3</w:t>
      </w:r>
      <w:r>
        <w:rPr>
          <w:rFonts w:hint="eastAsia"/>
        </w:rPr>
        <w:t>用户的特点</w:t>
      </w:r>
      <w:bookmarkEnd w:id="18"/>
      <w:bookmarkEnd w:id="19"/>
    </w:p>
    <w:p w14:paraId="0E503BC6">
      <w:pPr>
        <w:pStyle w:val="6"/>
        <w:bidi w:val="0"/>
      </w:pPr>
      <w:r>
        <w:t>2.3.1 用户类别</w:t>
      </w:r>
    </w:p>
    <w:p w14:paraId="4061C23F">
      <w:pPr>
        <w:bidi w:val="0"/>
      </w:pPr>
    </w:p>
    <w:p w14:paraId="2766F585">
      <w:pPr>
        <w:bidi w:val="0"/>
      </w:pPr>
      <w:r>
        <w:t>操作人员：</w:t>
      </w:r>
    </w:p>
    <w:p w14:paraId="7B18AA6F">
      <w:pPr>
        <w:bidi w:val="0"/>
      </w:pPr>
      <w:r>
        <w:t>教育水平：操作人员大多具有中专或大专以上学历，具备基本的计算机操作技能。需要能够熟练使用Windows操作系统及常见办公软件。</w:t>
      </w:r>
    </w:p>
    <w:p w14:paraId="02E2B4F9">
      <w:pPr>
        <w:bidi w:val="0"/>
      </w:pPr>
      <w:r>
        <w:t>技术专长：操作人员的技术背景一般不涉及深层次的IT技术，但能够理解并操作数据库管理系统和书店管理软件。操作员需具备基本的计算机操作能力、一定的管理知识，能够使用系统进行书籍入库、订单管理、客户管理等日常业务操作。</w:t>
      </w:r>
    </w:p>
    <w:p w14:paraId="4AD2DB57">
      <w:pPr>
        <w:bidi w:val="0"/>
      </w:pPr>
    </w:p>
    <w:p w14:paraId="27FF7C32">
      <w:pPr>
        <w:bidi w:val="0"/>
      </w:pPr>
      <w:r>
        <w:t>维护人员：</w:t>
      </w:r>
    </w:p>
    <w:p w14:paraId="25BC3F0E">
      <w:pPr>
        <w:bidi w:val="0"/>
      </w:pPr>
      <w:r>
        <w:t>教育水平：维护人员通常拥有计算机相关专业的本科或以上学历，具备较强的技术背景。</w:t>
      </w:r>
    </w:p>
    <w:p w14:paraId="78B03033">
      <w:pPr>
        <w:bidi w:val="0"/>
      </w:pPr>
      <w:r>
        <w:t>技术专长：维护人员熟悉数据库设计、编程语言及软件系统的运维要求，能够对软件系统进行日常维护、故障排查和功能升级。</w:t>
      </w:r>
    </w:p>
    <w:p w14:paraId="2371FF46">
      <w:pPr>
        <w:bidi w:val="0"/>
      </w:pPr>
    </w:p>
    <w:p w14:paraId="70BC2CE2">
      <w:pPr>
        <w:pStyle w:val="6"/>
        <w:bidi w:val="0"/>
      </w:pPr>
      <w:r>
        <w:t>2.3.2 用户需求</w:t>
      </w:r>
    </w:p>
    <w:p w14:paraId="1C119A63">
      <w:pPr>
        <w:bidi w:val="0"/>
      </w:pPr>
      <w:r>
        <w:t>操作人员：系统界面需要简洁易懂，操作步骤应清晰明确。系统需要提供较为详细的帮助文档和培训材料，以便新用户能够迅速掌握基本操作。</w:t>
      </w:r>
    </w:p>
    <w:p w14:paraId="20B52991">
      <w:pPr>
        <w:bidi w:val="0"/>
      </w:pPr>
      <w:r>
        <w:t>维护人员：系统需要提供一定的日志记录功能，便于维护人员快速定位问题。此外，系统应具备良好的扩展性和灵活的配置管理功能，以适应未来的升级和功能扩展需求。</w:t>
      </w:r>
    </w:p>
    <w:p w14:paraId="79C57671">
      <w:pPr>
        <w:pStyle w:val="6"/>
        <w:bidi w:val="0"/>
      </w:pPr>
      <w:r>
        <w:t>2.3.3 用户环境</w:t>
      </w:r>
    </w:p>
    <w:p w14:paraId="57FCC077">
      <w:pPr>
        <w:bidi w:val="0"/>
      </w:pPr>
      <w:r>
        <w:t>操作人员：系统将在店内的计算机上运行，操作环境主要为Windows操作系统，配备标准的办公硬件设备（如键盘、鼠标、打印机等）。</w:t>
      </w:r>
    </w:p>
    <w:p w14:paraId="23A283D4">
      <w:pPr>
        <w:bidi w:val="0"/>
      </w:pPr>
      <w:r>
        <w:t>维护人员：维护人员主要在后台工作，维护环境将包括服务器、数据库以及可能需要的开发工具，确保系统的高可用性和稳定性。</w:t>
      </w:r>
    </w:p>
    <w:p w14:paraId="29253676">
      <w:pPr>
        <w:bidi w:val="0"/>
        <w:rPr>
          <w:rFonts w:hint="default"/>
          <w:lang w:val="en-US" w:eastAsia="zh-CN"/>
        </w:rPr>
      </w:pPr>
    </w:p>
    <w:p w14:paraId="4BF334C4">
      <w:pPr>
        <w:pStyle w:val="2"/>
        <w:rPr>
          <w:rFonts w:hint="eastAsia"/>
        </w:rPr>
      </w:pPr>
      <w:bookmarkStart w:id="20" w:name="_Toc18381300"/>
      <w:bookmarkStart w:id="21" w:name="_Toc16899"/>
      <w:r>
        <w:rPr>
          <w:rFonts w:hint="eastAsia"/>
          <w:lang w:val="en-US" w:eastAsia="zh-CN"/>
        </w:rPr>
        <w:t>三．</w:t>
      </w:r>
      <w:r>
        <w:rPr>
          <w:rFonts w:hint="eastAsia"/>
        </w:rPr>
        <w:t>具体需求</w:t>
      </w:r>
      <w:bookmarkEnd w:id="20"/>
      <w:bookmarkEnd w:id="21"/>
    </w:p>
    <w:p w14:paraId="20FA5D8F">
      <w:pPr>
        <w:pStyle w:val="4"/>
        <w:numPr>
          <w:numId w:val="0"/>
        </w:numPr>
        <w:tabs>
          <w:tab w:val="clear" w:pos="0"/>
        </w:tabs>
        <w:ind w:leftChars="0"/>
        <w:rPr>
          <w:rFonts w:hint="eastAsia"/>
        </w:rPr>
      </w:pPr>
      <w:bookmarkStart w:id="22" w:name="_Toc18381301"/>
      <w:bookmarkStart w:id="23" w:name="_Toc7084"/>
      <w:r>
        <w:rPr>
          <w:rFonts w:hint="eastAsia"/>
          <w:lang w:val="en-US" w:eastAsia="zh-CN"/>
        </w:rPr>
        <w:t>3.1</w:t>
      </w:r>
      <w:r>
        <w:rPr>
          <w:rFonts w:hint="eastAsia"/>
        </w:rPr>
        <w:t>功能需求</w:t>
      </w:r>
      <w:bookmarkEnd w:id="22"/>
      <w:bookmarkEnd w:id="23"/>
    </w:p>
    <w:p w14:paraId="4EAD51D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该系统的主要功能如下：</w:t>
      </w:r>
    </w:p>
    <w:p w14:paraId="070CF214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1、供书目录及库存管理</w:t>
      </w:r>
    </w:p>
    <w:p w14:paraId="7EF9E6D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供书目录管理及库存管理为书店的主要日常业务，应包括建立和更新供书目录，新书入库功能等。需要记录供书的信息有：书号，书名，作者（最多可包括四个作者，有序），出版社，价格，关键字（最多10个），存货量，供书商等，并且需考虑丛书的问题（即一个书号包含多本书）。</w:t>
      </w:r>
    </w:p>
    <w:p w14:paraId="4429BC00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2、采购管理</w:t>
      </w:r>
    </w:p>
    <w:p w14:paraId="506A87D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采购管理为书店的主要日常业务之一，包括缺书登记管理及采购单管理。</w:t>
      </w:r>
    </w:p>
    <w:p w14:paraId="146E8D84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缺书登记可通过以下几种方法生成：</w:t>
      </w:r>
    </w:p>
    <w:p w14:paraId="0D592AA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1）直接进行缺书登记，包括书号，书名，出版社，供书商，数量，登记日期。</w:t>
      </w:r>
    </w:p>
    <w:p w14:paraId="4C058FA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2）存书量低于一定限度时，自动生成缺书记录（注：不能有重复）</w:t>
      </w:r>
    </w:p>
    <w:p w14:paraId="0109A834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采购单管理：根据缺书记录单可选择生成采购单，到货时对采购单作相应处理，并增加库存量，删除缺书记录等。</w:t>
      </w:r>
    </w:p>
    <w:p w14:paraId="4A6A14B7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3、客户管理</w:t>
      </w:r>
    </w:p>
    <w:p w14:paraId="50B66E39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客户管理包括客户信息管理及信用管理。需要记录客户的信息包括：网上ID，登录密码，名称，地址，帐户余额，信用等级等。</w:t>
      </w:r>
    </w:p>
    <w:p w14:paraId="578393D7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有关客户信息的管理，分别由书店管理和客户网上管理完成，书店管理包括收到客户的款项后，增加客户的帐户余额；调整信用额度。客户其他信息由客户在网上维护，如注册一个新的用户，修改用户信息等等。</w:t>
      </w:r>
    </w:p>
    <w:p w14:paraId="7C1ACD6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信用等级分为五级，一级为10%的折扣，不能透支；二级为15%的折扣，不能透支；三级为15%的折扣，可先发书再付款，透支有额度限制；四级为20%的折扣，可先发书再付款，透支有额度限制；五级为25%的折扣，可先发书再付款，透支无额度限制。信用等级管理有两种形式：一种是书店进行管理；一种是自动进行管理，即在每月月初根据该帐户的余额或累计购书总金额进行调整，如帐户余额超过一定金额，提升其信用额度。</w:t>
      </w:r>
    </w:p>
    <w:p w14:paraId="3A3C04CB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4、顾客订单管理和发货管理</w:t>
      </w:r>
    </w:p>
    <w:p w14:paraId="04E2D7AE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顾客订单包括订单号，订货日期，客户ID，书号，订书数量，金额，发货地址，发货情况等。</w:t>
      </w:r>
    </w:p>
    <w:p w14:paraId="72DE03AB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订单由顾客在网上申请生成。一个订单可订多本书（可选）。并仅能对书库中已有的书目进行订购，库存量不足时可以先订货；当客户查询的书目在书库中没有找到时，将会询问客户是否希望做进一步的询价及报价。</w:t>
      </w:r>
    </w:p>
    <w:p w14:paraId="2B6395B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发货管理为书店日常业务管理之一，必须根据订单情况及客户的信用等级判断其付款额是否到帐，并相应扣减其帐户余额后，才能发货。</w:t>
      </w:r>
    </w:p>
    <w:p w14:paraId="19B0B50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5、供应商管理</w:t>
      </w:r>
    </w:p>
    <w:p w14:paraId="45F34AE3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供应商相关信息，包括：供应商基本信息，供应商供货信息，并且不同的供应商发布自己现有书目信息。</w:t>
      </w:r>
    </w:p>
    <w:p w14:paraId="3E2F4191">
      <w:pPr>
        <w:tabs>
          <w:tab w:val="left" w:pos="5280"/>
        </w:tabs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6、网上浏览查询</w:t>
      </w:r>
      <w:r>
        <w:rPr>
          <w:rFonts w:hint="eastAsia"/>
          <w:szCs w:val="21"/>
          <w:lang w:eastAsia="zh-CN"/>
        </w:rPr>
        <w:tab/>
      </w:r>
    </w:p>
    <w:p w14:paraId="590C9B15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可查询以下二类信息：</w:t>
      </w:r>
    </w:p>
    <w:p w14:paraId="590E99FC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1）客户相关信息，包括：客户基本信息，客户历史订单信息，相关订单的发货信息等。</w:t>
      </w:r>
    </w:p>
    <w:p w14:paraId="50D473C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2）书目信息：可按照书号，书名，出版社，关键字（可指定匹配程度（可选））、作者，进行查询，并可进行模糊查询（可选）。</w:t>
      </w:r>
    </w:p>
    <w:p w14:paraId="7FB72028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要求：必须根据所有必选的功能和数据需求设计实现完整的数据库（包括：各种表，视图，必要的存储过程，触发器等）。</w:t>
      </w:r>
    </w:p>
    <w:p w14:paraId="23258423">
      <w:pPr>
        <w:pStyle w:val="4"/>
        <w:numPr>
          <w:numId w:val="0"/>
        </w:numPr>
        <w:tabs>
          <w:tab w:val="clear" w:pos="0"/>
        </w:tabs>
        <w:ind w:leftChars="0"/>
        <w:rPr>
          <w:rFonts w:hint="eastAsia"/>
        </w:rPr>
      </w:pPr>
      <w:bookmarkStart w:id="24" w:name="_Toc18381302"/>
      <w:bookmarkStart w:id="25" w:name="_Toc21641"/>
      <w:r>
        <w:rPr>
          <w:rFonts w:hint="eastAsia"/>
          <w:lang w:val="en-US" w:eastAsia="zh-CN"/>
        </w:rPr>
        <w:t>3.2</w:t>
      </w:r>
      <w:r>
        <w:rPr>
          <w:rFonts w:hint="eastAsia"/>
        </w:rPr>
        <w:t>性能需求</w:t>
      </w:r>
      <w:bookmarkEnd w:id="24"/>
      <w:bookmarkEnd w:id="25"/>
    </w:p>
    <w:p w14:paraId="1BE4D010">
      <w:pPr>
        <w:bidi w:val="0"/>
      </w:pPr>
      <w:bookmarkStart w:id="26" w:name="_Toc18381303"/>
      <w:r>
        <w:t>本节描述系统对性能的具体要求，主要包括数据处理能力和时间特性。性能需求确保系统在实际使用过程中能够高效、稳定地运行，并满足用户对响应速度和数据处理量的要求。</w:t>
      </w:r>
    </w:p>
    <w:p w14:paraId="6851F9A6">
      <w:pPr>
        <w:pStyle w:val="6"/>
        <w:bidi w:val="0"/>
      </w:pPr>
      <w:r>
        <w:t>3.2.1 数据处理能力</w:t>
      </w:r>
    </w:p>
    <w:p w14:paraId="5DA4134E">
      <w:pPr>
        <w:bidi w:val="0"/>
        <w:rPr>
          <w:b/>
          <w:bCs/>
        </w:rPr>
      </w:pPr>
      <w:r>
        <w:rPr>
          <w:b/>
          <w:bCs/>
        </w:rPr>
        <w:t>支持的终端数：</w:t>
      </w:r>
    </w:p>
    <w:p w14:paraId="2CEBB5EF">
      <w:pPr>
        <w:bidi w:val="0"/>
      </w:pPr>
      <w:r>
        <w:t>系统设计需要支持至少50台终端同时在线操作，考虑到书店可能扩展的业务规模，系统应具备扩展能力，支持更多终端的并发访问。</w:t>
      </w:r>
    </w:p>
    <w:p w14:paraId="39BAAF39">
      <w:pPr>
        <w:bidi w:val="0"/>
      </w:pPr>
      <w:r>
        <w:rPr>
          <w:b/>
          <w:bCs/>
        </w:rPr>
        <w:t>支持并行操作的用户数</w:t>
      </w:r>
      <w:r>
        <w:t>：</w:t>
      </w:r>
    </w:p>
    <w:p w14:paraId="4B5C494F">
      <w:pPr>
        <w:bidi w:val="0"/>
      </w:pPr>
      <w:r>
        <w:t>系统应支持至少100名并发用户同时进行操作，如查询书籍、下订单、修改客户信息等。数据库设计应优化查询和事务处理性能，避免因高并发而导致系统崩溃或响应缓慢。</w:t>
      </w:r>
    </w:p>
    <w:p w14:paraId="68358554">
      <w:pPr>
        <w:bidi w:val="0"/>
        <w:rPr>
          <w:b/>
          <w:bCs/>
        </w:rPr>
      </w:pPr>
      <w:r>
        <w:rPr>
          <w:b/>
          <w:bCs/>
        </w:rPr>
        <w:t>处理的文件和记录数：</w:t>
      </w:r>
    </w:p>
    <w:p w14:paraId="30A9AA12">
      <w:pPr>
        <w:bidi w:val="0"/>
      </w:pPr>
      <w:r>
        <w:t>系统应能高效处理每月数千条订单记录、数千条库存更新记录和客户信息，确保大规模数据量下的稳定运行。</w:t>
      </w:r>
    </w:p>
    <w:p w14:paraId="23AF028F">
      <w:pPr>
        <w:bidi w:val="0"/>
      </w:pPr>
      <w:r>
        <w:t>数据库表（如订单表、库存表、客户表等）应能支持至少10万条记录，并能处理日常增加的记录量。</w:t>
      </w:r>
    </w:p>
    <w:p w14:paraId="2C1ED2E2">
      <w:pPr>
        <w:bidi w:val="0"/>
        <w:rPr>
          <w:b/>
          <w:bCs/>
        </w:rPr>
      </w:pPr>
      <w:r>
        <w:rPr>
          <w:b/>
          <w:bCs/>
        </w:rPr>
        <w:t>表和文件的大小：</w:t>
      </w:r>
    </w:p>
    <w:p w14:paraId="32349F32">
      <w:pPr>
        <w:bidi w:val="0"/>
      </w:pPr>
      <w:r>
        <w:t>数据库表的大小应能够容纳数百万条记录，特别是订单表、客户信息表和商品表等核心业务表，需要具备分区、分表等优化手段，确保数据存储的扩展性和性能。</w:t>
      </w:r>
    </w:p>
    <w:p w14:paraId="27F99BAB">
      <w:pPr>
        <w:pStyle w:val="6"/>
        <w:bidi w:val="0"/>
      </w:pPr>
      <w:r>
        <w:t>3.2.2 时间特性</w:t>
      </w:r>
    </w:p>
    <w:p w14:paraId="0071E1E1">
      <w:pPr>
        <w:bidi w:val="0"/>
        <w:rPr>
          <w:b/>
          <w:bCs/>
        </w:rPr>
      </w:pPr>
      <w:r>
        <w:rPr>
          <w:b/>
          <w:bCs/>
        </w:rPr>
        <w:t>响应时间：</w:t>
      </w:r>
    </w:p>
    <w:p w14:paraId="68591CF4">
      <w:pPr>
        <w:bidi w:val="0"/>
      </w:pPr>
      <w:r>
        <w:t>系统在接收到用户请求后，响应时间应小于2秒，保证用户在查询、下单和支付等操作中能够获得即时反馈。</w:t>
      </w:r>
    </w:p>
    <w:p w14:paraId="22563D19">
      <w:pPr>
        <w:bidi w:val="0"/>
      </w:pPr>
      <w:r>
        <w:t>查询请求（如书籍搜索）在较为复杂的数据集下的响应时间应控制在5秒以内。</w:t>
      </w:r>
    </w:p>
    <w:p w14:paraId="464C9E86">
      <w:pPr>
        <w:bidi w:val="0"/>
        <w:rPr>
          <w:b/>
          <w:bCs/>
        </w:rPr>
      </w:pPr>
      <w:r>
        <w:rPr>
          <w:b/>
          <w:bCs/>
        </w:rPr>
        <w:t>更新处理时间：</w:t>
      </w:r>
    </w:p>
    <w:p w14:paraId="2F4C3414">
      <w:pPr>
        <w:bidi w:val="0"/>
      </w:pPr>
      <w:r>
        <w:t>数据库的更新操作（如库存更新、订单状态更新）应在1秒以内完成，以确保书店在日常操作中能够快速响应和处理事务。</w:t>
      </w:r>
    </w:p>
    <w:p w14:paraId="3106153D">
      <w:pPr>
        <w:bidi w:val="0"/>
      </w:pPr>
      <w:r>
        <w:t>订单处理、库存修改、客户信息更新等操作需要及时同步至数据库，确保数据的一致性。</w:t>
      </w:r>
    </w:p>
    <w:p w14:paraId="0804ABAA">
      <w:pPr>
        <w:bidi w:val="0"/>
        <w:rPr>
          <w:b/>
          <w:bCs/>
        </w:rPr>
      </w:pPr>
      <w:r>
        <w:rPr>
          <w:b/>
          <w:bCs/>
        </w:rPr>
        <w:t>数据转换和传送时间</w:t>
      </w:r>
    </w:p>
    <w:p w14:paraId="13723FFB">
      <w:pPr>
        <w:bidi w:val="0"/>
      </w:pPr>
      <w:r>
        <w:t>系统内部的数据转换和传送时间应控制在1秒以内。特别是在用户提交订单时，系统需在短时间内将订单信息同步至数据库，并返回确认消息给用户。</w:t>
      </w:r>
    </w:p>
    <w:p w14:paraId="3402B8CE">
      <w:pPr>
        <w:bidi w:val="0"/>
      </w:pPr>
      <w:r>
        <w:t>在用户付款后，系统应在2秒内完成付款信息的验证和帐户余额的更新。</w:t>
      </w:r>
    </w:p>
    <w:p w14:paraId="6C6A7BAB">
      <w:pPr>
        <w:bidi w:val="0"/>
        <w:rPr>
          <w:b/>
          <w:bCs/>
        </w:rPr>
      </w:pPr>
      <w:r>
        <w:rPr>
          <w:b/>
          <w:bCs/>
        </w:rPr>
        <w:t>运行时间：</w:t>
      </w:r>
    </w:p>
    <w:p w14:paraId="79E2CE3F">
      <w:pPr>
        <w:bidi w:val="0"/>
      </w:pPr>
      <w:r>
        <w:t>系统应支持24/7的持续运行，并保证高可用性。考虑到软件可能会有大量用户同时访问，系统的运行时间要求能够保障不间断运行，除非进行例行维护。</w:t>
      </w:r>
    </w:p>
    <w:bookmarkEnd w:id="26"/>
    <w:p w14:paraId="201B0C2B">
      <w:pPr>
        <w:adjustRightInd w:val="0"/>
        <w:snapToGrid w:val="0"/>
        <w:spacing w:before="100" w:beforeAutospacing="1" w:after="100" w:afterAutospacing="1" w:line="360" w:lineRule="auto"/>
        <w:ind w:firstLine="420" w:firstLineChars="200"/>
        <w:rPr>
          <w:rFonts w:hint="eastAsia"/>
          <w:szCs w:val="21"/>
        </w:rPr>
      </w:pPr>
    </w:p>
    <w:p w14:paraId="6EC838AF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6EF44A45"/>
    <w:multiLevelType w:val="multilevel"/>
    <w:tmpl w:val="6EF44A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/>
        <w:b/>
        <w:i w:val="0"/>
        <w:sz w:val="24"/>
      </w:rPr>
    </w:lvl>
    <w:lvl w:ilvl="1" w:tentative="0">
      <w:start w:val="1"/>
      <w:numFmt w:val="decimal"/>
      <w:lvlText w:val="%1.%2."/>
      <w:lvlJc w:val="left"/>
      <w:pPr>
        <w:tabs>
          <w:tab w:val="left" w:pos="510"/>
        </w:tabs>
        <w:ind w:left="510" w:hanging="510"/>
      </w:pPr>
      <w:rPr>
        <w:rFonts w:hint="default" w:ascii="Times New Roman" w:hAnsi="Times New Roman"/>
        <w:b/>
        <w:i w:val="0"/>
        <w:sz w:val="24"/>
      </w:rPr>
    </w:lvl>
    <w:lvl w:ilvl="2" w:tentative="0">
      <w:start w:val="1"/>
      <w:numFmt w:val="decimal"/>
      <w:lvlText w:val="%1.%2.%3."/>
      <w:lvlJc w:val="left"/>
      <w:pPr>
        <w:tabs>
          <w:tab w:val="left" w:pos="680"/>
        </w:tabs>
        <w:ind w:left="680" w:hanging="680"/>
      </w:pPr>
      <w:rPr>
        <w:rFonts w:hint="default" w:ascii="Times New Roman" w:hAnsi="Times New Roman"/>
        <w:b/>
        <w:i w:val="0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/>
        <w:b/>
        <w:i w:val="0"/>
      </w:rPr>
    </w:lvl>
    <w:lvl w:ilvl="4" w:tentative="0">
      <w:start w:val="1"/>
      <w:numFmt w:val="lowerLetter"/>
      <w:lvlText w:val="%5."/>
      <w:lvlJc w:val="left"/>
      <w:pPr>
        <w:tabs>
          <w:tab w:val="left" w:pos="851"/>
        </w:tabs>
        <w:ind w:left="851" w:hanging="426"/>
      </w:pPr>
      <w:rPr>
        <w:rFonts w:hint="default" w:ascii="Times New Roman" w:hAnsi="Times New Roman"/>
        <w:b w:val="0"/>
        <w:i w:val="0"/>
        <w:sz w:val="24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B0EA5"/>
    <w:rsid w:val="2FF65D56"/>
    <w:rsid w:val="3CEC4769"/>
    <w:rsid w:val="516D3625"/>
    <w:rsid w:val="5A2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i/>
      <w:iCs/>
      <w:sz w:val="21"/>
      <w:szCs w:val="21"/>
    </w:rPr>
  </w:style>
  <w:style w:type="paragraph" w:styleId="6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7">
    <w:name w:val="Body Text Indent"/>
    <w:basedOn w:val="1"/>
    <w:uiPriority w:val="0"/>
    <w:pPr>
      <w:ind w:left="720"/>
    </w:pPr>
    <w:rPr>
      <w:i/>
      <w:iCs/>
      <w:color w:val="0000FF"/>
      <w:u w:val="single"/>
    </w:rPr>
  </w:style>
  <w:style w:type="paragraph" w:styleId="8">
    <w:name w:val="Date"/>
    <w:basedOn w:val="1"/>
    <w:next w:val="1"/>
    <w:qFormat/>
    <w:uiPriority w:val="0"/>
    <w:rPr>
      <w:rFonts w:ascii="幼圆" w:eastAsia="幼圆"/>
      <w:sz w:val="28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InfoBlue"/>
    <w:basedOn w:val="1"/>
    <w:next w:val="3"/>
    <w:uiPriority w:val="0"/>
    <w:pPr>
      <w:tabs>
        <w:tab w:val="left" w:pos="540"/>
        <w:tab w:val="left" w:pos="1260"/>
      </w:tabs>
      <w:spacing w:after="120" w:line="240" w:lineRule="atLeast"/>
      <w:jc w:val="left"/>
    </w:pPr>
    <w:rPr>
      <w:rFonts w:ascii="Arial" w:hAnsi="Arial"/>
      <w:i/>
      <w:iCs/>
      <w:snapToGrid w:val="0"/>
      <w:color w:val="0000FF"/>
      <w:kern w:val="0"/>
      <w:sz w:val="20"/>
    </w:rPr>
  </w:style>
  <w:style w:type="paragraph" w:customStyle="1" w:styleId="1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2025-01-05T05:57:00Z</dcterms:created>
  <dc:creator>WPS_1664076225</dc:creator>
  <cp:lastModifiedBy>WPS_1664076225</cp:lastModifiedBy>
  <dcterms:modified xsi:type="dcterms:W3CDTF">2025-01-05T06:25:40Z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EE6660C378CE4FB9BFF925927C9F3C7B_11</vt:lpwstr>
  </property>
  <property fmtid="{D5CDD505-2E9C-101B-9397-08002B2CF9AE}" pid="4" name="KSOTemplateDocerSaveRecord">
    <vt:lpwstr>eyJoZGlkIjoiZGM4OWQ0MzE1NjgzYmY2YjVhNGI4MWE1NjNiMjJkYTIiLCJ1c2VySWQiOiIxNDE1MTY5MjAwIn0=</vt:lpwstr>
  </property>
</Properties>
</file>