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jc w:val="center"/>
        <w:ind w:left="100" w:right="180"/>
        <w:spacing w:after="0" w:line="58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222222"/>
        </w:rPr>
        <w:t>教育部关于印发《新时代高校教师职业行为十项准则》《新时代中小学教师职业行为十项准则》《新时代幼儿园教师职业行为十项准则》的通知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 w:line="38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222222"/>
        </w:rPr>
        <w:t>教师</w:t>
      </w:r>
      <w:r>
        <w:rPr>
          <w:rFonts w:ascii="Arial" w:cs="Arial" w:eastAsia="Arial" w:hAnsi="Arial"/>
          <w:sz w:val="32"/>
          <w:szCs w:val="32"/>
          <w:color w:val="222222"/>
        </w:rPr>
        <w:t xml:space="preserve">„2018‟16 </w:t>
      </w:r>
      <w:r>
        <w:rPr>
          <w:rFonts w:ascii="宋体" w:cs="宋体" w:eastAsia="宋体" w:hAnsi="宋体"/>
          <w:sz w:val="32"/>
          <w:szCs w:val="32"/>
          <w:color w:val="222222"/>
        </w:rPr>
        <w:t>号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jc w:val="both"/>
        <w:ind w:left="100" w:right="160"/>
        <w:spacing w:after="0" w:line="50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各省、自治区、直辖市教育厅（教委），新疆生产建设兵团教育局，有关部门（单位）教育司（局），部属各高等学校、部省合建各高等高校：</w:t>
      </w: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jc w:val="both"/>
        <w:ind w:left="100" w:right="20" w:firstLine="641"/>
        <w:spacing w:after="0" w:line="55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为深入贯彻习近平新时代中国特色社会主义思想和党的十九大精神，深入贯彻落实全国教育大会精神，扎实推进《中共中央 国务院关于全面深化新时代教师队伍建设改革的意见》的实施，进一步加强师德师风建设，我部研究制定了《新时代高校教师职业行为十项准则》《新时代中小学教师职业行为十项准则》《新时代幼儿园教师职业行为十项准则》（以下统称准则）。现印发给你们，请结合实际，认真贯彻执行。</w: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ind w:left="100" w:firstLine="641"/>
        <w:spacing w:after="0" w:line="52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1"/>
          <w:szCs w:val="31"/>
          <w:color w:val="auto"/>
        </w:rPr>
        <w:t>一、准则是教师职业行为的基本规范。师德师风是评价教师队伍素质的第一标准。长期以来，广大教师牢记使命、不忘初心，爱岗敬业、教书育人，改革创新、服务社会，作出了重大贡献，党和国家高度肯定，学生、家长和社会普遍尊重。但是，也有个</w:t>
      </w:r>
    </w:p>
    <w:p>
      <w:pPr>
        <w:sectPr>
          <w:pgSz w:w="11900" w:h="16838" w:orient="portrait"/>
          <w:cols w:equalWidth="0" w:num="1">
            <w:col w:w="9100"/>
          </w:cols>
          <w:pgMar w:left="1440" w:top="1440" w:right="1366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100"/>
        <w:spacing w:after="0" w:line="55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别教师放松自我要求，不能认真履职尽责，甚至出现严重违反师德行为，损害教师队伍整体形象。制定教师职业行为准则，明确新时代教师职业规范，针对主要问题、突出问题划定基本底线，是对广大教师的警示提醒和严管厚爱，是深化师德师风建设，造就政治素质过硬、业务能力精湛、育人水平高超的高素质教师队伍的关键之举。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both"/>
        <w:ind w:left="100" w:right="160" w:firstLine="641"/>
        <w:spacing w:after="0" w:line="56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二、立即部署扎实开展准则的学习贯彻。各地各校要立即行动，结合落实师德师风建设长效机制，开展准则的学习贯彻。要结合本地区、本学校实际进行细化，制定具体化的教师职业行为负面清单及失范行为处理办法，提高针对性、操作性。要做好宣传解读，坚持全覆盖、无死角，采取多种形式帮助广大教师全面理解和准确把握，做到人人应知应做、必知必做，真正把教书育人和自我修养结合起来，时刻自重、自省、自警、自励，自觉做以德立身、以德立学、以德施教、以德育德的楷模，维护教师职业形象，提振师道尊严。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jc w:val="both"/>
        <w:ind w:left="100" w:right="160" w:firstLine="641"/>
        <w:spacing w:after="0" w:line="55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三、把准则要求落实到教师管理具体工作中。要把好教师入口关，在教师招聘、引进时组织开展准则的宣讲，确保每位新入职教师知准则、守底线。要将准则要求体现在教师聘用、聘任合同中，明确有关责任。要强化考核，在教师年度考核、职称评聘、推优评先、表彰奖励等工作中必须进行师德考核，实行师德失范</w:t>
      </w:r>
      <w:r>
        <w:rPr>
          <w:rFonts w:ascii="Arial" w:cs="Arial" w:eastAsia="Arial" w:hAnsi="Arial"/>
          <w:sz w:val="30"/>
          <w:szCs w:val="30"/>
          <w:color w:val="auto"/>
        </w:rPr>
        <w:t>“</w:t>
      </w:r>
      <w:r>
        <w:rPr>
          <w:rFonts w:ascii="宋体" w:cs="宋体" w:eastAsia="宋体" w:hAnsi="宋体"/>
          <w:sz w:val="30"/>
          <w:szCs w:val="30"/>
          <w:color w:val="auto"/>
        </w:rPr>
        <w:t>一票否决</w:t>
      </w:r>
      <w:r>
        <w:rPr>
          <w:rFonts w:ascii="Arial" w:cs="Arial" w:eastAsia="Arial" w:hAnsi="Arial"/>
          <w:sz w:val="30"/>
          <w:szCs w:val="30"/>
          <w:color w:val="auto"/>
        </w:rPr>
        <w:t>”</w:t>
      </w:r>
      <w:r>
        <w:rPr>
          <w:rFonts w:ascii="宋体" w:cs="宋体" w:eastAsia="宋体" w:hAnsi="宋体"/>
          <w:sz w:val="30"/>
          <w:szCs w:val="30"/>
          <w:color w:val="auto"/>
        </w:rPr>
        <w:t>。改进师德考核方式方法，避免形式化、随意化。</w:t>
      </w:r>
    </w:p>
    <w:p>
      <w:pPr>
        <w:sectPr>
          <w:pgSz w:w="11900" w:h="16838" w:orient="portrait"/>
          <w:cols w:equalWidth="0" w:num="1">
            <w:col w:w="9100"/>
          </w:cols>
          <w:pgMar w:left="1440" w:top="1440" w:right="1366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10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完善师德考核指标体系，提高科学性、实效性。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jc w:val="both"/>
        <w:ind w:left="100" w:right="86" w:firstLine="641"/>
        <w:spacing w:after="0" w:line="57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四、以有力措施坚决查处师德违规行为。各地各校要按照准则及相应的处理指导意见、处理办法要求，严格举报受理和违规查处。对于发生准则中禁止行为的，要态度坚决，一查到底，依法依规严肃惩处，绝不姑息。对于有虐待、猥亵、性骚扰等严重侵害学生行为的，一经查实，要撤销其所获荣誉、称号，追回相关奖金，依法依规撤销教师资格、解除教师职务、清除出教师队伍，同时还要录入全国教师管理信息系统，任何学校不得再聘任其从事教学、科研及管理等工作。涉嫌违法犯罪的要及时移送司法机关依法处理。要严格落实学校主体责任，建立师德建设责任追究机制，对师德违规行为监管不力、拒不处分、拖延处分或推诿隐瞒等失职失责问题，造成不良影响或严重后果的，要按照干部管理权限严肃追究责任。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jc w:val="both"/>
        <w:ind w:left="100" w:right="86" w:firstLine="641"/>
        <w:spacing w:after="0" w:line="45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各地贯彻落实准则的情况，请及时报告教育部。教育部将适时对落实情况进行督查。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574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教 育 部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5180"/>
        <w:spacing w:after="0" w:line="38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 xml:space="preserve">2018 </w:t>
      </w:r>
      <w:r>
        <w:rPr>
          <w:rFonts w:ascii="宋体" w:cs="宋体" w:eastAsia="宋体" w:hAnsi="宋体"/>
          <w:sz w:val="32"/>
          <w:szCs w:val="32"/>
          <w:color w:val="auto"/>
        </w:rPr>
        <w:t>年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11 </w:t>
      </w:r>
      <w:r>
        <w:rPr>
          <w:rFonts w:ascii="宋体" w:cs="宋体" w:eastAsia="宋体" w:hAnsi="宋体"/>
          <w:sz w:val="32"/>
          <w:szCs w:val="32"/>
          <w:color w:val="auto"/>
        </w:rPr>
        <w:t>月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8 </w:t>
      </w:r>
      <w:r>
        <w:rPr>
          <w:rFonts w:ascii="宋体" w:cs="宋体" w:eastAsia="宋体" w:hAnsi="宋体"/>
          <w:sz w:val="32"/>
          <w:szCs w:val="32"/>
          <w:color w:val="auto"/>
        </w:rPr>
        <w:t>日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新时代高校教师职业行为十项准则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100" w:firstLine="641"/>
        <w:spacing w:after="0" w:line="56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教师是人类灵魂的工程师，是人类文明的传承者。长期以来，广大教师贯彻党的教育方针，教书育人，呕心沥血，默默奉献，为国家发展和民族振兴作出了重大贡献。新时代对广大教师落实立德树人根本任务提出新的更高要求，为进一步增强教师的责任感、使命感、荣誉感，规范职业行为，明确师德底线，引导广大教师努力成为有理想信念、有道德情操、有扎实学识、有仁爱之心的好老师，着力培养德智体美劳全面发展的社会主义建设者和接班人，特制定以下准则。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jc w:val="both"/>
        <w:ind w:left="100" w:right="160" w:firstLine="641"/>
        <w:spacing w:after="0" w:line="53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一、坚定政治方向。坚持以习近平新时代中国特色社会主义思想为指导，拥护中国共产党的领导，贯彻党的教育方针；不得在教育教学活动中及其他场合有损害党中央权威、违背党的路线方针政策的言行。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100" w:firstLine="641"/>
        <w:spacing w:after="0" w:line="50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二、自觉爱国守法。忠于祖国，忠于人民，恪守宪法原则，遵守法律法规，依法履行教师职责；不得损害国家利益、社会公共利益，或违背社会公序良俗。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jc w:val="both"/>
        <w:ind w:left="100" w:right="20" w:firstLine="641"/>
        <w:spacing w:after="0" w:line="50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三、传播优秀文化。带头践行社会主义核心价值观，弘扬真善美，传递正能量；不得通过课堂、论坛、讲座、信息网络及其他渠道发表、转发错误观点，或编造散布虚假信息、不良信息。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74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四、潜心教书育人。落实立德树人根本任务，遵循教育规律</w:t>
      </w:r>
    </w:p>
    <w:p>
      <w:pPr>
        <w:sectPr>
          <w:pgSz w:w="11900" w:h="16838" w:orient="portrait"/>
          <w:cols w:equalWidth="0" w:num="1">
            <w:col w:w="9100"/>
          </w:cols>
          <w:pgMar w:left="1440" w:top="1440" w:right="1366" w:bottom="1440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100" w:right="160"/>
        <w:spacing w:after="0" w:line="45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1"/>
          <w:szCs w:val="31"/>
          <w:color w:val="auto"/>
        </w:rPr>
        <w:t>和学生成长规律，因材施教，教学相长；不得违反教学纪律，敷衍教学，或擅自从事影响教育教学本职工作的兼职兼薪行为。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100" w:firstLine="641"/>
        <w:spacing w:after="0" w:line="50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五、关心爱护学生。严慈相济，诲人不倦，真心关爱学生，严格要求学生，做学生良师益友；不得要求学生从事与教学、科研、社会服务无关的事宜。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jc w:val="both"/>
        <w:ind w:left="100" w:right="160" w:firstLine="641"/>
        <w:spacing w:after="0" w:line="50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六、坚持言行雅正。为人师表，以身作则，举止文明，作风正派，自重自爱；不得与学生发生任何不正当关系，严禁任何形式的猥亵、性骚扰行为。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jc w:val="both"/>
        <w:ind w:left="100" w:right="160" w:firstLine="641"/>
        <w:spacing w:after="0" w:line="50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七、遵守学术规范。严谨治学，力戒浮躁，潜心问道，勇于探索，坚守学术良知，反对学术不端；不得抄袭剽窃、篡改侵吞他人学术成果，或滥用学术资源和学术影响。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jc w:val="both"/>
        <w:ind w:left="100" w:right="160" w:firstLine="641"/>
        <w:spacing w:after="0" w:line="50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1"/>
          <w:szCs w:val="31"/>
          <w:color w:val="auto"/>
        </w:rPr>
        <w:t>八、秉持公平诚信。坚持原则，处事公道，光明磊落，为人正直；不得在招生、考试、推优、保研、就业及绩效考核、岗位聘用、职称评聘、评优评奖等工作中徇私舞弊、弄虚作假。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jc w:val="both"/>
        <w:ind w:left="100" w:right="160" w:firstLine="641"/>
        <w:spacing w:after="0" w:line="50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九、坚守廉洁自律。严于律己，清廉从教；不得索要、收受学生及家长财物，不得参加由学生及家长付费的宴请、旅游、娱乐休闲等活动，或利用家长资源谋取私利。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jc w:val="both"/>
        <w:ind w:left="100" w:right="160" w:firstLine="641"/>
        <w:spacing w:after="0" w:line="50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color w:val="auto"/>
        </w:rPr>
        <w:t>十、积极奉献社会。履行社会责任，贡献聪明才智，树立正确义利观；不得假公济私，擅自利用学校名义或校名、校徽、专利、场所等资源谋取个人利益。</w:t>
      </w:r>
    </w:p>
    <w:sectPr>
      <w:pgSz w:w="11900" w:h="16838" w:orient="portrait"/>
      <w:cols w:equalWidth="0" w:num="1">
        <w:col w:w="9100"/>
      </w:cols>
      <w:pgMar w:left="1440" w:top="1440" w:right="136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2018-12-11T21:44:05Z</dcterms:created>
  <dcterms:modified xsi:type="dcterms:W3CDTF">2018-12-11T21:44:05Z</dcterms:modified>
</cp:coreProperties>
</file>