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0B52CC" w:rsidRPr="000B52CC" w:rsidTr="000B52CC">
        <w:trPr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0B52CC" w:rsidRPr="000B52CC" w:rsidRDefault="000B52CC" w:rsidP="000B52C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0B52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苏州大学李军辉博士来我校讲学 </w:t>
            </w:r>
          </w:p>
        </w:tc>
      </w:tr>
      <w:tr w:rsidR="000B52CC" w:rsidRPr="000B52CC" w:rsidTr="000B52CC">
        <w:trPr>
          <w:trHeight w:val="360"/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0B52CC" w:rsidRPr="000B52CC" w:rsidRDefault="000B52CC" w:rsidP="000B52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B52CC" w:rsidRPr="000B52CC" w:rsidTr="000B52CC">
        <w:trPr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0B52CC" w:rsidRPr="000B52CC" w:rsidRDefault="000B52CC" w:rsidP="000B52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B52CC" w:rsidRPr="000B52CC" w:rsidTr="000B52CC">
        <w:trPr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0B52CC" w:rsidRPr="000B52CC" w:rsidRDefault="000B52CC" w:rsidP="000B52CC">
            <w:pPr>
              <w:widowControl/>
              <w:spacing w:line="420" w:lineRule="atLeast"/>
              <w:jc w:val="center"/>
              <w:rPr>
                <w:rFonts w:ascii="&amp;quot" w:eastAsia="宋体" w:hAnsi="&amp;quot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333333"/>
                <w:kern w:val="0"/>
                <w:sz w:val="24"/>
                <w:szCs w:val="24"/>
              </w:rPr>
              <w:drawing>
                <wp:inline distT="0" distB="0" distL="0" distR="0">
                  <wp:extent cx="4524375" cy="3019425"/>
                  <wp:effectExtent l="0" t="0" r="9525" b="9525"/>
                  <wp:docPr id="1" name="图片 1" descr="http://xxgcxy.hist.edu.cn/__local/0/76/72/B7E4F9E8CC448A63F946FEA6F02_3E9BAFFA_49E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xxgcxy.hist.edu.cn/__local/0/76/72/B7E4F9E8CC448A63F946FEA6F02_3E9BAFFA_49E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4375" cy="301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B52CC" w:rsidRPr="004320E4" w:rsidRDefault="000B52CC" w:rsidP="000B52CC">
            <w:pPr>
              <w:widowControl/>
              <w:spacing w:line="420" w:lineRule="atLeast"/>
              <w:ind w:firstLine="480"/>
              <w:rPr>
                <w:rFonts w:ascii="&amp;quot" w:eastAsia="宋体" w:hAnsi="&amp;quot" w:cs="宋体"/>
                <w:color w:val="000000"/>
                <w:kern w:val="0"/>
                <w:sz w:val="22"/>
                <w:szCs w:val="21"/>
              </w:rPr>
            </w:pPr>
            <w:r w:rsidRPr="004320E4">
              <w:rPr>
                <w:rFonts w:ascii="Times New Roman" w:eastAsia="宋体" w:hAnsi="Times New Roman" w:cs="Times New Roman"/>
                <w:color w:val="333333"/>
                <w:kern w:val="0"/>
                <w:sz w:val="28"/>
                <w:szCs w:val="24"/>
              </w:rPr>
              <w:t>5</w:t>
            </w:r>
            <w:r w:rsidRPr="004320E4">
              <w:rPr>
                <w:rFonts w:ascii="仿宋" w:eastAsia="仿宋" w:hAnsi="仿宋" w:cs="宋体" w:hint="eastAsia"/>
                <w:color w:val="333333"/>
                <w:kern w:val="0"/>
                <w:sz w:val="28"/>
                <w:szCs w:val="24"/>
              </w:rPr>
              <w:t>月</w:t>
            </w:r>
            <w:r w:rsidRPr="004320E4">
              <w:rPr>
                <w:rFonts w:ascii="Times New Roman" w:eastAsia="宋体" w:hAnsi="Times New Roman" w:cs="Times New Roman"/>
                <w:color w:val="333333"/>
                <w:kern w:val="0"/>
                <w:sz w:val="28"/>
                <w:szCs w:val="24"/>
              </w:rPr>
              <w:t>12</w:t>
            </w:r>
            <w:r w:rsidRPr="004320E4">
              <w:rPr>
                <w:rFonts w:ascii="仿宋" w:eastAsia="仿宋" w:hAnsi="仿宋" w:cs="宋体" w:hint="eastAsia"/>
                <w:color w:val="333333"/>
                <w:kern w:val="0"/>
                <w:sz w:val="28"/>
                <w:szCs w:val="24"/>
              </w:rPr>
              <w:t>日下午，苏州大学硕士生导师李军辉博士应邀在综合</w:t>
            </w:r>
            <w:proofErr w:type="gramStart"/>
            <w:r w:rsidRPr="004320E4">
              <w:rPr>
                <w:rFonts w:ascii="仿宋" w:eastAsia="仿宋" w:hAnsi="仿宋" w:cs="宋体" w:hint="eastAsia"/>
                <w:color w:val="333333"/>
                <w:kern w:val="0"/>
                <w:sz w:val="28"/>
                <w:szCs w:val="24"/>
              </w:rPr>
              <w:t>教学楼合三</w:t>
            </w:r>
            <w:proofErr w:type="gramEnd"/>
            <w:r w:rsidRPr="004320E4">
              <w:rPr>
                <w:rFonts w:ascii="仿宋" w:eastAsia="仿宋" w:hAnsi="仿宋" w:cs="宋体" w:hint="eastAsia"/>
                <w:color w:val="333333"/>
                <w:kern w:val="0"/>
                <w:sz w:val="28"/>
                <w:szCs w:val="24"/>
              </w:rPr>
              <w:t>为我院师生做了题为《走进自然语言</w:t>
            </w:r>
            <w:bookmarkStart w:id="0" w:name="_GoBack"/>
            <w:bookmarkEnd w:id="0"/>
            <w:r w:rsidRPr="004320E4">
              <w:rPr>
                <w:rFonts w:ascii="仿宋" w:eastAsia="仿宋" w:hAnsi="仿宋" w:cs="宋体" w:hint="eastAsia"/>
                <w:color w:val="333333"/>
                <w:kern w:val="0"/>
                <w:sz w:val="28"/>
                <w:szCs w:val="24"/>
              </w:rPr>
              <w:t>处理》的学术报告。报告会由副院长李国厚主持，信息工程学院相关教师和学生</w:t>
            </w:r>
            <w:r w:rsidRPr="004320E4">
              <w:rPr>
                <w:rFonts w:ascii="Times New Roman" w:eastAsia="宋体" w:hAnsi="Times New Roman" w:cs="Times New Roman"/>
                <w:color w:val="333333"/>
                <w:kern w:val="0"/>
                <w:sz w:val="28"/>
                <w:szCs w:val="24"/>
              </w:rPr>
              <w:t>300</w:t>
            </w:r>
            <w:r w:rsidRPr="004320E4">
              <w:rPr>
                <w:rFonts w:ascii="仿宋" w:eastAsia="仿宋" w:hAnsi="仿宋" w:cs="宋体" w:hint="eastAsia"/>
                <w:color w:val="333333"/>
                <w:kern w:val="0"/>
                <w:sz w:val="28"/>
                <w:szCs w:val="24"/>
              </w:rPr>
              <w:t>余人参加了报告会。</w:t>
            </w:r>
          </w:p>
          <w:p w:rsidR="000B52CC" w:rsidRPr="004320E4" w:rsidRDefault="000B52CC" w:rsidP="000B52CC">
            <w:pPr>
              <w:widowControl/>
              <w:spacing w:line="420" w:lineRule="atLeast"/>
              <w:ind w:firstLine="480"/>
              <w:rPr>
                <w:rFonts w:ascii="&amp;quot" w:eastAsia="宋体" w:hAnsi="&amp;quot" w:cs="宋体"/>
                <w:color w:val="000000"/>
                <w:kern w:val="0"/>
                <w:sz w:val="22"/>
                <w:szCs w:val="21"/>
              </w:rPr>
            </w:pPr>
            <w:r w:rsidRPr="004320E4">
              <w:rPr>
                <w:rFonts w:ascii="仿宋" w:eastAsia="仿宋" w:hAnsi="仿宋" w:cs="宋体" w:hint="eastAsia"/>
                <w:color w:val="333333"/>
                <w:kern w:val="0"/>
                <w:sz w:val="28"/>
                <w:szCs w:val="24"/>
              </w:rPr>
              <w:t>李博士从自然语言处理的基本概念讲起，介绍了目前国内外相关研究机构，阐述了自然语言处理的主要关键技术以及应用，重点介绍了中文分词、词性标注、句法分析、语义分析、情感分析以及机器翻译等任务的需求以及在互联网中的应用实例。在讲解的过程中，李博士运用实例，讲解深入浅出，细致透彻。</w:t>
            </w:r>
          </w:p>
          <w:p w:rsidR="000B52CC" w:rsidRPr="000B52CC" w:rsidRDefault="000B52CC" w:rsidP="000B52CC">
            <w:pPr>
              <w:widowControl/>
              <w:spacing w:line="420" w:lineRule="atLeast"/>
              <w:ind w:firstLine="480"/>
              <w:rPr>
                <w:rFonts w:ascii="&amp;quot" w:eastAsia="宋体" w:hAnsi="&amp;quot" w:cs="宋体"/>
                <w:color w:val="000000"/>
                <w:kern w:val="0"/>
                <w:szCs w:val="21"/>
              </w:rPr>
            </w:pPr>
            <w:r w:rsidRPr="004320E4">
              <w:rPr>
                <w:rFonts w:ascii="仿宋" w:eastAsia="仿宋" w:hAnsi="仿宋" w:cs="宋体" w:hint="eastAsia"/>
                <w:color w:val="333333"/>
                <w:kern w:val="0"/>
                <w:sz w:val="28"/>
                <w:szCs w:val="24"/>
              </w:rPr>
              <w:t>报告结束后，李博士就自然语言处理相关问题和参会师生进行了深入的交流。此次报告对激发学生的学习兴趣、促进教师的研究团队建设起到了积极的推动作用。</w:t>
            </w:r>
            <w:r w:rsidRPr="004320E4">
              <w:rPr>
                <w:rFonts w:ascii="&amp;quot" w:eastAsia="宋体" w:hAnsi="&amp;quot" w:cs="宋体"/>
                <w:color w:val="333333"/>
                <w:kern w:val="0"/>
                <w:sz w:val="28"/>
                <w:szCs w:val="24"/>
              </w:rPr>
              <w:t xml:space="preserve"> </w:t>
            </w:r>
          </w:p>
        </w:tc>
      </w:tr>
    </w:tbl>
    <w:p w:rsidR="00C02E1F" w:rsidRPr="000B52CC" w:rsidRDefault="00C02E1F"/>
    <w:sectPr w:rsidR="00C02E1F" w:rsidRPr="000B52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296F" w:rsidRDefault="008B296F" w:rsidP="000B52CC">
      <w:r>
        <w:separator/>
      </w:r>
    </w:p>
  </w:endnote>
  <w:endnote w:type="continuationSeparator" w:id="0">
    <w:p w:rsidR="008B296F" w:rsidRDefault="008B296F" w:rsidP="000B5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296F" w:rsidRDefault="008B296F" w:rsidP="000B52CC">
      <w:r>
        <w:separator/>
      </w:r>
    </w:p>
  </w:footnote>
  <w:footnote w:type="continuationSeparator" w:id="0">
    <w:p w:rsidR="008B296F" w:rsidRDefault="008B296F" w:rsidP="000B52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6C21"/>
    <w:rsid w:val="00042BA8"/>
    <w:rsid w:val="000B52CC"/>
    <w:rsid w:val="000F39E1"/>
    <w:rsid w:val="004320E4"/>
    <w:rsid w:val="00592E29"/>
    <w:rsid w:val="006772D2"/>
    <w:rsid w:val="00876C21"/>
    <w:rsid w:val="008B296F"/>
    <w:rsid w:val="00C0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A988AE-508D-43E4-8DD1-9A202ED3F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tyle135207">
    <w:name w:val="timestyle135207"/>
    <w:basedOn w:val="a0"/>
    <w:rsid w:val="000B52CC"/>
  </w:style>
  <w:style w:type="character" w:customStyle="1" w:styleId="authorstyle135207">
    <w:name w:val="authorstyle135207"/>
    <w:basedOn w:val="a0"/>
    <w:rsid w:val="000B52CC"/>
  </w:style>
  <w:style w:type="paragraph" w:styleId="a3">
    <w:name w:val="Balloon Text"/>
    <w:basedOn w:val="a"/>
    <w:link w:val="a4"/>
    <w:uiPriority w:val="99"/>
    <w:semiHidden/>
    <w:unhideWhenUsed/>
    <w:rsid w:val="000B52C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B52CC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B52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B52C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B52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B52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1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42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李梦浩</dc:creator>
  <cp:keywords/>
  <dc:description/>
  <cp:lastModifiedBy>entry G</cp:lastModifiedBy>
  <cp:revision>3</cp:revision>
  <dcterms:created xsi:type="dcterms:W3CDTF">2018-11-30T13:49:00Z</dcterms:created>
  <dcterms:modified xsi:type="dcterms:W3CDTF">2018-12-06T02:06:00Z</dcterms:modified>
</cp:coreProperties>
</file>