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98523">
      <w:pPr>
        <w:jc w:val="center"/>
        <w:rPr>
          <w:bCs/>
          <w:szCs w:val="21"/>
        </w:rPr>
      </w:pPr>
    </w:p>
    <w:p w14:paraId="657724DD">
      <w:pPr>
        <w:ind w:firstLine="1687" w:firstLineChars="300"/>
        <w:jc w:val="both"/>
        <w:rPr>
          <w:rFonts w:hint="eastAsia" w:eastAsia="黑体"/>
          <w:b/>
          <w:bCs/>
          <w:sz w:val="56"/>
          <w:szCs w:val="60"/>
          <w:lang w:val="en-US" w:eastAsia="zh-CN"/>
        </w:rPr>
      </w:pPr>
      <w:r>
        <w:rPr>
          <w:rFonts w:hint="eastAsia" w:eastAsia="黑体"/>
          <w:b/>
          <w:bCs/>
          <w:sz w:val="56"/>
          <w:szCs w:val="60"/>
          <w:lang w:val="en-US" w:eastAsia="zh-CN"/>
        </w:rPr>
        <w:t>技术报告（偏向于实践）</w:t>
      </w:r>
    </w:p>
    <w:p w14:paraId="04EEC381">
      <w:pPr>
        <w:rPr>
          <w:rFonts w:hint="eastAsia" w:eastAsia="黑体"/>
          <w:b/>
          <w:bCs/>
          <w:sz w:val="56"/>
          <w:szCs w:val="60"/>
        </w:rPr>
      </w:pPr>
      <w:r>
        <w:rPr>
          <w:rFonts w:hint="eastAsia" w:eastAsia="黑体"/>
          <w:b/>
          <w:bCs/>
          <w:sz w:val="56"/>
          <w:szCs w:val="60"/>
        </w:rPr>
        <w:t>如何使多模态大模型具备推理能力？</w:t>
      </w:r>
    </w:p>
    <w:p w14:paraId="4AD36C5D">
      <w:pPr>
        <w:rPr>
          <w:sz w:val="30"/>
        </w:rPr>
      </w:pPr>
    </w:p>
    <w:p w14:paraId="408746D1">
      <w:pPr>
        <w:ind w:firstLine="420" w:firstLineChars="0"/>
      </w:pPr>
    </w:p>
    <w:p w14:paraId="20B49858">
      <w:pPr>
        <w:rPr>
          <w:rFonts w:hint="eastAsia" w:eastAsia="宋体"/>
          <w:lang w:eastAsia="zh-CN"/>
        </w:rPr>
      </w:pPr>
    </w:p>
    <w:p w14:paraId="4B452855"/>
    <w:p w14:paraId="078DE832"/>
    <w:p w14:paraId="6A118ADF"/>
    <w:p w14:paraId="5880F0F4">
      <w:pPr>
        <w:ind w:left="1680" w:leftChars="0" w:firstLine="2249" w:firstLineChars="7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问题拆解：</w:t>
      </w:r>
    </w:p>
    <w:p w14:paraId="3B3B4362"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1.多模态大模型的技术实现</w:t>
      </w:r>
    </w:p>
    <w:p w14:paraId="3653A797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1.1：Embedding（视频，音频等数据映射同一空间）</w:t>
      </w:r>
    </w:p>
    <w:p w14:paraId="0B477A1C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1.2：面对复杂高维的向量的解决办法（ANN:  HNSW,  PQ）</w:t>
      </w:r>
    </w:p>
    <w:p w14:paraId="36014C13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1.3：向量数据库</w:t>
      </w:r>
    </w:p>
    <w:p w14:paraId="7C1FA65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2.推理能力的技术实现</w:t>
      </w:r>
    </w:p>
    <w:p w14:paraId="49754B30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2.1：prefill  decoding  KV_Cache的实现（编码器与解码器）</w:t>
      </w:r>
    </w:p>
    <w:p w14:paraId="3792F8D5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2.2：交叉注意力（让模态的Query关注另一个模态的Key-Value。）</w:t>
      </w:r>
    </w:p>
    <w:p w14:paraId="24DFC28D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2.3：transformer的三大关键机制</w:t>
      </w:r>
    </w:p>
    <w:p w14:paraId="54AC2A40">
      <w:pPr>
        <w:rPr>
          <w:rFonts w:hint="default" w:eastAsia="宋体"/>
          <w:lang w:val="en-US" w:eastAsia="zh-CN"/>
        </w:rPr>
      </w:pPr>
    </w:p>
    <w:p w14:paraId="6D8EE8A0"/>
    <w:p w14:paraId="444AADF7"/>
    <w:p w14:paraId="48155F75"/>
    <w:p w14:paraId="7366A727"/>
    <w:p w14:paraId="52970ACF"/>
    <w:p w14:paraId="196D9C2C"/>
    <w:p w14:paraId="538DB01A"/>
    <w:p w14:paraId="09965769"/>
    <w:p w14:paraId="76AE16B7"/>
    <w:p w14:paraId="717CEC97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 w14:paraId="2DDB0E2F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 w14:paraId="5547FA8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1.多模态大模型的技术实现</w:t>
      </w:r>
    </w:p>
    <w:p w14:paraId="23A1F231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1.1：Embedding（视频，音频等数据映射同一空间）</w:t>
      </w:r>
    </w:p>
    <w:p w14:paraId="534ECD1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通用嵌入模型（如GPT-4 Embeddings）</w:t>
      </w:r>
    </w:p>
    <w:p w14:paraId="128D602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技术框架</w:t>
      </w:r>
    </w:p>
    <w:p w14:paraId="75D6F5A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文本分支：直接使用LLM文本嵌入（如text-embedding-3-large）。</w:t>
      </w:r>
    </w:p>
    <w:p w14:paraId="650B63A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图像分支：外接视觉编码器（如CLIP-ViT）并微调投影层。</w:t>
      </w:r>
    </w:p>
    <w:p w14:paraId="17667E77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空间对齐：通过少量配对数据微调投影层，使图像向量与文本向量对齐。</w:t>
      </w:r>
    </w:p>
    <w:p w14:paraId="3A33E57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关键点</w:t>
      </w:r>
    </w:p>
    <w:p w14:paraId="256D9A4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代表实现：GPT-4V（扩展文本嵌入到多模态）。</w:t>
      </w:r>
    </w:p>
    <w:p w14:paraId="5743AFB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灵活性：可兼容不同模态编码器的组合。</w:t>
      </w:r>
    </w:p>
    <w:p w14:paraId="773573C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09310" cy="327469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39A3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03320" cy="54711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713A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1.2：面对复杂高维的向量的解决办法（HNSW,PQ）</w:t>
      </w:r>
    </w:p>
    <w:p w14:paraId="77F53DC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HNSW：上层用于模糊搜索，下层用于精确搜索</w:t>
      </w:r>
    </w:p>
    <w:p w14:paraId="2572EBF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核心思想</w:t>
      </w:r>
    </w:p>
    <w:p w14:paraId="6FB5CB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HNSW是一种用于**高效近似最近邻搜索（ANN）**的图结构算法，核心思想是：</w:t>
      </w:r>
    </w:p>
    <w:p w14:paraId="13C6868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分层导航：</w:t>
      </w:r>
    </w:p>
    <w:p w14:paraId="6AD0A4D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构建多层图结构，上层是下层的稀疏“高速路”，下层是稠密“细节路”。</w:t>
      </w:r>
    </w:p>
    <w:p w14:paraId="0DE3E9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搜索时从顶层开始，逐步向下层细化，快速逼近目标。</w:t>
      </w:r>
    </w:p>
    <w:p w14:paraId="06D4833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小世界特性：</w:t>
      </w:r>
    </w:p>
    <w:p w14:paraId="345F5D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每层图中每个节点与少量邻居连接，但任意两节点间只需少量跳跃即可到达（类似社交网络的“六度空间”）。</w:t>
      </w:r>
    </w:p>
    <w:p w14:paraId="37C516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启发式搜索：</w:t>
      </w:r>
    </w:p>
    <w:p w14:paraId="46EF3F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基于贪心策略，每次选择距离目标更近的邻居移动。</w:t>
      </w:r>
    </w:p>
    <w:p w14:paraId="216FB309"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5310" cy="2466975"/>
            <wp:effectExtent l="0" t="0" r="3810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904865" cy="1623695"/>
            <wp:effectExtent l="0" t="0" r="825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8FD8">
      <w:r>
        <w:drawing>
          <wp:inline distT="0" distB="0" distL="114300" distR="114300">
            <wp:extent cx="5904865" cy="1615440"/>
            <wp:effectExtent l="0" t="0" r="825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B2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PQ：高维向量转化成低维向量</w:t>
      </w:r>
    </w:p>
    <w:p w14:paraId="382BF8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核心思想</w:t>
      </w:r>
    </w:p>
    <w:p w14:paraId="68DCD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PQ算法通过分段量化和笛卡尔积组合，将高维向量压缩为紧凑的编码，从而高效实现近似最近邻搜索（ANN）。其核心分为两步：</w:t>
      </w:r>
    </w:p>
    <w:p w14:paraId="11348B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向量分段量化：将高维向量切分为子空间，每个子空间独立聚类生成码本。</w:t>
      </w:r>
    </w:p>
    <w:p w14:paraId="27A772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笛卡尔积组合：通过子空间码本的组合表示原始向量，大幅降低计算复杂度。</w:t>
      </w:r>
    </w:p>
    <w:p w14:paraId="1BCB512D">
      <w:r>
        <w:drawing>
          <wp:inline distT="0" distB="0" distL="114300" distR="114300">
            <wp:extent cx="5906770" cy="901700"/>
            <wp:effectExtent l="0" t="0" r="635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ADE2">
      <w:r>
        <w:drawing>
          <wp:inline distT="0" distB="0" distL="114300" distR="114300">
            <wp:extent cx="5906135" cy="1344295"/>
            <wp:effectExtent l="0" t="0" r="6985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7F5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04865" cy="937260"/>
            <wp:effectExtent l="0" t="0" r="825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1BCC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1.3：向量数据库</w:t>
      </w:r>
    </w:p>
    <w:p w14:paraId="6C3CBFA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1. Milvus 核心功能</w:t>
      </w:r>
    </w:p>
    <w:p w14:paraId="7E040FC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向量检索：支持ANN搜索（HNSW、IVF、PQ等算法）。</w:t>
      </w:r>
    </w:p>
    <w:p w14:paraId="5ED1C46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标量过滤：结合结构化数据（如ID、标签）进行混合查询。</w:t>
      </w:r>
    </w:p>
    <w:p w14:paraId="296AD24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分布式架构：支持水平扩展，处理亿级向量。</w:t>
      </w:r>
    </w:p>
    <w:p w14:paraId="1CDED69E">
      <w:r>
        <w:drawing>
          <wp:inline distT="0" distB="0" distL="114300" distR="114300">
            <wp:extent cx="5908040" cy="2023110"/>
            <wp:effectExtent l="0" t="0" r="5080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1838">
      <w:r>
        <w:drawing>
          <wp:inline distT="0" distB="0" distL="114300" distR="114300">
            <wp:extent cx="4573905" cy="2841625"/>
            <wp:effectExtent l="0" t="0" r="1333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F95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调用的类流程图如下：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908040" cy="4926330"/>
            <wp:effectExtent l="0" t="0" r="508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2.推理能力的技术实现</w:t>
      </w:r>
    </w:p>
    <w:p w14:paraId="248E61AA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2.1：prefill  decoding  KV_Cache的实现（编码器与解码器）</w:t>
      </w:r>
    </w:p>
    <w:p w14:paraId="1F1898D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编码器（Encoder）工作过程</w:t>
      </w:r>
    </w:p>
    <w:p w14:paraId="7E14D4B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输入句子："the cat sat on the"</w:t>
      </w:r>
    </w:p>
    <w:p w14:paraId="332F3ED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步骤说明：</w:t>
      </w:r>
    </w:p>
    <w:p w14:paraId="5E4B402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输入表示：</w:t>
      </w:r>
    </w:p>
    <w:p w14:paraId="5CE45DC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Token化：将句子拆分为Token序列：["the", "cat", "sat", "on", "the"]。</w:t>
      </w:r>
    </w:p>
    <w:p w14:paraId="610E873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词嵌入：每个Token转换为向量（如"cat" → [0.2, -0.3, ..., 0.7]）。</w:t>
      </w:r>
    </w:p>
    <w:p w14:paraId="3BE9563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位置编码：添加位置信息（如"cat"在位置2 → 向量 + [sin(2), cos(2), ...]）。</w:t>
      </w:r>
    </w:p>
    <w:p w14:paraId="2AA8DEE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多层自注意力：</w:t>
      </w:r>
    </w:p>
    <w:p w14:paraId="18A39B1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Self-Attention计算：</w:t>
      </w:r>
    </w:p>
    <w:p w14:paraId="6D65F5B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每个Token生成Query（Q）、Key（K）、Value（V）矩阵。</w:t>
      </w:r>
    </w:p>
    <w:p w14:paraId="43BDF3C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示例："sat"的Q会与所有Token的K计算权重，发现"cat"权重最高（主语-动作关系）。</w:t>
      </w:r>
    </w:p>
    <w:p w14:paraId="6BFFEC2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输出更新：加权求和所有Token的V，生成上下文感知的向量。</w:t>
      </w:r>
    </w:p>
    <w:p w14:paraId="7F96D83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更新后："sat"的向量包含"cat"和"the"的信息。</w:t>
      </w:r>
    </w:p>
    <w:p w14:paraId="4761213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前馈网络：</w:t>
      </w:r>
    </w:p>
    <w:p w14:paraId="160C246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对每个Token的向量做非线性变换，增强表达能力。</w:t>
      </w:r>
    </w:p>
    <w:p w14:paraId="092B8B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输出上下文编码：</w:t>
      </w:r>
    </w:p>
    <w:p w14:paraId="272C548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每个Token的最终向量包含全局上下文信息。</w:t>
      </w:r>
    </w:p>
    <w:p w14:paraId="4298D14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示例输出：</w:t>
      </w:r>
    </w:p>
    <w:p w14:paraId="4EA419B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"cat"的编码向量：[0.5, -0.1, ..., 0.3]（已知它是"sat"的主语）。</w:t>
      </w:r>
    </w:p>
    <w:p w14:paraId="24F9442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"the"的编码向量：[0.2, 0.4, ..., -0.2]（已知它修饰"cat"或"mat"）。</w:t>
      </w:r>
    </w:p>
    <w:p w14:paraId="61AA8D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07760" cy="783590"/>
            <wp:effectExtent l="0" t="0" r="10160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B90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002F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解码器（Decoder）工作过程</w:t>
      </w:r>
    </w:p>
    <w:p w14:paraId="3A40772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目标：预测缺失词 "mat"</w:t>
      </w:r>
    </w:p>
    <w:p w14:paraId="6F1B69E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步骤说明：</w:t>
      </w:r>
    </w:p>
    <w:p w14:paraId="2C66B36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初始输入：编码器的输出 + 起始符 &lt;bos&gt;。</w:t>
      </w:r>
    </w:p>
    <w:p w14:paraId="64FDF36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自回归生成（逐Token预测）：</w:t>
      </w:r>
    </w:p>
    <w:p w14:paraId="3A1F971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第1步：输入&lt;bos&gt; → 预测"the"（概率最高）。</w:t>
      </w:r>
    </w:p>
    <w:p w14:paraId="270E2E3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第2步：输入&lt;bos&gt; + "the" → 预测"cat"（结合编码器中"the cat"的上下文）。</w:t>
      </w:r>
    </w:p>
    <w:p w14:paraId="69A4DFA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第3步：输入&lt;bos&gt; + "the" + "cat" → 预测"sat"（编码器提示"cat sat"是合法组合）。</w:t>
      </w:r>
    </w:p>
    <w:p w14:paraId="65084F6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第4步：输入&lt;bos&gt; + "the" + "cat" + "sat" → 预测"on"。</w:t>
      </w:r>
    </w:p>
    <w:p w14:paraId="6FDE3A0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第5步：输入&lt;bos&gt; + "the" + "cat" + "sat" + "on" → 预测"the"。</w:t>
      </w:r>
    </w:p>
    <w:p w14:paraId="3C32AE4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第6步：输入&lt;bos&gt; + "the" + "cat" + "sat" + "on" + "the" → 预测"mat"（编码器提示"on the mat"常见）。</w:t>
      </w:r>
    </w:p>
    <w:p w14:paraId="481CFE4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终止条件：生成&lt;eos&gt;或达到最大长度。</w:t>
      </w:r>
    </w:p>
    <w:p w14:paraId="287981EC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200140" cy="642620"/>
            <wp:effectExtent l="0" t="0" r="2540" b="1270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6A20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 w14:paraId="28CED4CD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2.2：交叉注意力（让模态的Query关注另一个模态的Key-Value。）</w:t>
      </w:r>
    </w:p>
    <w:p w14:paraId="787EA5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1. 交叉注意力工作流程（以Decoder预测缺失词为例）</w:t>
      </w:r>
    </w:p>
    <w:p w14:paraId="26B02D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场景设定：</w:t>
      </w:r>
    </w:p>
    <w:p w14:paraId="3B85F5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编码器输出：已编码的上下文向量（如 "the"、"cat"、"sat" 的向量表示）。</w:t>
      </w:r>
    </w:p>
    <w:p w14:paraId="14F2BD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解码器输入：已生成的部分序列 &lt;bos&gt; + "the" + "cat" + "sat" + "on" + "the"，准备预测 "mat"。</w:t>
      </w:r>
    </w:p>
    <w:p w14:paraId="4D0035A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步骤说明：</w:t>
      </w:r>
    </w:p>
    <w:p w14:paraId="30F0CB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生成Decoder的Query（Q）：</w:t>
      </w:r>
    </w:p>
    <w:p w14:paraId="6FCB09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当前解码器Token（如 "the" 的最后一个位置）生成 Q_decoder。</w:t>
      </w:r>
    </w:p>
    <w:p w14:paraId="74CE22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获取Encoder的Key-Value（K-V）：</w:t>
      </w:r>
    </w:p>
    <w:p w14:paraId="7D90DE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编码器输出的所有Token向量作为 K_encoder 和 V_encoder。</w:t>
      </w:r>
    </w:p>
    <w:p w14:paraId="60E926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计算注意力权重：</w:t>
      </w:r>
    </w:p>
    <w:p w14:paraId="052DFF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Q_decoder 与 K_encoder 计算点积，得到权重：</w:t>
      </w:r>
    </w:p>
    <w:p w14:paraId="0595EB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"the"（解码器）可能关注编码器的 "on" 和 "the"（介词短语部分）。</w:t>
      </w:r>
    </w:p>
    <w:p w14:paraId="57D78A7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加权求和Encoder的Value：</w:t>
      </w:r>
    </w:p>
    <w:p w14:paraId="268955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用权重对 V_encoder 加权，生成上下文向量：</w:t>
      </w:r>
    </w:p>
    <w:p w14:paraId="77EFB8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例如：0.6*V_on + 0.4*V_the。</w:t>
      </w:r>
    </w:p>
    <w:p w14:paraId="30CE9B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输出融合结果：</w:t>
      </w:r>
    </w:p>
    <w:p w14:paraId="691D94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上下文向量与解码器自身表示合并，用于预测下一个词（如 "mat"）。</w:t>
      </w:r>
    </w:p>
    <w:p w14:paraId="3C99E98E">
      <w:r>
        <w:drawing>
          <wp:inline distT="0" distB="0" distL="114300" distR="114300">
            <wp:extent cx="5478780" cy="2857500"/>
            <wp:effectExtent l="0" t="0" r="762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3D6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598920" cy="851535"/>
            <wp:effectExtent l="0" t="0" r="0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517F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2.3：transformer的三大关键机制</w:t>
      </w:r>
    </w:p>
    <w:p w14:paraId="2179153B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1. 自注意力（Self-Attention）处理过程</w:t>
      </w:r>
    </w:p>
    <w:p w14:paraId="4F31FD77"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输入：Token序列 ["the", "cat", "sat", "on", "the"]</w:t>
      </w:r>
    </w:p>
    <w:p w14:paraId="44E77488"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步骤：</w:t>
      </w:r>
    </w:p>
    <w:p w14:paraId="62878150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 w:eastAsia="宋体"/>
          <w:lang w:val="en-US" w:eastAsia="zh-CN"/>
        </w:rPr>
        <w:t>生成Q/K/V：</w:t>
      </w:r>
    </w:p>
    <w:p w14:paraId="04D27C29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每个Token通过线性变换生成三组向量：</w:t>
      </w:r>
    </w:p>
    <w:p w14:paraId="08634CC7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"cat" → Q_cat, K_cat, V_cat</w:t>
      </w:r>
    </w:p>
    <w:p w14:paraId="7525FFC4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"sat" → Q_sat, K_sat, V_sat</w:t>
      </w:r>
    </w:p>
    <w:p w14:paraId="466BAFB3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 w:eastAsia="宋体"/>
          <w:lang w:val="en-US" w:eastAsia="zh-CN"/>
        </w:rPr>
        <w:t>计算注意力权重：</w:t>
      </w:r>
    </w:p>
    <w:p w14:paraId="0BB7080C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Q_cat 与所有 K（包括自身的 K_cat）计算点积，得到权重：</w:t>
      </w:r>
    </w:p>
    <w:p w14:paraId="53BC60C1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"cat" 与 "sat" 的权重较高（主语-动作关系）。</w:t>
      </w:r>
    </w:p>
    <w:p w14:paraId="13CC8648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 w:eastAsia="宋体"/>
          <w:lang w:val="en-US" w:eastAsia="zh-CN"/>
        </w:rPr>
        <w:t>加权输出：</w:t>
      </w:r>
    </w:p>
    <w:p w14:paraId="4F32453B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对 V 加权求和，生成新表示：</w:t>
      </w:r>
    </w:p>
    <w:p w14:paraId="784FE3DC"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"sat" 的新向量 = 0.6×V_cat + 0.3×V_the + ...</w:t>
      </w:r>
    </w:p>
    <w:p w14:paraId="61F8BDBE">
      <w:pPr>
        <w:ind w:left="840" w:leftChars="0" w:firstLine="420" w:firstLineChars="0"/>
        <w:rPr>
          <w:rFonts w:hint="default" w:eastAsia="宋体"/>
          <w:lang w:val="en-US" w:eastAsia="zh-CN"/>
        </w:rPr>
      </w:pPr>
    </w:p>
    <w:p w14:paraId="66409384">
      <w:pPr>
        <w:ind w:left="840" w:leftChars="0" w:firstLine="420" w:firstLineChars="0"/>
      </w:pPr>
      <w:r>
        <w:drawing>
          <wp:inline distT="0" distB="0" distL="114300" distR="114300">
            <wp:extent cx="3131820" cy="4792980"/>
            <wp:effectExtent l="0" t="0" r="7620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4D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多头注意力（Multi-Head Attention）处理过程</w:t>
      </w:r>
    </w:p>
    <w:p w14:paraId="3A9D67A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输入：同一组Token的嵌入向量</w:t>
      </w:r>
    </w:p>
    <w:p w14:paraId="7A2F386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步骤：</w:t>
      </w:r>
    </w:p>
    <w:p w14:paraId="5AD58A8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并行多头计算：</w:t>
      </w:r>
    </w:p>
    <w:p w14:paraId="6E6C190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头1（语法）："cat" 关注 "sat"（主谓关系）。</w:t>
      </w:r>
    </w:p>
    <w:p w14:paraId="235B459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头2（语义）："sat" 关注 "on"（动作-位置关系）。</w:t>
      </w:r>
    </w:p>
    <w:p w14:paraId="715CD9F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头3（指代）："the" 关注 "cat" 或 "mat"（冠词修饰）。</w:t>
      </w:r>
    </w:p>
    <w:p w14:paraId="45D9F92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拼接多头输出：</w:t>
      </w:r>
    </w:p>
    <w:p w14:paraId="081D841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合并所有头的输出，通过线性层调整维度。</w:t>
      </w:r>
    </w:p>
    <w:p w14:paraId="49EA1CA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8190" cy="1996440"/>
            <wp:effectExtent l="0" t="0" r="381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4C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3. 位置编码（Positional Encoding）处理过程</w:t>
      </w:r>
    </w:p>
    <w:p w14:paraId="7A2692B1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输入：Token嵌入向量（无位置信息）</w:t>
      </w:r>
    </w:p>
    <w:p w14:paraId="03185940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步骤：</w:t>
      </w:r>
    </w:p>
    <w:p w14:paraId="5DBB01A7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生成位置编码：</w:t>
      </w:r>
    </w:p>
    <w:p w14:paraId="3AAC736B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对位置 pos=2（"cat"）计算正弦/余弦函数值：</w:t>
      </w:r>
    </w:p>
    <w:p w14:paraId="6CAA7148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PE(pos=2) = [sin(2/10000^(0/512)), cos(2/10000^(0/512)), ...]</w:t>
      </w:r>
    </w:p>
    <w:p w14:paraId="25716E22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添加到词向量：</w:t>
      </w:r>
    </w:p>
    <w:p w14:paraId="6BC3DA9A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"cat" 的最终输入 = 词嵌入 + PE(2)</w:t>
      </w:r>
    </w:p>
    <w:p w14:paraId="6121E398">
      <w:pPr>
        <w:rPr>
          <w:rFonts w:hint="default" w:eastAsia="宋体"/>
          <w:lang w:val="en-US" w:eastAsia="zh-CN"/>
        </w:rPr>
      </w:pPr>
    </w:p>
    <w:p w14:paraId="3C983EB7"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6257290" cy="1593850"/>
            <wp:effectExtent l="0" t="0" r="6350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BECD"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footerReference r:id="rId3" w:type="default"/>
      <w:pgSz w:w="11907" w:h="16840"/>
      <w:pgMar w:top="1701" w:right="1157" w:bottom="936" w:left="144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5AA80A"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6</w:t>
    </w:r>
    <w:r>
      <w:rPr>
        <w:rStyle w:val="5"/>
      </w:rPr>
      <w:fldChar w:fldCharType="end"/>
    </w:r>
  </w:p>
  <w:p w14:paraId="4FED5854"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7002"/>
    <w:rsid w:val="00673F14"/>
    <w:rsid w:val="03732B39"/>
    <w:rsid w:val="07E55609"/>
    <w:rsid w:val="096363A2"/>
    <w:rsid w:val="0AA8267B"/>
    <w:rsid w:val="0B1B46F2"/>
    <w:rsid w:val="0DF03655"/>
    <w:rsid w:val="178D1A34"/>
    <w:rsid w:val="18A44A2C"/>
    <w:rsid w:val="21527A1A"/>
    <w:rsid w:val="308E676A"/>
    <w:rsid w:val="340909C7"/>
    <w:rsid w:val="3A723536"/>
    <w:rsid w:val="3F867DC6"/>
    <w:rsid w:val="42654B69"/>
    <w:rsid w:val="43DD12AF"/>
    <w:rsid w:val="47FB01C7"/>
    <w:rsid w:val="4AC60EC6"/>
    <w:rsid w:val="4F3A1BCC"/>
    <w:rsid w:val="563D7B91"/>
    <w:rsid w:val="56867002"/>
    <w:rsid w:val="570F7743"/>
    <w:rsid w:val="59CA35B4"/>
    <w:rsid w:val="5D01711C"/>
    <w:rsid w:val="600D34B9"/>
    <w:rsid w:val="660B53B0"/>
    <w:rsid w:val="67442C30"/>
    <w:rsid w:val="67973E39"/>
    <w:rsid w:val="6C850CCB"/>
    <w:rsid w:val="6CFE4A2F"/>
    <w:rsid w:val="708E6442"/>
    <w:rsid w:val="78AB2086"/>
    <w:rsid w:val="78E1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2025-04-06T02:43:00Z</dcterms:created>
  <dc:creator>我有蛙哈哈哈哈哈</dc:creator>
  <cp:lastModifiedBy>我有蛙哈哈哈哈哈</cp:lastModifiedBy>
  <dcterms:modified xsi:type="dcterms:W3CDTF">2025-04-06T03:52:48Z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D345D4335F94408CA29432E603A62462_11</vt:lpwstr>
  </property>
  <property fmtid="{D5CDD505-2E9C-101B-9397-08002B2CF9AE}" pid="4" name="KSOTemplateDocerSaveRecord">
    <vt:lpwstr>eyJoZGlkIjoiNjNmNmYyMmIzMjQ1ZWI3YTk0MTRkNWMxODM4YmYyNmMiLCJ1c2VySWQiOiI4MzIzNjM3ODEifQ==</vt:lpwstr>
  </property>
</Properties>
</file>