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A9C0B">
      <w:pPr>
        <w:spacing w:after="120"/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图书情报检索与统计平台技术文档</w:t>
      </w:r>
    </w:p>
    <w:p w14:paraId="3FB12C23">
      <w:pPr>
        <w:spacing w:after="280"/>
        <w:jc w:val="center"/>
        <w:rPr>
          <w:rFonts w:ascii="Times New Roman" w:hAnsi="Times New Roman" w:eastAsia="仿宋" w:cs="Times New Roman"/>
          <w:sz w:val="21"/>
          <w:szCs w:val="21"/>
        </w:rPr>
      </w:pPr>
      <w:r>
        <w:rPr>
          <w:rFonts w:ascii="Times New Roman" w:hAnsi="Times New Roman" w:eastAsia="仿宋" w:cs="Times New Roman"/>
          <w:sz w:val="21"/>
          <w:szCs w:val="21"/>
        </w:rPr>
        <w:t>班级：24数科1班学号：202414870124姓名：江兆伟</w:t>
      </w:r>
    </w:p>
    <w:p w14:paraId="0AF701E6">
      <w:pPr>
        <w:spacing w:after="40" w:line="360" w:lineRule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一、项目概述</w:t>
      </w:r>
    </w:p>
    <w:p w14:paraId="41109D76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某高校图书馆拟建设图书情报检索与统计平台，用于管理馆藏图书与读者借阅记录并提供多维检索与统计服务。平台需承载结构相对固定的图书与读者信息、持续写入并按时间查询的借阅流水以及聚合产生的统计报表，MongoDB灵活的文档结构与聚合管道契合项目需求，故选用MongoDB7.0作为存储方案。平台需实现十六项功能，可归纳为五方面：部署数据库服务；完成三类业务数据的建模与存储；实现精确、范围、组合与标签等多维检索；完成分类统计、热门排行、借阅趋势与联合分析并将结果落库；开发PyMongo应用并用Compass完成验收。</w:t>
      </w:r>
    </w:p>
    <w:p w14:paraId="35758798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本项目由本人独立完成六个任务：任务一至二负责服务部署、库与集合创建、三种特殊集合实现及数据导入核对；任务三至四负责查询与增删操作、聚合管道、索引建立与账号权限验证；任务五至六负责六个Python源文件的编写调试、Compass交叉验证、数据导出并撰写本文档。</w:t>
      </w:r>
    </w:p>
    <w:p w14:paraId="78DF8FE2">
      <w:pPr>
        <w:spacing w:after="40" w:line="360" w:lineRule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二、环境与数据建模</w:t>
      </w:r>
    </w:p>
    <w:p w14:paraId="339FBDC0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数据库部署在CentOS虚拟机上，主机名nosql01，IP地址192.168.121.134，通过FinalShell以SSH方式连接。MongoDB版本7.0.43，安装目录/export/servers/mongodb-7.0.43，服务采用配置文件启动并以守护进程运行，由systemd托管。关键参数：监听端口27016，绑定地址0.0.0.0，数据目录/export/servers/standalone/dbs，日志文件/export/servers/standalone/log/mongodb.log开启追加写入，开启fork进程管理，开启访问控制。</w:t>
      </w:r>
    </w:p>
    <w:p w14:paraId="123F30EA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业务数据库library共四个集合。books存储图书信息，以isbn为业务唯一标识，含书名、作者、出版社、类别、价格、库存、评分等字段，并用数组字段tags存放标签、borrow_count记录累计借阅次数，是检索与统计的主要数据来源。readers存储读者信息，以card_no为借阅证号，含姓名、学院、邮箱、电话、等级与注册时间，用数组字段fav_categories记录偏好类别，其中email允许为空以考察空值查询。borrow_logs存储借阅流水，记录借阅与归还时间、借阅证号、图书ISBN与状态，状态取值包括借出、已归还、逾期。category_stats承载统计结果，由$merge阶段写入，_id为图书类别，其余字段为库存总量、平均价格与图书数量。</w:t>
      </w:r>
    </w:p>
    <w:p w14:paraId="1D444366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三种特殊集合的实现方式如下。固定集合book_logs通过capped选项创建，容量上限1048576字节、最多1000条文档，写入顺序即存储顺序、写满后自动覆盖最旧文档，适合日志类数据。时间序列集合borrow_logs通过timeseries选项创建，时间字段为borrow_date、粒度hours、过期时间157680000秒，该类型按时间字段自动组织数据分桶，对按时间范围查询与聚合有明显优化。视图book_in_stock基于books集合并用$match过滤出库存大于0的图书，视图不存储数据、查询时实时读取源集合，适合把高频的「可借图书」查询固化为逻辑集合。三种集合在Compass集合列表中分别显示CAPPED、TIMESERIES与VIEW标记。</w:t>
      </w:r>
    </w:p>
    <w:p w14:paraId="5EDA50FB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配套数据集共三个JSON数组文件：books.txt含20条图书、readers.txt含16条读者、borrow_logs.txt含66条借阅流水，使用mongoimport通过--jsonArray参数批量导入。导入后经countDocuments()核对，books23条（含任务二插入的3条测试数据）、readers16条、borrow_logs66条、category_stats6条。索引围绕高频查询字段建立五个：isbn唯一索引保证ISBN不重复并加速精确查询，title与category单键索引，tags多键索引使标签元素匹配能够走索引，category与price复合索引同时覆盖类别等值查询与价格范围排序。</w:t>
      </w:r>
    </w:p>
    <w:p w14:paraId="78619E79">
      <w:pPr>
        <w:spacing w:after="40" w:line="360" w:lineRule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三、功能实现</w:t>
      </w:r>
    </w:p>
    <w:p w14:paraId="54097A5F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任务一完成MongoDB7.0.43部署，创建自定义数据目录并编写配置文件指定端口、数据目录、日志与进程管理方式，服务以守护进程启动成功，经mongod--version与mongosh--version验证安装成功。任务二创建library数据库与四个业务集合及三种特殊集合，用insertOne()与insertMany()插入测试文档，再经mongoimport导入三个配套数据文件，最后统计各集合数量并用db.stats()确认数据填充完整。</w:t>
      </w:r>
    </w:p>
    <w:p w14:paraId="0AA87671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任务三实现十六条查询与七条更新删除操作，全部在library中实际执行并记录结果条数。基础检索用$gt查定价80元以上、$lt查库存不足10本、$eq按ISBN精确匹配、$eq:null查email为空的读者、$ne排除指定出版社、$in查计算机或经济管理类别。组合与高级检索用$and查评分4.0以上且属计算机类、$or查评分低于3.5或库存为0、$regex模糊匹配书名含Python、$all查同时带编程与入门标签、$size查恰好3个标签、$exists查已录入tags的文档。结果处理用$type查_id为字符串类型的文档（数据集中保留一条以ISBN-OLD-0001为_id的文档用于验证）、sort与limit按评分降序取前5条、投影只返回书名与价格与评分且不返回_id、distinct取图书类别清单。更新删除用updateOne配合$inc使库存减5、updateMany配合$mul使经济管理类价格打9折、$currentDate新增last_modified记录当前时间、$unset删除图书tags字段、deleteOne配合$eq删除一条已归还记录、deleteMany清理逾期记录、replaceOne整体替换读者信息并保留_id；执行deleteMany前先用countDocuments与find完成预览查询并保留记录。</w:t>
      </w:r>
    </w:p>
    <w:p w14:paraId="7BD47E0D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任务四实现九条聚合管道：用$group配合$sum与$avg按类别统计图书数量与平均评分得6组结果；用$group配合$sort与$limit统计各出版社数量取前5家；用$sortByCount找出文档数最多的类别；用$sort、$limit与$project统计评分最高的3本图书；用$multiply与$round计算销售额并保留两位小数；用$dateToString按借阅年份分组统计借阅量并格式化为「2024年」形式；用$group、$sort与$limit统计每位读者借阅次数取前5名；用$lookup关联readers与借阅流水产出学院借阅量排行榜；用$merge将分类统计结果写入category_stats。索引部分为isbn建立唯一索引后尝试插入已存在的ISBN，返回E11000duplicatekeyerror，证明唯一性约束生效，另建title与category单键索引、tags多键索引、category与price复合索引，经getIndexes()确认均已创建。权限部分在library创建只读账号libReader授予read角色、读写账号libWriter授予readWrite与dbAdmin角色，并在admin创建管理账号rootAdmin，随后加入security.authorization:enabled并重启服务启用访问控制；验证结果为未认证连接查询报错Commandaggregaterequiresauthentication，libReader执行countDocuments正常返回、执行insertOne报错notauthorizedonlibrarytoexecutecommand，说明只读账号读权限正常而写权限被正确限制。</w:t>
      </w:r>
    </w:p>
    <w:p w14:paraId="21F4B0FC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任务五在Windows上用PyCharm开发，Python3.9.25，经pip安装pymongo驱动，共六个源文件。mongodb_connect.py将主机、端口、账号、密码、认证库与业务库名统一定义为类属性并拼装连接串，提供getConnect()与getDatabase()供其他模块调用；因已启用访问控制，使用具有readWrite角色的libWriter账号并指定authSource为library。book_manager.py覆盖insert_one、insert_many、find、find_one、update_one、delete_one、delete_many，实现插入、按ISBN查询、多条件检索、评分排行、字段更新与删除。reader_manager.py覆盖find、count_documents、distinct，实现读者查询、按证号查询、数量统计与分组统计。borrow_manager.py覆盖insert_one、update_many、find，实现借阅登记、归还处理与逾期查询（归还采用删除原借出流水并重写已归还流水的方式）。stat_manager.py用aggregate实现分类统计、借阅趋势与畅销榜。main.py提供17个功能项的菜单式交互并串联上述模块，启动时打印连接状态与四个集合文档总数，数据变更后打印匹配与修改（或删除）的文档数，查询无结果时给出明确提示，退出前关闭连接。运行效果：组合检索「计算机类且评分4.5以上」返回5条；评分排行《活着》以4.9分居首；学院统计计算机学院4人、文学院3人、数学与统计学院3人；等级分布普通9人、高级5人、教师2人；逾期查询返回13条逾期记录；分类统计输出6个类别并按库存总量降序排列；借阅趋势输出2023年、2024年与2025年借阅量（分别为20、28、18次）；退出时打印连接已关闭。</w:t>
      </w:r>
    </w:p>
    <w:p w14:paraId="43367B8E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任务六用Compass1.53.0完成验收。新建连接填写主机192.168.121.134、端口27016、账号rootAdmin与认证库admin，勾选Favoritethisconnection保存到收藏夹，浏览library全部6个集合并确认类型标记。验证部分用Filter与Aggregations标签页复核任务三、任务四结果并与命令行逐一比对，Q1、Q2、Q7用Filter验证，Q14用Options中的Sort与Limit验证，A1用Aggregations的$group阶段验证，视图数据量直接查看文档总数核对，并在Compass自带Shell中执行相同countDocuments命令比对，两者完全一致。导出部分导出category_stats集合数据文件与books集合全字段文件，后者采用JSON格式以完整保留tags数组与publish_date日期等特殊类型字段，也便于后续经mongoimport重新导入。</w:t>
      </w:r>
    </w:p>
    <w:p w14:paraId="1C2EBF6B">
      <w:pPr>
        <w:spacing w:after="40" w:line="360" w:lineRule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四、问题与核对</w:t>
      </w:r>
    </w:p>
    <w:p w14:paraId="487234A0">
      <w:pPr>
        <w:spacing w:after="20" w:line="288" w:lineRule="auto"/>
        <w:ind w:firstLine="480" w:firstLineChars="200"/>
        <w:jc w:val="both"/>
        <w:rPr>
          <w:rFonts w:hint="eastAsia"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难点一：交互式输入密码导致认证失败。启用访问控制后账号连接始终返回Authenticationfailed，其中一次报出Error:Prohibitedcharacter，指向RFC4013。用db.getUsers()确认账号存在且角色配置无误，排除权限问题；该报错指向SASLprep密码规范化规则，说明密码内容本身不合法；回看操作过程发现用passwordPrompt()输入时终端回显出现退格符与方向键转义序列等控制字符，判断是交互式输入混入不可见字符导致实际存储的密码与预期不符。改为在createUser中以明文pwd指定密码并用changeUserPassword重设已有账号后，认证恢复正常。</w:t>
      </w:r>
    </w:p>
    <w:p w14:paraId="6059C646">
      <w:pPr>
        <w:spacing w:after="20" w:line="288" w:lineRule="auto"/>
        <w:ind w:firstLine="480" w:firstLineChars="200"/>
        <w:jc w:val="both"/>
        <w:rPr>
          <w:rFonts w:hint="eastAsia"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难点二：数据库服务无法停止，进程反复自动拉起。用pkill停止mongod后进程以新PID重新出现，手动mongod-f启动则反复报错ERROR:childprocessfailed,exitedwith1。排除端口占用与数据目录锁文件问题后现象依旧；发现每次终止后PID都变化且父进程为1，判断有守护进程在自动拉起，执行systemctllist-units--type=service发现MongoDB由systemd托管且处于active状态；查看单元文件定位到两处缺陷：停机命令被误写为ExectStop（正确为ExecStop）导致服务没有有效停机命令，同时配置了Restart=always导致进程被终止后systemd判定异常退出并立即重启。删除错误配置行、将重启策略改为Restart=on-failure并执行systemctldaemon-reload后，服务可正常启停。</w:t>
      </w:r>
    </w:p>
    <w:p w14:paraId="6F1857B3">
      <w:pPr>
        <w:spacing w:after="20" w:line="288" w:lineRule="auto"/>
        <w:ind w:firstLine="480" w:firstLineChars="200"/>
        <w:jc w:val="both"/>
        <w:rPr>
          <w:rFonts w:hint="eastAsia"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难点三：</w:t>
      </w:r>
      <w:r>
        <w:rPr>
          <w:rFonts w:hint="eastAsia" w:ascii="Times New Roman" w:hAnsi="Times New Roman" w:eastAsia="仿宋" w:cs="Times New Roman"/>
        </w:rPr>
        <w:t>Compass中排序配置不生效。用Options按评分降序查询时Limit生效但结果未按评分排序。对比命令行结果发现返回记录与插入顺序一致，说明排序条件未被解析，检查发现Sort输入框表达式格式不规范，Compass对排序表达式格式较为敏感；改为规范写法{rating:-1}后立即生效，结果与命令行一致。</w:t>
      </w:r>
    </w:p>
    <w:p w14:paraId="13E959ED">
      <w:pPr>
        <w:spacing w:after="20" w:line="288" w:lineRule="auto"/>
        <w:ind w:firstLine="480" w:firstLineChars="200"/>
        <w:jc w:val="both"/>
        <w:rPr>
          <w:rFonts w:hint="eastAsia"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命令行与Compass结果核对记录如下。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471"/>
        <w:gridCol w:w="2007"/>
        <w:gridCol w:w="2239"/>
      </w:tblGrid>
      <w:tr w14:paraId="58D3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left w:val="nil"/>
              <w:bottom w:val="single" w:color="auto" w:sz="4" w:space="0"/>
              <w:right w:val="nil"/>
            </w:tcBorders>
          </w:tcPr>
          <w:p w14:paraId="7A2BA226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1"/>
              </w:rPr>
              <w:t>验证内容</w:t>
            </w:r>
          </w:p>
        </w:tc>
        <w:tc>
          <w:tcPr>
            <w:tcW w:w="2471" w:type="dxa"/>
            <w:tcBorders>
              <w:left w:val="nil"/>
              <w:bottom w:val="single" w:color="auto" w:sz="4" w:space="0"/>
              <w:right w:val="nil"/>
            </w:tcBorders>
          </w:tcPr>
          <w:p w14:paraId="76F88FD3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1"/>
              </w:rPr>
              <w:t>命令行结果</w:t>
            </w:r>
          </w:p>
        </w:tc>
        <w:tc>
          <w:tcPr>
            <w:tcW w:w="2007" w:type="dxa"/>
            <w:tcBorders>
              <w:left w:val="nil"/>
              <w:bottom w:val="single" w:color="auto" w:sz="4" w:space="0"/>
              <w:right w:val="nil"/>
            </w:tcBorders>
          </w:tcPr>
          <w:p w14:paraId="38B293F4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1"/>
              </w:rPr>
              <w:t>Compass结果</w:t>
            </w:r>
          </w:p>
        </w:tc>
        <w:tc>
          <w:tcPr>
            <w:tcW w:w="2239" w:type="dxa"/>
            <w:tcBorders>
              <w:left w:val="nil"/>
              <w:bottom w:val="single" w:color="auto" w:sz="4" w:space="0"/>
              <w:right w:val="nil"/>
            </w:tcBorders>
          </w:tcPr>
          <w:p w14:paraId="35E2CCAF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1"/>
              </w:rPr>
              <w:t>是否一致</w:t>
            </w:r>
          </w:p>
        </w:tc>
      </w:tr>
      <w:tr w14:paraId="4CE4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9BD5C72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Q1定价80元以上</w:t>
            </w:r>
          </w:p>
        </w:tc>
        <w:tc>
          <w:tcPr>
            <w:tcW w:w="24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0905E07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00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D73F980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5377DDD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  <w:tr w14:paraId="521F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0C5166A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Q2库存不足10本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53F9D7B8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2D58762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4B796C3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  <w:tr w14:paraId="1C94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2655936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Q7评分4.0以上且计算机类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251C2018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43080A64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8条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68377B8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  <w:tr w14:paraId="1027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C342A4C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Q14评分排行前5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48474B39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活着、平凡的世界、深入理解计算机系统（原书第3版）、红楼梦、设计模式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21DAA96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同左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726375F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  <w:tr w14:paraId="243C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AF04078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A1分类统计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7DE61C8C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6组分类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FE228B5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6组分类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2409FB7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  <w:tr w14:paraId="7064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2D24AD23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视图book_in_stock数据量</w:t>
            </w:r>
          </w:p>
        </w:tc>
        <w:tc>
          <w:tcPr>
            <w:tcW w:w="2471" w:type="dxa"/>
            <w:tcBorders>
              <w:top w:val="nil"/>
              <w:left w:val="nil"/>
              <w:right w:val="nil"/>
            </w:tcBorders>
          </w:tcPr>
          <w:p w14:paraId="7312DEF8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22条</w:t>
            </w:r>
          </w:p>
        </w:tc>
        <w:tc>
          <w:tcPr>
            <w:tcW w:w="2007" w:type="dxa"/>
            <w:tcBorders>
              <w:top w:val="nil"/>
              <w:left w:val="nil"/>
              <w:right w:val="nil"/>
            </w:tcBorders>
          </w:tcPr>
          <w:p w14:paraId="3600C655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22条</w:t>
            </w:r>
          </w:p>
        </w:tc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56C576A1">
            <w:pPr>
              <w:spacing w:after="0"/>
              <w:jc w:val="center"/>
              <w:rPr>
                <w:rFonts w:hint="eastAsia" w:ascii="仿宋" w:hAnsi="仿宋" w:eastAsia="仿宋" w:cs="仿宋"/>
                <w:sz w:val="20"/>
                <w:szCs w:val="21"/>
              </w:rPr>
            </w:pPr>
            <w:r>
              <w:rPr>
                <w:rFonts w:hint="eastAsia" w:ascii="仿宋" w:hAnsi="仿宋" w:eastAsia="仿宋" w:cs="仿宋"/>
                <w:sz w:val="20"/>
                <w:szCs w:val="21"/>
              </w:rPr>
              <w:t>一致</w:t>
            </w:r>
          </w:p>
        </w:tc>
      </w:tr>
    </w:tbl>
    <w:p w14:paraId="6B77D5E5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核对说明：books集合23条文档中《数据结构（C语言版）》库存为0被视图排除，故视图为22条，与预期相符；各项核对命令行与Compass完全一致。</w:t>
      </w:r>
    </w:p>
    <w:p w14:paraId="6F55AD25">
      <w:pPr>
        <w:spacing w:after="20" w:line="288" w:lineRule="auto"/>
        <w:ind w:firstLine="480" w:firstLineChars="200"/>
        <w:jc w:val="both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项目总结：本次实训完成了MongoDB服务部署、数据建模与导入、检索及数据维护、聚合统计、索引与权限管理、PyMongo程序开发和Compass图形化验收。通过固定集合、时间序列集合及视图的构建，认识了不同业务数据的存储方式；通过多条件检索、跨集合聚合与结果落库，理解了数据库在查询与统</w:t>
      </w:r>
      <w:bookmarkStart w:id="0" w:name="_GoBack"/>
      <w:bookmarkEnd w:id="0"/>
      <w:r>
        <w:rPr>
          <w:rFonts w:hint="eastAsia" w:ascii="Times New Roman" w:hAnsi="Times New Roman" w:eastAsia="仿宋" w:cs="Times New Roman"/>
        </w:rPr>
        <w:t>计中的应用。针对账号认证失败、服务异常重启及Compass排序配置等问题，依据错误信息与核对结果逐项排查，提高了系统配置与故障分析能力。目前部分聚合功能尚未涉及，索引性能分析不够深入，统计结果仍以文本呈现，后续可结合实际负载开展索引优化并完善统计图表。</w:t>
      </w:r>
    </w:p>
    <w:sectPr>
      <w:pgSz w:w="11906" w:h="16838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852"/>
    <w:rsid w:val="004B749A"/>
    <w:rsid w:val="00523A8E"/>
    <w:rsid w:val="00575C3B"/>
    <w:rsid w:val="005D7EF2"/>
    <w:rsid w:val="005E203A"/>
    <w:rsid w:val="006D159F"/>
    <w:rsid w:val="006E2185"/>
    <w:rsid w:val="007427DD"/>
    <w:rsid w:val="0076249A"/>
    <w:rsid w:val="007A4DFA"/>
    <w:rsid w:val="00840F85"/>
    <w:rsid w:val="00A82B8A"/>
    <w:rsid w:val="00AA1D8D"/>
    <w:rsid w:val="00B02C6D"/>
    <w:rsid w:val="00B47730"/>
    <w:rsid w:val="00C40F0B"/>
    <w:rsid w:val="00CB0664"/>
    <w:rsid w:val="00CB4563"/>
    <w:rsid w:val="00DE4196"/>
    <w:rsid w:val="00E40152"/>
    <w:rsid w:val="00E67F95"/>
    <w:rsid w:val="00FC693F"/>
    <w:rsid w:val="03373EE2"/>
    <w:rsid w:val="2EC415DA"/>
    <w:rsid w:val="365E262C"/>
    <w:rsid w:val="4BBB7186"/>
    <w:rsid w:val="5F94431F"/>
    <w:rsid w:val="74F6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3783</Words>
  <Characters>5903</Characters>
  <Lines>106</Lines>
  <Paragraphs>50</Paragraphs>
  <TotalTime>0</TotalTime>
  <ScaleCrop>false</ScaleCrop>
  <LinksUpToDate>false</LinksUpToDate>
  <CharactersWithSpaces>5903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WPS_1673663335</cp:lastModifiedBy>
  <dcterms:modified xsi:type="dcterms:W3CDTF">2026-10-25T02:51:11Z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eyJoZGlkIjoiZjM1NzUzOGFhYzUwYzc5ZjU5M2I5MjMxMGZiNjBkMzEiLCJ1c2VySWQiOiIxNDY3MTgyOTUyIn0=</vt:lpwstr>
  </property>
  <property fmtid="{D5CDD505-2E9C-101B-9397-08002B2CF9AE}" pid="3" name="KSOProductBuildVer">
    <vt:lpwstr>2052-12.1.0.29161</vt:lpwstr>
  </property>
  <property fmtid="{D5CDD505-2E9C-101B-9397-08002B2CF9AE}" pid="4" name="ICV">
    <vt:lpwstr>892F579927504DDF8642E1B059AB671F_12</vt:lpwstr>
  </property>
</Properties>
</file>