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1C949" w14:textId="5C061643" w:rsidR="0024625A" w:rsidRDefault="00565074" w:rsidP="00565074">
      <w:pPr>
        <w:jc w:val="center"/>
        <w:rPr>
          <w:sz w:val="30"/>
          <w:szCs w:val="30"/>
        </w:rPr>
      </w:pPr>
      <w:r w:rsidRPr="00565074">
        <w:rPr>
          <w:rFonts w:hint="eastAsia"/>
          <w:sz w:val="30"/>
          <w:szCs w:val="30"/>
        </w:rPr>
        <w:t>光电编码器</w:t>
      </w:r>
    </w:p>
    <w:p w14:paraId="5EF7F97A" w14:textId="77777777" w:rsidR="00565074" w:rsidRDefault="00565074" w:rsidP="00565074">
      <w:pPr>
        <w:ind w:left="1680" w:hangingChars="600" w:hanging="1680"/>
        <w:rPr>
          <w:sz w:val="28"/>
          <w:szCs w:val="28"/>
        </w:rPr>
      </w:pPr>
      <w:r w:rsidRPr="00700528">
        <w:rPr>
          <w:rFonts w:hint="eastAsia"/>
          <w:color w:val="FF0000"/>
          <w:sz w:val="28"/>
          <w:szCs w:val="28"/>
        </w:rPr>
        <w:t>基本原理：</w:t>
      </w:r>
      <w:r>
        <w:rPr>
          <w:sz w:val="28"/>
          <w:szCs w:val="28"/>
        </w:rPr>
        <w:tab/>
      </w:r>
    </w:p>
    <w:p w14:paraId="7090FD9A" w14:textId="41C7C5FE" w:rsidR="00565074" w:rsidRDefault="00565074" w:rsidP="00565074">
      <w:pPr>
        <w:ind w:left="420" w:firstLineChars="200" w:firstLine="560"/>
        <w:rPr>
          <w:sz w:val="28"/>
          <w:szCs w:val="28"/>
        </w:rPr>
      </w:pPr>
      <w:r>
        <w:rPr>
          <w:rFonts w:hint="eastAsia"/>
          <w:sz w:val="28"/>
          <w:szCs w:val="28"/>
        </w:rPr>
        <w:t>光电编码器由三个部分组成，包括一个发光二极管，一个码盘以及码盘背面的一个光传感器</w:t>
      </w:r>
      <w:r w:rsidR="00EB0D0B">
        <w:rPr>
          <w:rFonts w:hint="eastAsia"/>
          <w:sz w:val="28"/>
          <w:szCs w:val="28"/>
        </w:rPr>
        <w:t>。</w:t>
      </w:r>
    </w:p>
    <w:p w14:paraId="28037B1D" w14:textId="0B94410B" w:rsidR="00EB0D0B" w:rsidRDefault="00EB0D0B" w:rsidP="00565074">
      <w:pPr>
        <w:ind w:left="420" w:firstLineChars="200" w:firstLine="420"/>
        <w:rPr>
          <w:sz w:val="28"/>
          <w:szCs w:val="28"/>
        </w:rPr>
      </w:pPr>
      <w:r>
        <w:rPr>
          <w:noProof/>
        </w:rPr>
        <w:drawing>
          <wp:inline distT="0" distB="0" distL="0" distR="0" wp14:anchorId="615F0200" wp14:editId="2192C987">
            <wp:extent cx="2753360" cy="2174240"/>
            <wp:effectExtent l="0" t="0" r="889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3360" cy="2174240"/>
                    </a:xfrm>
                    <a:prstGeom prst="rect">
                      <a:avLst/>
                    </a:prstGeom>
                    <a:noFill/>
                    <a:ln>
                      <a:noFill/>
                    </a:ln>
                  </pic:spPr>
                </pic:pic>
              </a:graphicData>
            </a:graphic>
          </wp:inline>
        </w:drawing>
      </w:r>
    </w:p>
    <w:p w14:paraId="518FF845" w14:textId="6DF193E7" w:rsidR="00EB0D0B" w:rsidRDefault="00EB0D0B" w:rsidP="00565074">
      <w:pPr>
        <w:ind w:left="420" w:firstLineChars="200" w:firstLine="560"/>
        <w:rPr>
          <w:sz w:val="28"/>
          <w:szCs w:val="28"/>
        </w:rPr>
      </w:pPr>
      <w:r>
        <w:rPr>
          <w:rFonts w:hint="eastAsia"/>
          <w:sz w:val="28"/>
          <w:szCs w:val="28"/>
        </w:rPr>
        <w:t>这个码盘安装在旋转轴上，上面均匀地排列着不透光和透光的扇形区域。当码盘转动时，不透光的部分能够挡住光线，而透光区则允许光线透过，那么码盘背面的光传感器就会周期性地收到光信号，从而输出一列方波</w:t>
      </w:r>
      <w:r w:rsidR="00840D2F">
        <w:rPr>
          <w:rFonts w:hint="eastAsia"/>
          <w:sz w:val="28"/>
          <w:szCs w:val="28"/>
        </w:rPr>
        <w:t>。</w:t>
      </w:r>
    </w:p>
    <w:p w14:paraId="67C40292" w14:textId="7E7FCC49" w:rsidR="00840D2F" w:rsidRDefault="00840D2F" w:rsidP="00565074">
      <w:pPr>
        <w:ind w:left="420" w:firstLineChars="200" w:firstLine="560"/>
        <w:rPr>
          <w:sz w:val="28"/>
          <w:szCs w:val="28"/>
        </w:rPr>
      </w:pPr>
      <w:r>
        <w:rPr>
          <w:rFonts w:hint="eastAsia"/>
          <w:sz w:val="28"/>
          <w:szCs w:val="28"/>
        </w:rPr>
        <w:t>我们知道，码盘转动一周时，光传感器输出的脉冲个数是一定的，通过检测一定时间内收到的脉冲个数，就可以知道在这段时间内码盘转动了多少圈，进而换算为速度。例如，一个码盘转动一周时会输出100个脉冲，在0.1</w:t>
      </w:r>
      <w:r>
        <w:rPr>
          <w:sz w:val="28"/>
          <w:szCs w:val="28"/>
        </w:rPr>
        <w:t>s</w:t>
      </w:r>
      <w:r>
        <w:rPr>
          <w:rFonts w:hint="eastAsia"/>
          <w:sz w:val="28"/>
          <w:szCs w:val="28"/>
        </w:rPr>
        <w:t>内我们收到了500个脉冲，这意味着0</w:t>
      </w:r>
      <w:r>
        <w:rPr>
          <w:sz w:val="28"/>
          <w:szCs w:val="28"/>
        </w:rPr>
        <w:t>.1s</w:t>
      </w:r>
      <w:r>
        <w:rPr>
          <w:rFonts w:hint="eastAsia"/>
          <w:sz w:val="28"/>
          <w:szCs w:val="28"/>
        </w:rPr>
        <w:t>内码盘转动了5周，即码盘的转速为50</w:t>
      </w:r>
      <w:r>
        <w:rPr>
          <w:sz w:val="28"/>
          <w:szCs w:val="28"/>
        </w:rPr>
        <w:t>r/s</w:t>
      </w:r>
      <w:r>
        <w:rPr>
          <w:rFonts w:hint="eastAsia"/>
          <w:sz w:val="28"/>
          <w:szCs w:val="28"/>
        </w:rPr>
        <w:t>。</w:t>
      </w:r>
    </w:p>
    <w:p w14:paraId="07CD157E" w14:textId="34AEAF40" w:rsidR="00F05368" w:rsidRDefault="00F05368" w:rsidP="00565074">
      <w:pPr>
        <w:ind w:left="420" w:firstLineChars="200" w:firstLine="560"/>
        <w:rPr>
          <w:sz w:val="28"/>
          <w:szCs w:val="28"/>
        </w:rPr>
      </w:pPr>
      <w:r>
        <w:rPr>
          <w:rFonts w:hint="eastAsia"/>
          <w:sz w:val="28"/>
          <w:szCs w:val="28"/>
        </w:rPr>
        <w:t>但是，还有一个问题。设想，如果编码器只输出一列方波（假设为A），我们该怎样判断码盘是正转还是反转？因为无论是正转还是反转，都会产生</w:t>
      </w:r>
      <w:r w:rsidR="008364D8">
        <w:rPr>
          <w:rFonts w:hint="eastAsia"/>
          <w:sz w:val="28"/>
          <w:szCs w:val="28"/>
        </w:rPr>
        <w:t>同样的</w:t>
      </w:r>
      <w:r>
        <w:rPr>
          <w:rFonts w:hint="eastAsia"/>
          <w:sz w:val="28"/>
          <w:szCs w:val="28"/>
        </w:rPr>
        <w:t>方波，而</w:t>
      </w:r>
      <w:r w:rsidR="00377BE8">
        <w:rPr>
          <w:rFonts w:hint="eastAsia"/>
          <w:sz w:val="28"/>
          <w:szCs w:val="28"/>
        </w:rPr>
        <w:t>它们</w:t>
      </w:r>
      <w:r>
        <w:rPr>
          <w:rFonts w:hint="eastAsia"/>
          <w:sz w:val="28"/>
          <w:szCs w:val="28"/>
        </w:rPr>
        <w:t>对速度的贡献</w:t>
      </w:r>
      <w:r w:rsidR="00C072C3">
        <w:rPr>
          <w:rFonts w:hint="eastAsia"/>
          <w:sz w:val="28"/>
          <w:szCs w:val="28"/>
        </w:rPr>
        <w:t>显然是</w:t>
      </w:r>
      <w:r w:rsidR="00377BE8">
        <w:rPr>
          <w:rFonts w:hint="eastAsia"/>
          <w:sz w:val="28"/>
          <w:szCs w:val="28"/>
        </w:rPr>
        <w:t>相反</w:t>
      </w:r>
      <w:r w:rsidR="00C072C3">
        <w:rPr>
          <w:rFonts w:hint="eastAsia"/>
          <w:sz w:val="28"/>
          <w:szCs w:val="28"/>
        </w:rPr>
        <w:t>的</w:t>
      </w:r>
      <w:r w:rsidR="00213D78">
        <w:rPr>
          <w:rFonts w:hint="eastAsia"/>
          <w:sz w:val="28"/>
          <w:szCs w:val="28"/>
        </w:rPr>
        <w:t>！</w:t>
      </w:r>
    </w:p>
    <w:p w14:paraId="2C860969" w14:textId="7EACD691" w:rsidR="004212E3" w:rsidRDefault="004212E3" w:rsidP="00565074">
      <w:pPr>
        <w:ind w:left="420" w:firstLineChars="200" w:firstLine="560"/>
        <w:rPr>
          <w:sz w:val="28"/>
          <w:szCs w:val="28"/>
        </w:rPr>
      </w:pPr>
      <w:r>
        <w:rPr>
          <w:rFonts w:hint="eastAsia"/>
          <w:sz w:val="28"/>
          <w:szCs w:val="28"/>
        </w:rPr>
        <w:lastRenderedPageBreak/>
        <w:t>接下来我们看一看这个问题该怎样解决：</w:t>
      </w:r>
    </w:p>
    <w:p w14:paraId="47B067DF" w14:textId="4ABE1F9F" w:rsidR="004212E3" w:rsidRDefault="004212E3" w:rsidP="00565074">
      <w:pPr>
        <w:ind w:left="420" w:firstLineChars="200" w:firstLine="560"/>
        <w:rPr>
          <w:sz w:val="28"/>
          <w:szCs w:val="28"/>
        </w:rPr>
      </w:pPr>
      <w:r>
        <w:rPr>
          <w:rFonts w:hint="eastAsia"/>
          <w:sz w:val="28"/>
          <w:szCs w:val="28"/>
        </w:rPr>
        <w:t>上面我们已经说过，码盘上均匀地刻着透光和不透光的扇形区域，我们在这一圈扇形区域内再均匀地刻上一圈透光和不透光的扇形区域，不同的是，外圈和内圈的区域是“交错”的。也就是说，当外圈处于不透光区域时，内圈对应的</w:t>
      </w:r>
      <w:r w:rsidR="00DB7583">
        <w:rPr>
          <w:rFonts w:hint="eastAsia"/>
          <w:sz w:val="28"/>
          <w:szCs w:val="28"/>
        </w:rPr>
        <w:t>一半为</w:t>
      </w:r>
      <w:r>
        <w:rPr>
          <w:rFonts w:hint="eastAsia"/>
          <w:sz w:val="28"/>
          <w:szCs w:val="28"/>
        </w:rPr>
        <w:t>透光区域</w:t>
      </w:r>
      <w:r w:rsidR="0061749B">
        <w:rPr>
          <w:rFonts w:hint="eastAsia"/>
          <w:sz w:val="28"/>
          <w:szCs w:val="28"/>
        </w:rPr>
        <w:t>，一半为不透光区域</w:t>
      </w:r>
      <w:r>
        <w:rPr>
          <w:rFonts w:hint="eastAsia"/>
          <w:sz w:val="28"/>
          <w:szCs w:val="28"/>
        </w:rPr>
        <w:t>；当外圈处于透光区域时，内圈对应的</w:t>
      </w:r>
      <w:r w:rsidR="009C6BE7">
        <w:rPr>
          <w:rFonts w:hint="eastAsia"/>
          <w:sz w:val="28"/>
          <w:szCs w:val="28"/>
        </w:rPr>
        <w:t>一半</w:t>
      </w:r>
      <w:r>
        <w:rPr>
          <w:rFonts w:hint="eastAsia"/>
          <w:sz w:val="28"/>
          <w:szCs w:val="28"/>
        </w:rPr>
        <w:t>为不透光区域</w:t>
      </w:r>
      <w:r w:rsidR="009C6BE7">
        <w:rPr>
          <w:rFonts w:hint="eastAsia"/>
          <w:sz w:val="28"/>
          <w:szCs w:val="28"/>
        </w:rPr>
        <w:t>，一半为透光区域</w:t>
      </w:r>
      <w:r>
        <w:rPr>
          <w:rFonts w:hint="eastAsia"/>
          <w:sz w:val="28"/>
          <w:szCs w:val="28"/>
        </w:rPr>
        <w:t>。</w:t>
      </w:r>
    </w:p>
    <w:p w14:paraId="6B1546AA" w14:textId="30177B1D" w:rsidR="00FE38C3" w:rsidRDefault="00FE38C3" w:rsidP="00565074">
      <w:pPr>
        <w:ind w:left="420" w:firstLineChars="200" w:firstLine="560"/>
        <w:rPr>
          <w:sz w:val="28"/>
          <w:szCs w:val="28"/>
        </w:rPr>
      </w:pPr>
      <w:r>
        <w:rPr>
          <w:rFonts w:hint="eastAsia"/>
          <w:sz w:val="28"/>
          <w:szCs w:val="28"/>
        </w:rPr>
        <w:t>于是，</w:t>
      </w:r>
      <w:r w:rsidR="0073259B">
        <w:rPr>
          <w:rFonts w:hint="eastAsia"/>
          <w:sz w:val="28"/>
          <w:szCs w:val="28"/>
        </w:rPr>
        <w:t>当码盘转动时</w:t>
      </w:r>
      <w:r>
        <w:rPr>
          <w:rFonts w:hint="eastAsia"/>
          <w:sz w:val="28"/>
          <w:szCs w:val="28"/>
        </w:rPr>
        <w:t>编码器会输出两列</w:t>
      </w:r>
      <w:r w:rsidR="0073259B">
        <w:rPr>
          <w:rFonts w:hint="eastAsia"/>
          <w:sz w:val="28"/>
          <w:szCs w:val="28"/>
        </w:rPr>
        <w:t>相位</w:t>
      </w:r>
      <w:r w:rsidR="0073259B">
        <w:rPr>
          <w:rFonts w:hint="eastAsia"/>
          <w:sz w:val="28"/>
          <w:szCs w:val="28"/>
        </w:rPr>
        <w:t>差为</w:t>
      </w:r>
      <w:r w:rsidR="0073259B">
        <w:rPr>
          <w:rFonts w:hint="eastAsia"/>
          <w:sz w:val="28"/>
          <w:szCs w:val="28"/>
        </w:rPr>
        <w:t>90°</w:t>
      </w:r>
      <w:r>
        <w:rPr>
          <w:rFonts w:hint="eastAsia"/>
          <w:sz w:val="28"/>
          <w:szCs w:val="28"/>
        </w:rPr>
        <w:t>方波，波形如下：</w:t>
      </w:r>
    </w:p>
    <w:p w14:paraId="647F270B" w14:textId="3EE5963C" w:rsidR="00FE38C3" w:rsidRDefault="009E37EE" w:rsidP="00565074">
      <w:pPr>
        <w:ind w:left="420" w:firstLineChars="200" w:firstLine="420"/>
        <w:rPr>
          <w:sz w:val="28"/>
          <w:szCs w:val="28"/>
        </w:rPr>
      </w:pPr>
      <w:r>
        <w:rPr>
          <w:noProof/>
        </w:rPr>
        <w:drawing>
          <wp:inline distT="0" distB="0" distL="0" distR="0" wp14:anchorId="51EDBE44" wp14:editId="15537CC0">
            <wp:extent cx="2990850" cy="1504950"/>
            <wp:effectExtent l="0" t="0" r="0" b="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1504950"/>
                    </a:xfrm>
                    <a:prstGeom prst="rect">
                      <a:avLst/>
                    </a:prstGeom>
                    <a:noFill/>
                    <a:ln>
                      <a:noFill/>
                    </a:ln>
                  </pic:spPr>
                </pic:pic>
              </a:graphicData>
            </a:graphic>
          </wp:inline>
        </w:drawing>
      </w:r>
    </w:p>
    <w:p w14:paraId="4967F028" w14:textId="19BAA596" w:rsidR="004A6371" w:rsidRDefault="004D3A0F" w:rsidP="00565074">
      <w:pPr>
        <w:ind w:left="420" w:firstLineChars="200" w:firstLine="560"/>
        <w:rPr>
          <w:sz w:val="28"/>
          <w:szCs w:val="28"/>
        </w:rPr>
      </w:pPr>
      <w:r>
        <w:rPr>
          <w:rFonts w:hint="eastAsia"/>
          <w:sz w:val="28"/>
          <w:szCs w:val="28"/>
        </w:rPr>
        <w:t>下面左图为正转时的波形，右图为反转时的波形</w:t>
      </w:r>
      <w:r w:rsidR="009E37EE">
        <w:rPr>
          <w:rFonts w:hint="eastAsia"/>
          <w:sz w:val="28"/>
          <w:szCs w:val="28"/>
        </w:rPr>
        <w:t>：</w:t>
      </w:r>
    </w:p>
    <w:p w14:paraId="7B73752D" w14:textId="1D7B6464" w:rsidR="009618E8" w:rsidRDefault="009618E8" w:rsidP="00565074">
      <w:pPr>
        <w:ind w:left="420" w:firstLineChars="200" w:firstLine="560"/>
        <w:rPr>
          <w:sz w:val="28"/>
          <w:szCs w:val="28"/>
        </w:rPr>
      </w:pPr>
      <w:r w:rsidRPr="009618E8">
        <w:rPr>
          <w:sz w:val="28"/>
          <w:szCs w:val="28"/>
        </w:rPr>
        <w:drawing>
          <wp:inline distT="0" distB="0" distL="0" distR="0" wp14:anchorId="2E84D7AB" wp14:editId="0CB9E96C">
            <wp:extent cx="5274310" cy="1108710"/>
            <wp:effectExtent l="0" t="0" r="2540" b="0"/>
            <wp:docPr id="5" name="图片 4">
              <a:extLst xmlns:a="http://schemas.openxmlformats.org/drawingml/2006/main">
                <a:ext uri="{FF2B5EF4-FFF2-40B4-BE49-F238E27FC236}">
                  <a16:creationId xmlns:a16="http://schemas.microsoft.com/office/drawing/2014/main" id="{E45EE9E1-5C51-4327-86FA-0AD910CBF5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E45EE9E1-5C51-4327-86FA-0AD910CBF534}"/>
                        </a:ext>
                      </a:extLst>
                    </pic:cNvPr>
                    <pic:cNvPicPr>
                      <a:picLocks noChangeAspect="1"/>
                    </pic:cNvPicPr>
                  </pic:nvPicPr>
                  <pic:blipFill>
                    <a:blip r:embed="rId6"/>
                    <a:stretch>
                      <a:fillRect/>
                    </a:stretch>
                  </pic:blipFill>
                  <pic:spPr>
                    <a:xfrm>
                      <a:off x="0" y="0"/>
                      <a:ext cx="5274310" cy="1108710"/>
                    </a:xfrm>
                    <a:prstGeom prst="rect">
                      <a:avLst/>
                    </a:prstGeom>
                  </pic:spPr>
                </pic:pic>
              </a:graphicData>
            </a:graphic>
          </wp:inline>
        </w:drawing>
      </w:r>
    </w:p>
    <w:p w14:paraId="21C71CE8" w14:textId="1AB31881" w:rsidR="0063672E" w:rsidRDefault="00B0238F" w:rsidP="00565074">
      <w:pPr>
        <w:ind w:left="420" w:firstLineChars="200" w:firstLine="560"/>
        <w:rPr>
          <w:rFonts w:hint="eastAsia"/>
          <w:sz w:val="28"/>
          <w:szCs w:val="28"/>
        </w:rPr>
      </w:pPr>
      <w:r>
        <w:rPr>
          <w:rFonts w:hint="eastAsia"/>
          <w:sz w:val="28"/>
          <w:szCs w:val="28"/>
        </w:rPr>
        <w:t>当码盘正转时，在方波A的上升沿，方波B恒为低电平</w:t>
      </w:r>
      <w:r w:rsidR="00EF5ED3">
        <w:rPr>
          <w:rFonts w:hint="eastAsia"/>
          <w:sz w:val="28"/>
          <w:szCs w:val="28"/>
        </w:rPr>
        <w:t>；当码盘反转时，在方波A的上升沿，方波B恒为高电平</w:t>
      </w:r>
      <w:r w:rsidR="006D04C0">
        <w:rPr>
          <w:rFonts w:hint="eastAsia"/>
          <w:sz w:val="28"/>
          <w:szCs w:val="28"/>
        </w:rPr>
        <w:t>。通过判断A处于上升沿时，B的电平状态就可以方便地知道码盘旋转的方向。</w:t>
      </w:r>
    </w:p>
    <w:p w14:paraId="2A722EE0" w14:textId="4814BE7C" w:rsidR="004F1F59" w:rsidRDefault="004F1F59" w:rsidP="004F1F59">
      <w:pPr>
        <w:rPr>
          <w:color w:val="FF0000"/>
          <w:sz w:val="28"/>
          <w:szCs w:val="28"/>
        </w:rPr>
      </w:pPr>
      <w:r w:rsidRPr="004F1F59">
        <w:rPr>
          <w:rFonts w:hint="eastAsia"/>
          <w:color w:val="FF0000"/>
          <w:sz w:val="28"/>
          <w:szCs w:val="28"/>
        </w:rPr>
        <w:t>速度计算：</w:t>
      </w:r>
    </w:p>
    <w:p w14:paraId="2C2EBCE5" w14:textId="0177B277" w:rsidR="008C2ABD" w:rsidRDefault="004F1F59" w:rsidP="004F1F59">
      <w:pPr>
        <w:rPr>
          <w:sz w:val="28"/>
          <w:szCs w:val="28"/>
        </w:rPr>
      </w:pPr>
      <w:r>
        <w:rPr>
          <w:color w:val="FF0000"/>
          <w:sz w:val="28"/>
          <w:szCs w:val="28"/>
        </w:rPr>
        <w:lastRenderedPageBreak/>
        <w:tab/>
      </w:r>
      <w:r w:rsidRPr="004F1F59">
        <w:rPr>
          <w:rFonts w:hint="eastAsia"/>
          <w:sz w:val="28"/>
          <w:szCs w:val="28"/>
        </w:rPr>
        <w:t>不同型号的编码器，</w:t>
      </w:r>
      <w:r>
        <w:rPr>
          <w:rFonts w:hint="eastAsia"/>
          <w:sz w:val="28"/>
          <w:szCs w:val="28"/>
        </w:rPr>
        <w:t>码盘旋转一周输出的脉冲个数是不同的，我们本次使用的编码器码盘旋转一周输出的脉冲个数为90，</w:t>
      </w:r>
      <w:r w:rsidR="008C2ABD">
        <w:rPr>
          <w:rFonts w:hint="eastAsia"/>
          <w:sz w:val="28"/>
          <w:szCs w:val="28"/>
        </w:rPr>
        <w:t>小车轮子的直径为75</w:t>
      </w:r>
      <w:r w:rsidR="008C2ABD">
        <w:rPr>
          <w:sz w:val="28"/>
          <w:szCs w:val="28"/>
        </w:rPr>
        <w:t xml:space="preserve">mm </w:t>
      </w:r>
      <w:r w:rsidR="008C2ABD">
        <w:rPr>
          <w:rFonts w:hint="eastAsia"/>
          <w:sz w:val="28"/>
          <w:szCs w:val="28"/>
        </w:rPr>
        <w:t>。</w:t>
      </w:r>
    </w:p>
    <w:p w14:paraId="5EDC6C31" w14:textId="55113342" w:rsidR="004F1F59" w:rsidRDefault="00423AD5" w:rsidP="00423AD5">
      <w:pPr>
        <w:rPr>
          <w:sz w:val="28"/>
          <w:szCs w:val="28"/>
        </w:rPr>
      </w:pPr>
      <w:r>
        <w:rPr>
          <w:sz w:val="28"/>
          <w:szCs w:val="28"/>
        </w:rPr>
        <w:tab/>
      </w:r>
      <w:r>
        <w:rPr>
          <w:rFonts w:hint="eastAsia"/>
          <w:sz w:val="28"/>
          <w:szCs w:val="28"/>
        </w:rPr>
        <w:t>假如我们在时间T内统计到的有效脉冲数目为S</w:t>
      </w:r>
      <w:r w:rsidR="001A5441">
        <w:rPr>
          <w:rFonts w:hint="eastAsia"/>
          <w:sz w:val="28"/>
          <w:szCs w:val="28"/>
        </w:rPr>
        <w:t>（正转脉冲数+1，反转脉冲数-1）</w:t>
      </w:r>
      <w:r>
        <w:rPr>
          <w:rFonts w:hint="eastAsia"/>
          <w:sz w:val="28"/>
          <w:szCs w:val="28"/>
        </w:rPr>
        <w:t>，小车轮子的直径为D，圆周率为p</w:t>
      </w:r>
      <w:r>
        <w:rPr>
          <w:sz w:val="28"/>
          <w:szCs w:val="28"/>
        </w:rPr>
        <w:t>i</w:t>
      </w:r>
      <w:r w:rsidR="001A5441">
        <w:rPr>
          <w:rFonts w:hint="eastAsia"/>
          <w:sz w:val="28"/>
          <w:szCs w:val="28"/>
        </w:rPr>
        <w:t>（约为3.14）</w:t>
      </w:r>
      <w:r>
        <w:rPr>
          <w:rFonts w:hint="eastAsia"/>
          <w:sz w:val="28"/>
          <w:szCs w:val="28"/>
        </w:rPr>
        <w:t>，那么</w:t>
      </w:r>
      <w:r w:rsidR="00BA17B6">
        <w:rPr>
          <w:rFonts w:hint="eastAsia"/>
          <w:sz w:val="28"/>
          <w:szCs w:val="28"/>
        </w:rPr>
        <w:t>小车的速度换算公式如下：</w:t>
      </w:r>
    </w:p>
    <w:p w14:paraId="2ED273B2" w14:textId="43E47B80" w:rsidR="00BA17B6" w:rsidRPr="009F7136" w:rsidRDefault="00BA17B6" w:rsidP="00305531">
      <w:pPr>
        <w:ind w:firstLine="420"/>
        <w:rPr>
          <w:color w:val="FF0000"/>
          <w:sz w:val="28"/>
          <w:szCs w:val="28"/>
        </w:rPr>
      </w:pPr>
      <w:r>
        <w:rPr>
          <w:sz w:val="28"/>
          <w:szCs w:val="28"/>
        </w:rPr>
        <w:tab/>
      </w:r>
      <w:r>
        <w:rPr>
          <w:sz w:val="28"/>
          <w:szCs w:val="28"/>
        </w:rPr>
        <w:tab/>
      </w:r>
      <w:r>
        <w:rPr>
          <w:sz w:val="28"/>
          <w:szCs w:val="28"/>
        </w:rPr>
        <w:tab/>
      </w:r>
      <w:r>
        <w:rPr>
          <w:sz w:val="28"/>
          <w:szCs w:val="28"/>
        </w:rPr>
        <w:tab/>
      </w:r>
      <w:r w:rsidRPr="009F7136">
        <w:rPr>
          <w:color w:val="FF0000"/>
          <w:sz w:val="28"/>
          <w:szCs w:val="28"/>
        </w:rPr>
        <w:t>V = pi*S*D / (90*T)</w:t>
      </w:r>
    </w:p>
    <w:p w14:paraId="7F87F5C8" w14:textId="2EAE48A8" w:rsidR="00423AD5" w:rsidRDefault="0067771B" w:rsidP="00423AD5">
      <w:pPr>
        <w:ind w:firstLine="420"/>
        <w:rPr>
          <w:sz w:val="28"/>
          <w:szCs w:val="28"/>
        </w:rPr>
      </w:pPr>
      <w:r>
        <w:rPr>
          <w:rFonts w:hint="eastAsia"/>
          <w:sz w:val="28"/>
          <w:szCs w:val="28"/>
        </w:rPr>
        <w:t>例如，我们每隔1</w:t>
      </w:r>
      <w:r>
        <w:rPr>
          <w:sz w:val="28"/>
          <w:szCs w:val="28"/>
        </w:rPr>
        <w:t xml:space="preserve"> s</w:t>
      </w:r>
      <w:r>
        <w:rPr>
          <w:rFonts w:hint="eastAsia"/>
          <w:sz w:val="28"/>
          <w:szCs w:val="28"/>
        </w:rPr>
        <w:t>统计一次有效脉冲数目，某一次得到的有效脉冲数目为500，那么小车此时的速度为：</w:t>
      </w:r>
    </w:p>
    <w:p w14:paraId="1D928682" w14:textId="2AB2DDFE" w:rsidR="0067771B" w:rsidRPr="00423AD5" w:rsidRDefault="0067771B" w:rsidP="00423AD5">
      <w:pPr>
        <w:ind w:firstLine="420"/>
        <w:rPr>
          <w:rFonts w:hint="eastAsia"/>
          <w:sz w:val="28"/>
          <w:szCs w:val="28"/>
        </w:rPr>
      </w:pPr>
      <w:r>
        <w:rPr>
          <w:rFonts w:hint="eastAsia"/>
          <w:sz w:val="28"/>
          <w:szCs w:val="28"/>
        </w:rPr>
        <w:t>V</w:t>
      </w:r>
      <w:r w:rsidR="005D15C4">
        <w:rPr>
          <w:sz w:val="28"/>
          <w:szCs w:val="28"/>
        </w:rPr>
        <w:t xml:space="preserve"> </w:t>
      </w:r>
      <w:r>
        <w:rPr>
          <w:rFonts w:hint="eastAsia"/>
          <w:sz w:val="28"/>
          <w:szCs w:val="28"/>
        </w:rPr>
        <w:t>=</w:t>
      </w:r>
      <w:r w:rsidR="005D15C4">
        <w:rPr>
          <w:sz w:val="28"/>
          <w:szCs w:val="28"/>
        </w:rPr>
        <w:t xml:space="preserve"> </w:t>
      </w:r>
      <w:r>
        <w:rPr>
          <w:rFonts w:hint="eastAsia"/>
          <w:sz w:val="28"/>
          <w:szCs w:val="28"/>
        </w:rPr>
        <w:t>3.14*500*75*10^</w:t>
      </w:r>
      <w:r>
        <w:rPr>
          <w:sz w:val="28"/>
          <w:szCs w:val="28"/>
        </w:rPr>
        <w:t>(-3)</w:t>
      </w:r>
      <w:r w:rsidR="005D15C4">
        <w:rPr>
          <w:sz w:val="28"/>
          <w:szCs w:val="28"/>
        </w:rPr>
        <w:t xml:space="preserve"> </w:t>
      </w:r>
      <w:r w:rsidR="005D15C4">
        <w:rPr>
          <w:rFonts w:hint="eastAsia"/>
          <w:sz w:val="28"/>
          <w:szCs w:val="28"/>
        </w:rPr>
        <w:t>/</w:t>
      </w:r>
      <w:r w:rsidR="005D15C4">
        <w:rPr>
          <w:sz w:val="28"/>
          <w:szCs w:val="28"/>
        </w:rPr>
        <w:t xml:space="preserve"> </w:t>
      </w:r>
      <w:r w:rsidR="005D15C4">
        <w:rPr>
          <w:rFonts w:hint="eastAsia"/>
          <w:sz w:val="28"/>
          <w:szCs w:val="28"/>
        </w:rPr>
        <w:t>（90*</w:t>
      </w:r>
      <w:r w:rsidR="00A23E34">
        <w:rPr>
          <w:rFonts w:hint="eastAsia"/>
          <w:sz w:val="28"/>
          <w:szCs w:val="28"/>
        </w:rPr>
        <w:t>1</w:t>
      </w:r>
      <w:r w:rsidR="005D15C4">
        <w:rPr>
          <w:rFonts w:hint="eastAsia"/>
          <w:sz w:val="28"/>
          <w:szCs w:val="28"/>
        </w:rPr>
        <w:t>）</w:t>
      </w:r>
      <w:r w:rsidR="00A23E34">
        <w:rPr>
          <w:rFonts w:hint="eastAsia"/>
          <w:sz w:val="28"/>
          <w:szCs w:val="28"/>
        </w:rPr>
        <w:t>≈</w:t>
      </w:r>
      <w:r w:rsidR="00532D77">
        <w:rPr>
          <w:rFonts w:hint="eastAsia"/>
          <w:sz w:val="28"/>
          <w:szCs w:val="28"/>
        </w:rPr>
        <w:t xml:space="preserve"> 1.31</w:t>
      </w:r>
      <w:r w:rsidR="00532D77">
        <w:rPr>
          <w:sz w:val="28"/>
          <w:szCs w:val="28"/>
        </w:rPr>
        <w:t xml:space="preserve"> m/s</w:t>
      </w:r>
      <w:r w:rsidR="005D15C4">
        <w:rPr>
          <w:sz w:val="28"/>
          <w:szCs w:val="28"/>
        </w:rPr>
        <w:t xml:space="preserve"> </w:t>
      </w:r>
    </w:p>
    <w:p w14:paraId="4AFBD8E5" w14:textId="77777777" w:rsidR="009E37EE" w:rsidRDefault="009E37EE" w:rsidP="00565074">
      <w:pPr>
        <w:ind w:left="420" w:firstLineChars="200" w:firstLine="560"/>
        <w:rPr>
          <w:rFonts w:hint="eastAsia"/>
          <w:sz w:val="28"/>
          <w:szCs w:val="28"/>
        </w:rPr>
      </w:pPr>
    </w:p>
    <w:p w14:paraId="20F6AB4E" w14:textId="77777777" w:rsidR="00DB7583" w:rsidRPr="00565074" w:rsidRDefault="00DB7583" w:rsidP="00565074">
      <w:pPr>
        <w:ind w:left="420" w:firstLineChars="200" w:firstLine="560"/>
        <w:rPr>
          <w:rFonts w:hint="eastAsia"/>
          <w:sz w:val="28"/>
          <w:szCs w:val="28"/>
        </w:rPr>
      </w:pPr>
    </w:p>
    <w:sectPr w:rsidR="00DB7583" w:rsidRPr="005650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74"/>
    <w:rsid w:val="001A5441"/>
    <w:rsid w:val="00213D78"/>
    <w:rsid w:val="0024625A"/>
    <w:rsid w:val="00305531"/>
    <w:rsid w:val="00377BE8"/>
    <w:rsid w:val="004212E3"/>
    <w:rsid w:val="00423AD5"/>
    <w:rsid w:val="004A6371"/>
    <w:rsid w:val="004D3A0F"/>
    <w:rsid w:val="004F1F59"/>
    <w:rsid w:val="00532D77"/>
    <w:rsid w:val="00565074"/>
    <w:rsid w:val="005D15C4"/>
    <w:rsid w:val="0061749B"/>
    <w:rsid w:val="0063672E"/>
    <w:rsid w:val="0067771B"/>
    <w:rsid w:val="006D04C0"/>
    <w:rsid w:val="00700528"/>
    <w:rsid w:val="0073259B"/>
    <w:rsid w:val="008364D8"/>
    <w:rsid w:val="00840D2F"/>
    <w:rsid w:val="008C2ABD"/>
    <w:rsid w:val="009618E8"/>
    <w:rsid w:val="009C6BE7"/>
    <w:rsid w:val="009E37EE"/>
    <w:rsid w:val="009F7136"/>
    <w:rsid w:val="00A23E34"/>
    <w:rsid w:val="00B0238F"/>
    <w:rsid w:val="00BA17B6"/>
    <w:rsid w:val="00BB5D07"/>
    <w:rsid w:val="00C072C3"/>
    <w:rsid w:val="00DB7583"/>
    <w:rsid w:val="00EB0D0B"/>
    <w:rsid w:val="00EF5ED3"/>
    <w:rsid w:val="00F05368"/>
    <w:rsid w:val="00FE3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B21A"/>
  <w15:chartTrackingRefBased/>
  <w15:docId w15:val="{EE887626-43B6-482B-9D3E-611D3E55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京</dc:creator>
  <cp:keywords/>
  <dc:description/>
  <cp:lastModifiedBy>刘 京</cp:lastModifiedBy>
  <cp:revision>31</cp:revision>
  <dcterms:created xsi:type="dcterms:W3CDTF">2020-11-18T02:16:00Z</dcterms:created>
  <dcterms:modified xsi:type="dcterms:W3CDTF">2020-11-18T03:24:00Z</dcterms:modified>
</cp:coreProperties>
</file>