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firstLine="0" w:firstLineChars="0"/>
      </w:pPr>
    </w:p>
    <w:p>
      <w:pPr>
        <w:pStyle w:val="3"/>
        <w:ind w:firstLine="0" w:firstLineChars="0"/>
      </w:pPr>
    </w:p>
    <w:p>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pPr>
        <w:pStyle w:val="3"/>
        <w:ind w:firstLine="0" w:firstLineChars="0"/>
      </w:pPr>
    </w:p>
    <w:p>
      <w:pPr>
        <w:pStyle w:val="3"/>
        <w:ind w:firstLine="0" w:firstLineChars="0"/>
      </w:pPr>
    </w:p>
    <w:p>
      <w:pPr>
        <w:pStyle w:val="3"/>
        <w:ind w:firstLine="0" w:firstLineChars="0"/>
      </w:pPr>
    </w:p>
    <w:p>
      <w:pPr>
        <w:pStyle w:val="17"/>
      </w:pPr>
      <w:r>
        <w:t>本科毕业论文（设计）</w:t>
      </w:r>
    </w:p>
    <w:p/>
    <w:p>
      <w:pPr>
        <w:pStyle w:val="17"/>
      </w:pPr>
      <w:r>
        <w:t>文献综述</w:t>
      </w:r>
    </w:p>
    <w:p/>
    <w:p/>
    <w:p>
      <w:pPr>
        <w:pStyle w:val="3"/>
        <w:ind w:firstLine="0" w:firstLineChars="0"/>
      </w:pPr>
    </w:p>
    <w:tbl>
      <w:tblPr>
        <w:tblStyle w:val="19"/>
        <w:tblW w:w="0" w:type="auto"/>
        <w:jc w:val="center"/>
        <w:tblLayout w:type="autofit"/>
        <w:tblCellMar>
          <w:top w:w="0" w:type="dxa"/>
          <w:left w:w="108" w:type="dxa"/>
          <w:bottom w:w="0" w:type="dxa"/>
          <w:right w:w="108" w:type="dxa"/>
        </w:tblCellMar>
      </w:tblPr>
      <w:tblGrid>
        <w:gridCol w:w="1838"/>
        <w:gridCol w:w="4536"/>
      </w:tblGrid>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pPr>
              <w:jc w:val="center"/>
              <w:rPr>
                <w:rFonts w:hint="eastAsia" w:eastAsia="楷体_GB2312"/>
                <w:b/>
                <w:bCs/>
                <w:spacing w:val="-20"/>
                <w:sz w:val="30"/>
                <w:szCs w:val="30"/>
                <w:lang w:val="en-US" w:eastAsia="zh-CN"/>
              </w:rPr>
            </w:pPr>
            <w:r>
              <w:rPr>
                <w:rFonts w:hint="eastAsia" w:eastAsia="楷体_GB2312"/>
                <w:b/>
                <w:bCs/>
                <w:spacing w:val="-20"/>
                <w:sz w:val="30"/>
                <w:szCs w:val="30"/>
                <w:lang w:val="en-US" w:eastAsia="zh-CN"/>
              </w:rPr>
              <w:t>倪力</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pPr>
              <w:jc w:val="center"/>
              <w:rPr>
                <w:rFonts w:hint="default" w:eastAsia="宋体"/>
                <w:b/>
                <w:sz w:val="30"/>
                <w:szCs w:val="30"/>
                <w:lang w:val="en-US" w:eastAsia="zh-CN"/>
              </w:rPr>
            </w:pPr>
            <w:r>
              <w:rPr>
                <w:rFonts w:hint="eastAsia"/>
                <w:b/>
                <w:sz w:val="30"/>
                <w:szCs w:val="30"/>
                <w:lang w:val="en-US" w:eastAsia="zh-CN"/>
              </w:rPr>
              <w:t>2016081002</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pPr>
              <w:jc w:val="center"/>
              <w:rPr>
                <w:b/>
                <w:sz w:val="30"/>
                <w:szCs w:val="30"/>
              </w:rPr>
            </w:pPr>
            <w:r>
              <w:rPr>
                <w:rFonts w:hint="eastAsia" w:eastAsia="楷体_GB2312"/>
                <w:b/>
                <w:bCs/>
                <w:spacing w:val="-20"/>
                <w:sz w:val="30"/>
                <w:szCs w:val="30"/>
              </w:rPr>
              <w:t>软件工程</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pPr>
              <w:jc w:val="center"/>
              <w:rPr>
                <w:rFonts w:eastAsia="楷体_GB2312"/>
                <w:b/>
                <w:bCs/>
                <w:spacing w:val="-20"/>
                <w:sz w:val="30"/>
                <w:szCs w:val="30"/>
              </w:rPr>
            </w:pPr>
            <w:r>
              <w:rPr>
                <w:rFonts w:hint="eastAsia" w:eastAsia="楷体_GB2312"/>
                <w:b/>
                <w:bCs/>
                <w:spacing w:val="-20"/>
                <w:sz w:val="30"/>
                <w:szCs w:val="30"/>
              </w:rPr>
              <w:t>2</w:t>
            </w:r>
            <w:r>
              <w:rPr>
                <w:rFonts w:eastAsia="楷体_GB2312"/>
                <w:b/>
                <w:bCs/>
                <w:spacing w:val="-20"/>
                <w:sz w:val="30"/>
                <w:szCs w:val="30"/>
              </w:rPr>
              <w:t>016级</w:t>
            </w:r>
            <w:sdt>
              <w:sdtPr>
                <w:rPr>
                  <w:rFonts w:hint="eastAsia" w:eastAsia="楷体_GB2312"/>
                  <w:b/>
                  <w:bCs/>
                  <w:spacing w:val="-20"/>
                  <w:sz w:val="30"/>
                  <w:szCs w:val="30"/>
                </w:rPr>
                <w:alias w:val="班级"/>
                <w:tag w:val="班级"/>
                <w:id w:val="-621771704"/>
                <w:placeholder>
                  <w:docPart w:val="212A239D950F4C01B37958FEE11438FB"/>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1</w:t>
                </w:r>
              </w:sdtContent>
            </w:sdt>
            <w:r>
              <w:rPr>
                <w:rFonts w:hint="eastAsia" w:eastAsia="楷体_GB2312"/>
                <w:b/>
                <w:bCs/>
                <w:spacing w:val="-20"/>
                <w:sz w:val="30"/>
                <w:szCs w:val="30"/>
              </w:rPr>
              <w:t>班</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pPr>
              <w:jc w:val="center"/>
              <w:rPr>
                <w:rFonts w:eastAsia="楷体_GB2312"/>
                <w:b/>
                <w:bCs/>
                <w:spacing w:val="-20"/>
                <w:sz w:val="30"/>
                <w:szCs w:val="30"/>
              </w:rPr>
            </w:pPr>
            <w:r>
              <w:rPr>
                <w:rFonts w:hint="eastAsia" w:eastAsia="楷体_GB2312"/>
                <w:b/>
                <w:bCs/>
                <w:spacing w:val="-20"/>
                <w:sz w:val="30"/>
                <w:szCs w:val="30"/>
                <w:lang w:val="en-US" w:eastAsia="zh-CN"/>
              </w:rPr>
              <w:t>刘孙俊</w:t>
            </w:r>
            <w:r>
              <w:rPr>
                <w:rFonts w:hint="eastAsia" w:eastAsia="楷体_GB2312"/>
                <w:b/>
                <w:bCs/>
                <w:spacing w:val="-20"/>
                <w:sz w:val="30"/>
                <w:szCs w:val="30"/>
              </w:rPr>
              <w:t>（</w:t>
            </w:r>
            <w:sdt>
              <w:sdtPr>
                <w:rPr>
                  <w:rFonts w:hint="eastAsia" w:eastAsia="楷体_GB2312"/>
                  <w:b/>
                  <w:bCs/>
                  <w:spacing w:val="-20"/>
                  <w:sz w:val="30"/>
                  <w:szCs w:val="30"/>
                </w:rPr>
                <w:alias w:val="职称"/>
                <w:tag w:val="职称"/>
                <w:id w:val="1654561631"/>
                <w:placeholder>
                  <w:docPart w:val="3A33DA4561D742FEAB76D8AE7AE66F6A"/>
                </w:placeholder>
                <w:dropDownList>
                  <w:listItem w:displayText="讲师" w:value="讲师"/>
                  <w:listItem w:displayText="副教授" w:value="副教授"/>
                  <w:listItem w:displayText="教授" w:value="教授"/>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讲师</w:t>
                </w:r>
              </w:sdtContent>
            </w:sdt>
            <w:r>
              <w:rPr>
                <w:rFonts w:hint="eastAsia" w:eastAsia="楷体_GB2312"/>
                <w:b/>
                <w:bCs/>
                <w:spacing w:val="-20"/>
                <w:sz w:val="30"/>
                <w:szCs w:val="30"/>
              </w:rPr>
              <w:t>）</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893517"/>
                <w:placeholder>
                  <w:docPart w:val="9387B2BBE9AD437D912987D85852CE65"/>
                </w:placeholder>
                <w:date w:fullDate="2020-04-15T00:00:00Z">
                  <w:dateFormat w:val="yyyy年M月d日"/>
                  <w:lid w:val="zh-CN"/>
                  <w:storeMappedDataAs w:val="datetime"/>
                  <w:calendar w:val="gregorian"/>
                </w:date>
              </w:sdtPr>
              <w:sdtEndPr>
                <w:rPr>
                  <w:rFonts w:hint="eastAsia" w:eastAsia="楷体_GB2312"/>
                  <w:b/>
                  <w:bCs/>
                  <w:spacing w:val="-20"/>
                  <w:sz w:val="30"/>
                  <w:szCs w:val="30"/>
                </w:rPr>
              </w:sdtEndPr>
              <w:sdtContent>
                <w:bookmarkStart w:id="2" w:name="_GoBack"/>
                <w:bookmarkEnd w:id="2"/>
                <w:r>
                  <w:rPr>
                    <w:rFonts w:hint="eastAsia" w:ascii="Times New Roman" w:hAnsi="Times New Roman" w:eastAsia="楷体_GB2312" w:cstheme="minorBidi"/>
                    <w:b/>
                    <w:bCs/>
                    <w:spacing w:val="-20"/>
                    <w:kern w:val="2"/>
                    <w:sz w:val="30"/>
                    <w:szCs w:val="30"/>
                    <w:lang w:val="en-US" w:eastAsia="zh-CN" w:bidi="ar-SA"/>
                  </w:rPr>
                  <w:t>2020年4月15日</w:t>
                </w:r>
              </w:sdtContent>
            </w:sdt>
          </w:p>
        </w:tc>
      </w:tr>
    </w:tbl>
    <w:p>
      <w:pPr>
        <w:jc w:val="center"/>
        <w:rPr>
          <w:rFonts w:hAnsi="华文中宋" w:eastAsia="华文中宋"/>
          <w:sz w:val="30"/>
          <w:szCs w:val="30"/>
        </w:rPr>
      </w:pPr>
    </w:p>
    <w:p>
      <w:pPr>
        <w:jc w:val="center"/>
        <w:rPr>
          <w:rFonts w:eastAsia="华文中宋"/>
          <w:sz w:val="30"/>
          <w:szCs w:val="30"/>
        </w:rPr>
      </w:pPr>
      <w:r>
        <w:rPr>
          <w:rFonts w:hAnsi="华文中宋" w:eastAsia="华文中宋"/>
          <w:sz w:val="30"/>
          <w:szCs w:val="30"/>
        </w:rPr>
        <w:t>20</w:t>
      </w:r>
      <w:r>
        <w:rPr>
          <w:rFonts w:hint="eastAsia" w:hAnsi="华文中宋" w:eastAsia="华文中宋"/>
          <w:sz w:val="30"/>
          <w:szCs w:val="30"/>
        </w:rPr>
        <w:t>19</w:t>
      </w:r>
      <w:r>
        <w:rPr>
          <w:rFonts w:hAnsi="华文中宋" w:eastAsia="华文中宋"/>
          <w:sz w:val="30"/>
          <w:szCs w:val="30"/>
        </w:rPr>
        <w:t xml:space="preserve"> 年</w:t>
      </w:r>
      <w:r>
        <w:rPr>
          <w:rFonts w:hint="eastAsia" w:hAnsi="华文中宋" w:eastAsia="华文中宋"/>
          <w:sz w:val="30"/>
          <w:szCs w:val="30"/>
        </w:rPr>
        <w:t>10</w:t>
      </w:r>
      <w:r>
        <w:rPr>
          <w:rFonts w:hAnsi="华文中宋" w:eastAsia="华文中宋"/>
          <w:sz w:val="30"/>
          <w:szCs w:val="30"/>
        </w:rPr>
        <w:t>月</w:t>
      </w:r>
    </w:p>
    <w:p>
      <w:pPr>
        <w:pStyle w:val="3"/>
        <w:ind w:firstLine="0" w:firstLineChars="0"/>
        <w:jc w:val="cente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pPr>
        <w:pStyle w:val="3"/>
        <w:ind w:firstLine="0" w:firstLineChars="0"/>
        <w:sectPr>
          <w:headerReference r:id="rId5" w:type="default"/>
          <w:footerReference r:id="rId6" w:type="default"/>
          <w:pgSz w:w="11906" w:h="16838"/>
          <w:pgMar w:top="1440" w:right="1797" w:bottom="1440" w:left="1797" w:header="851" w:footer="992" w:gutter="0"/>
          <w:cols w:space="425" w:num="1"/>
          <w:titlePg/>
          <w:docGrid w:type="lines" w:linePitch="312" w:charSpace="0"/>
        </w:sectPr>
      </w:pPr>
    </w:p>
    <w:p>
      <w:pPr>
        <w:pStyle w:val="16"/>
        <w:rPr>
          <w:rFonts w:hint="default"/>
          <w:lang w:val="en-US"/>
        </w:rPr>
      </w:pPr>
      <w:r>
        <w:rPr>
          <w:rStyle w:val="22"/>
          <w:rFonts w:eastAsia="宋体" w:cstheme="minorBidi"/>
          <w:b w:val="0"/>
          <w:bCs w:val="0"/>
          <w:kern w:val="2"/>
        </w:rPr>
        <w:commentReference w:id="0"/>
      </w:r>
      <w:r>
        <w:rPr>
          <w:rFonts w:hint="eastAsia"/>
          <w:lang w:val="en-US" w:eastAsia="zh-CN"/>
        </w:rPr>
        <w:t>机房设备集中监控系统的研究</w:t>
      </w:r>
    </w:p>
    <w:p>
      <w:pPr>
        <w:pStyle w:val="2"/>
        <w:spacing w:before="312"/>
      </w:pPr>
      <w:r>
        <w:rPr>
          <w:rFonts w:hint="eastAsia"/>
        </w:rPr>
        <w:t>基本概念的概述</w:t>
      </w:r>
    </w:p>
    <w:p>
      <w:pPr>
        <w:pStyle w:val="4"/>
      </w:pPr>
      <w:r>
        <w:rPr>
          <w:rFonts w:hint="eastAsia"/>
          <w:lang w:val="en-US" w:eastAsia="zh-CN"/>
        </w:rPr>
        <w:t>设备管理的概念</w:t>
      </w:r>
    </w:p>
    <w:p>
      <w:pPr>
        <w:pStyle w:val="3"/>
        <w:ind w:firstLine="480"/>
      </w:pPr>
      <w:r>
        <w:rPr>
          <w:rFonts w:hint="eastAsia"/>
        </w:rPr>
        <w:t>设备管理是指对设备从</w:t>
      </w:r>
      <w:r>
        <w:rPr>
          <w:rFonts w:hint="eastAsia"/>
          <w:lang w:val="en-US" w:eastAsia="zh-CN"/>
        </w:rPr>
        <w:t>挑选</w:t>
      </w:r>
      <w:r>
        <w:rPr>
          <w:rFonts w:hint="eastAsia"/>
        </w:rPr>
        <w:t>、使用、维护</w:t>
      </w:r>
      <w:r>
        <w:rPr>
          <w:rFonts w:hint="eastAsia"/>
          <w:lang w:eastAsia="zh-CN"/>
        </w:rPr>
        <w:t>、</w:t>
      </w:r>
      <w:r>
        <w:rPr>
          <w:rFonts w:hint="eastAsia"/>
        </w:rPr>
        <w:t>修理、更新改造直至报废全过程的管理工作的总称</w:t>
      </w:r>
      <w:r>
        <w:rPr>
          <w:rFonts w:hint="eastAsia"/>
          <w:lang w:eastAsia="zh-CN"/>
        </w:rPr>
        <w:t>。</w:t>
      </w:r>
      <w:r>
        <w:rPr>
          <w:rFonts w:hint="eastAsia"/>
          <w:lang w:val="en-US" w:eastAsia="zh-CN"/>
        </w:rPr>
        <w:t>一般来说，</w:t>
      </w:r>
      <w:r>
        <w:rPr>
          <w:rFonts w:hint="eastAsia"/>
        </w:rPr>
        <w:t>设备在其使用寿命周期内有两种运动的形态；一是物质运动形态，包括设备的选购</w:t>
      </w:r>
      <w:r>
        <w:rPr>
          <w:rFonts w:hint="eastAsia"/>
          <w:lang w:eastAsia="zh-CN"/>
        </w:rPr>
        <w:t>、进厂验收、安装、调试、使用、维修、改造更新等，对设备的物质运动形态的管理称为设备的技术管理；一是价值运动的形态，包括设备的</w:t>
      </w:r>
      <w:r>
        <w:rPr>
          <w:rFonts w:hint="eastAsia"/>
          <w:lang w:val="en-US" w:eastAsia="zh-CN"/>
        </w:rPr>
        <w:t>购进费用</w:t>
      </w:r>
      <w:r>
        <w:rPr>
          <w:rFonts w:hint="eastAsia"/>
          <w:lang w:eastAsia="zh-CN"/>
        </w:rPr>
        <w:t>、维修费用支出、更新改造资金的支出等，对价值运动形态的管理称为设备的经济管理</w:t>
      </w:r>
      <w:r>
        <w:rPr>
          <w:rFonts w:hint="eastAsia"/>
        </w:rPr>
        <w:t>。</w:t>
      </w:r>
    </w:p>
    <w:p>
      <w:pPr>
        <w:pStyle w:val="4"/>
      </w:pPr>
      <w:r>
        <w:rPr>
          <w:rFonts w:hint="eastAsia"/>
          <w:lang w:val="en-US" w:eastAsia="zh-CN"/>
        </w:rPr>
        <w:t>系统的概念</w:t>
      </w:r>
    </w:p>
    <w:p>
      <w:pPr>
        <w:pStyle w:val="3"/>
        <w:bidi w:val="0"/>
        <w:rPr>
          <w:rStyle w:val="22"/>
          <w:rFonts w:hint="default" w:ascii="宋体" w:hAnsi="宋体" w:eastAsia="宋体" w:cs="宋体"/>
          <w:lang w:val="en-US" w:eastAsia="zh-CN"/>
        </w:rPr>
      </w:pPr>
      <w:r>
        <w:rPr>
          <w:rFonts w:hint="eastAsia"/>
        </w:rPr>
        <w:t>中国著名学者钱学森认为：系统是由相互作用相互依赖的若干组成部分结合而成的，具有特定功能的有机整体，而且这个有机整体又是它从属的更大系统的组成部分</w:t>
      </w:r>
      <w:r>
        <w:rPr>
          <w:rFonts w:hint="eastAsia"/>
          <w:lang w:eastAsia="zh-CN"/>
        </w:rPr>
        <w:t>。</w:t>
      </w:r>
      <w:r>
        <w:rPr>
          <w:rStyle w:val="45"/>
        </w:rPr>
        <w:fldChar w:fldCharType="begin"/>
      </w:r>
      <w:r>
        <w:rPr>
          <w:rStyle w:val="45"/>
        </w:rPr>
        <w:instrText xml:space="preserve"> </w:instrText>
      </w:r>
      <w:r>
        <w:rPr>
          <w:rStyle w:val="45"/>
          <w:rFonts w:hint="eastAsia"/>
        </w:rPr>
        <w:instrText xml:space="preserve">REF _Ref511245888 \r \h</w:instrText>
      </w:r>
      <w:r>
        <w:rPr>
          <w:rStyle w:val="45"/>
        </w:rPr>
        <w:instrText xml:space="preserve">  \* MERGEFORMAT </w:instrText>
      </w:r>
      <w:r>
        <w:rPr>
          <w:rStyle w:val="45"/>
        </w:rPr>
        <w:fldChar w:fldCharType="separate"/>
      </w:r>
      <w:r>
        <w:rPr>
          <w:rStyle w:val="45"/>
        </w:rPr>
        <w:t>[1]</w:t>
      </w:r>
      <w:r>
        <w:rPr>
          <w:rStyle w:val="45"/>
        </w:rPr>
        <w:fldChar w:fldCharType="end"/>
      </w:r>
      <w:r>
        <w:rPr>
          <w:rStyle w:val="45"/>
          <w:rFonts w:hint="eastAsia"/>
          <w:lang w:val="en-US" w:eastAsia="zh-CN"/>
        </w:rPr>
        <w:t xml:space="preserve"> </w:t>
      </w:r>
      <w:r>
        <w:rPr>
          <w:rStyle w:val="33"/>
          <w:rFonts w:hint="eastAsia"/>
          <w:lang w:val="en-US" w:eastAsia="zh-CN"/>
        </w:rPr>
        <w:t>此处</w:t>
      </w:r>
      <w:r>
        <w:rPr>
          <w:rStyle w:val="33"/>
          <w:rFonts w:hint="eastAsia"/>
          <w:lang w:val="en-US" w:eastAsia="zh-CN"/>
        </w:rPr>
        <w:t>我们谈论的是软件系统，软件系统是用于对某些资源进行统一控制、调度和管理，提高工作效率。</w:t>
      </w:r>
    </w:p>
    <w:p>
      <w:pPr>
        <w:pStyle w:val="2"/>
        <w:spacing w:before="312"/>
      </w:pPr>
      <w:r>
        <w:rPr>
          <w:rFonts w:hint="eastAsia"/>
        </w:rPr>
        <w:t>国内外对</w:t>
      </w:r>
      <w:r>
        <w:rPr>
          <w:rFonts w:hint="eastAsia"/>
          <w:lang w:val="en-US" w:eastAsia="zh-CN"/>
        </w:rPr>
        <w:t>设备管理系统</w:t>
      </w:r>
      <w:r>
        <w:rPr>
          <w:rFonts w:hint="eastAsia"/>
        </w:rPr>
        <w:t>的研究现状</w:t>
      </w:r>
    </w:p>
    <w:p>
      <w:pPr>
        <w:pStyle w:val="3"/>
        <w:ind w:firstLine="480"/>
        <w:rPr>
          <w:rFonts w:hint="eastAsia"/>
          <w:lang w:val="en-US" w:eastAsia="zh-CN"/>
        </w:rPr>
      </w:pPr>
      <w:r>
        <w:rPr>
          <w:rFonts w:hint="eastAsia"/>
          <w:lang w:val="en-US" w:eastAsia="zh-CN"/>
        </w:rPr>
        <w:t>对于企业而言，设备管理不仅仅是企业产量、质量的保证，更是效率和交货期的保证</w:t>
      </w:r>
      <w:r>
        <w:rPr>
          <w:rStyle w:val="45"/>
        </w:rPr>
        <w:fldChar w:fldCharType="begin"/>
      </w:r>
      <w:r>
        <w:rPr>
          <w:rStyle w:val="45"/>
        </w:rPr>
        <w:instrText xml:space="preserve"> </w:instrText>
      </w:r>
      <w:r>
        <w:rPr>
          <w:rStyle w:val="45"/>
          <w:rFonts w:hint="eastAsia"/>
        </w:rPr>
        <w:instrText xml:space="preserve">REF _Ref511245888 \r \h</w:instrText>
      </w:r>
      <w:r>
        <w:rPr>
          <w:rStyle w:val="45"/>
        </w:rPr>
        <w:instrText xml:space="preserve">  \* MERGEFORMAT </w:instrText>
      </w:r>
      <w:r>
        <w:rPr>
          <w:rStyle w:val="45"/>
        </w:rPr>
        <w:fldChar w:fldCharType="separate"/>
      </w:r>
      <w:r>
        <w:rPr>
          <w:rStyle w:val="45"/>
        </w:rPr>
        <w:t>[</w:t>
      </w:r>
      <w:r>
        <w:rPr>
          <w:rStyle w:val="45"/>
          <w:rFonts w:hint="eastAsia"/>
          <w:lang w:val="en-US" w:eastAsia="zh-CN"/>
        </w:rPr>
        <w:t>15</w:t>
      </w:r>
      <w:r>
        <w:rPr>
          <w:rStyle w:val="45"/>
        </w:rPr>
        <w:t>]</w:t>
      </w:r>
      <w:r>
        <w:rPr>
          <w:rStyle w:val="45"/>
        </w:rPr>
        <w:fldChar w:fldCharType="end"/>
      </w:r>
      <w:r>
        <w:rPr>
          <w:rFonts w:hint="eastAsia"/>
          <w:lang w:val="en-US" w:eastAsia="zh-CN"/>
        </w:rPr>
        <w:t>。在六十年代末到七十年代初之间，随着发展和市场需要，设备管理的理论和实践有了巨大突破——设备管理的概念不再仅仅局限于维修管理的狭义概念，而是发展为管理整个设备生命周期的广义概念，由此，设备管理成为了影响企业效率的关键组成部分。在企业设备管理理论发展的过程中，相继诞生了《计划预修制》、《设备综合工程学》、《后勤学》</w:t>
      </w:r>
      <w:r>
        <w:rPr>
          <w:rStyle w:val="45"/>
        </w:rPr>
        <w:fldChar w:fldCharType="begin"/>
      </w:r>
      <w:r>
        <w:rPr>
          <w:rStyle w:val="45"/>
        </w:rPr>
        <w:instrText xml:space="preserve"> </w:instrText>
      </w:r>
      <w:r>
        <w:rPr>
          <w:rStyle w:val="45"/>
          <w:rFonts w:hint="eastAsia"/>
        </w:rPr>
        <w:instrText xml:space="preserve">REF _Ref511245888 \r \h</w:instrText>
      </w:r>
      <w:r>
        <w:rPr>
          <w:rStyle w:val="45"/>
        </w:rPr>
        <w:instrText xml:space="preserve">  \* MERGEFORMAT </w:instrText>
      </w:r>
      <w:r>
        <w:rPr>
          <w:rStyle w:val="45"/>
        </w:rPr>
        <w:fldChar w:fldCharType="separate"/>
      </w:r>
      <w:r>
        <w:rPr>
          <w:rStyle w:val="45"/>
        </w:rPr>
        <w:t>[</w:t>
      </w:r>
      <w:r>
        <w:rPr>
          <w:rStyle w:val="45"/>
          <w:rFonts w:hint="eastAsia"/>
          <w:lang w:val="en-US" w:eastAsia="zh-CN"/>
        </w:rPr>
        <w:t>2</w:t>
      </w:r>
      <w:r>
        <w:rPr>
          <w:rStyle w:val="45"/>
        </w:rPr>
        <w:t>]</w:t>
      </w:r>
      <w:r>
        <w:rPr>
          <w:rStyle w:val="45"/>
        </w:rPr>
        <w:fldChar w:fldCharType="end"/>
      </w:r>
      <w:r>
        <w:rPr>
          <w:rStyle w:val="45"/>
          <w:rFonts w:hint="eastAsia"/>
          <w:lang w:val="en-US" w:eastAsia="zh-CN"/>
        </w:rPr>
        <w:t xml:space="preserve"> </w:t>
      </w:r>
      <w:r>
        <w:rPr>
          <w:rFonts w:hint="eastAsia"/>
          <w:lang w:val="en-US" w:eastAsia="zh-CN"/>
        </w:rPr>
        <w:t>等时代性的设备管理理论。</w:t>
      </w:r>
    </w:p>
    <w:p>
      <w:pPr>
        <w:pStyle w:val="3"/>
        <w:ind w:firstLine="480"/>
        <w:rPr>
          <w:rFonts w:hint="eastAsia"/>
          <w:lang w:val="en-US" w:eastAsia="zh-CN"/>
        </w:rPr>
      </w:pPr>
      <w:r>
        <w:rPr>
          <w:rFonts w:hint="eastAsia"/>
          <w:lang w:val="en-US" w:eastAsia="zh-CN"/>
        </w:rPr>
        <w:t>由于国内当时的封闭思想，我国对于设备管理的思想与技术严重滞后，所以开发的设备管理信息系统基本上停留在对设备的基础信息的统计和管理，而国外对设备管理系统的研究和开发运用比我们早，所以功能机机制也比较完善，形成了具有决等策功能的综合设备管理信息系统，成为了企业现代化生产的重要手段，我国主要以学习国外的先进的管理技术为主。我国的设备管理经历了三个大阶段：经济管理阶段、科学管理阶段、现代化管理阶段。</w:t>
      </w:r>
    </w:p>
    <w:p>
      <w:pPr>
        <w:pStyle w:val="3"/>
        <w:ind w:firstLine="480"/>
        <w:rPr>
          <w:rFonts w:hint="default"/>
          <w:lang w:val="en-US" w:eastAsia="zh-CN"/>
        </w:rPr>
      </w:pPr>
      <w:r>
        <w:rPr>
          <w:rFonts w:hint="default"/>
          <w:lang w:val="en-US" w:eastAsia="zh-CN"/>
        </w:rPr>
        <w:t>改革开放之后，</w:t>
      </w:r>
      <w:r>
        <w:rPr>
          <w:rFonts w:hint="eastAsia"/>
          <w:lang w:val="en-US" w:eastAsia="zh-CN"/>
        </w:rPr>
        <w:t>部分企业引用了国际上较为先进的设备管理的理论思路，同时探索着适合我国的设备管理方式。</w:t>
      </w:r>
      <w:r>
        <w:rPr>
          <w:rFonts w:hint="default"/>
          <w:lang w:val="en-US" w:eastAsia="zh-CN"/>
        </w:rPr>
        <w:t>1981年4月国务院领导对于加强设备管理作出重要批示，在国家经济委员会内新增设备管理维修办公室，作为全国设备管理工作的统筹办事机构。1982年中国设备管理协会成立，将此作为企业和政府之间加强联系的一个媒介。从这以后设备管理专业机构日趋完善，同时设备管理法规也开始制定，我国设备管理进入了一个健康发展的现代管理阶段。</w:t>
      </w:r>
      <w:r>
        <w:rPr>
          <w:rStyle w:val="45"/>
        </w:rPr>
        <w:t>[</w:t>
      </w:r>
      <w:r>
        <w:rPr>
          <w:rStyle w:val="45"/>
          <w:rFonts w:hint="eastAsia"/>
          <w:lang w:val="en-US" w:eastAsia="zh-CN"/>
        </w:rPr>
        <w:t>2]</w:t>
      </w:r>
    </w:p>
    <w:p>
      <w:pPr>
        <w:pStyle w:val="3"/>
        <w:ind w:firstLine="480"/>
        <w:rPr>
          <w:rFonts w:hint="eastAsia"/>
          <w:lang w:val="en-US" w:eastAsia="zh-CN"/>
        </w:rPr>
      </w:pPr>
      <w:r>
        <w:rPr>
          <w:rFonts w:hint="eastAsia"/>
          <w:lang w:val="en-US" w:eastAsia="zh-CN"/>
        </w:rPr>
        <w:t>国外的设备管理系统更注重的是预防和预测、优化成本。以资产、设备相关的费用台账为基础，按设备预防性维修，从而提高维修的效率和成本，降低总成本，将采购管理、库存管理等内容也合为一体，从而实现了数据的共享，也优化库存，提升采购的效率，降低总的运营成本。并且通过预防性的维护，减少了设备的闲置时间，使设备始终处于良好的忙碌的状态，也控制了设备的维修、更新费用，更有效地分配设备资源。</w:t>
      </w:r>
    </w:p>
    <w:p>
      <w:pPr>
        <w:pStyle w:val="3"/>
        <w:ind w:firstLine="480"/>
      </w:pPr>
      <w:r>
        <w:rPr>
          <w:rFonts w:hint="eastAsia"/>
          <w:lang w:val="en-US" w:eastAsia="zh-CN"/>
        </w:rPr>
        <w:t>国内的设备管理也在不断发展，在现在的科技时代，充分地运用了现代技术，发展出了基于网络和状态监测的设备管理信息系统。系统将采集的设备运行状态信息数据通过集成的故障诊断系统对设备数据进行分析，然后将得出的结果传输给决策支持系统，进行自动决策管理。通过对设备日常的状态进行监测，随时对比历史数据进行分析，这样就可以在设备还未正式出现故障时进行预警，以及安排合理的设备维护计划，这样很大程度地减少了设备的停机时间，减少损失和设备的维修成本。</w:t>
      </w:r>
    </w:p>
    <w:p>
      <w:pPr>
        <w:pStyle w:val="2"/>
        <w:spacing w:before="312"/>
      </w:pPr>
      <w:r>
        <w:rPr>
          <w:rFonts w:hint="eastAsia"/>
          <w:lang w:val="en-US" w:eastAsia="zh-CN"/>
        </w:rPr>
        <w:t>设备管理系统的设计</w:t>
      </w:r>
      <w:r>
        <w:rPr>
          <w:rFonts w:hint="eastAsia"/>
        </w:rPr>
        <w:t>和主要的实现步骤</w:t>
      </w:r>
    </w:p>
    <w:p>
      <w:pPr>
        <w:pStyle w:val="4"/>
      </w:pPr>
      <w:r>
        <w:rPr>
          <w:rFonts w:hint="eastAsia"/>
        </w:rPr>
        <w:t>现有的</w:t>
      </w:r>
      <w:r>
        <w:rPr>
          <w:rFonts w:hint="eastAsia"/>
          <w:lang w:val="en-US" w:eastAsia="zh-CN"/>
        </w:rPr>
        <w:t>设备管理系统</w:t>
      </w:r>
    </w:p>
    <w:p>
      <w:pPr>
        <w:pStyle w:val="3"/>
        <w:ind w:firstLine="480"/>
        <w:rPr>
          <w:rFonts w:hint="default" w:eastAsia="宋体"/>
          <w:lang w:val="en-US" w:eastAsia="zh-CN"/>
        </w:rPr>
      </w:pPr>
      <w:r>
        <w:rPr>
          <w:rFonts w:hint="eastAsia"/>
        </w:rPr>
        <w:t>1、风塔设备管理系统：本系统围绕设备的</w:t>
      </w:r>
      <w:r>
        <w:rPr>
          <w:rFonts w:hint="default"/>
          <w:lang w:val="en-US" w:eastAsia="zh-CN"/>
        </w:rPr>
        <w:t>’</w:t>
      </w:r>
      <w:r>
        <w:rPr>
          <w:rFonts w:hint="eastAsia"/>
        </w:rPr>
        <w:t>进、出、维、修、检</w:t>
      </w:r>
      <w:r>
        <w:rPr>
          <w:rFonts w:hint="default"/>
          <w:lang w:val="en-US" w:eastAsia="zh-CN"/>
        </w:rPr>
        <w:t>’</w:t>
      </w:r>
      <w:r>
        <w:rPr>
          <w:rFonts w:hint="eastAsia"/>
        </w:rPr>
        <w:t>各个环节进行科学管理,提供针对设备的“采购 -- 验收 -- 入账 -- 养护 --维修-- 盘点 -- 报废” 全生命周期跟踪管理，以预防性维护及预测性维修为中心，帮助企业实现设备的全面信息化管理，降低设备故障率，保持设备稳定性，实现企业资产效益的全面提升</w:t>
      </w:r>
      <w:r>
        <w:rPr>
          <w:rStyle w:val="45"/>
        </w:rPr>
        <w:t>[</w:t>
      </w:r>
      <w:r>
        <w:rPr>
          <w:rStyle w:val="45"/>
          <w:rFonts w:hint="eastAsia"/>
          <w:lang w:val="en-US" w:eastAsia="zh-CN"/>
        </w:rPr>
        <w:t>3]</w:t>
      </w:r>
      <w:r>
        <w:rPr>
          <w:rFonts w:hint="eastAsia"/>
        </w:rPr>
        <w:t>。</w:t>
      </w:r>
      <w:r>
        <w:rPr>
          <w:rFonts w:hint="eastAsia"/>
          <w:lang w:val="en-US" w:eastAsia="zh-CN"/>
        </w:rPr>
        <w:t>它主要包括的系统功能有：设备采购、设备处置、设备管控、设备维保、设备报修、备品备件。其优点是通用性强，可运用于多种场景，如</w:t>
      </w:r>
      <w:r>
        <w:rPr>
          <w:rFonts w:hint="eastAsia"/>
        </w:rPr>
        <w:t>各类工厂、实验室、机关、学校、企业等单位</w:t>
      </w:r>
      <w:r>
        <w:rPr>
          <w:rFonts w:hint="eastAsia"/>
          <w:lang w:eastAsia="zh-CN"/>
        </w:rPr>
        <w:t>；</w:t>
      </w:r>
      <w:r>
        <w:rPr>
          <w:rFonts w:hint="eastAsia"/>
          <w:lang w:val="en-US" w:eastAsia="zh-CN"/>
        </w:rPr>
        <w:t>缺点是没有其独有的特点，只是满足了一个设备管理系统的基本需求。</w:t>
      </w:r>
    </w:p>
    <w:p>
      <w:pPr>
        <w:pStyle w:val="3"/>
        <w:ind w:firstLine="480"/>
        <w:rPr>
          <w:rFonts w:hint="eastAsia"/>
          <w:lang w:val="en-US" w:eastAsia="zh-CN"/>
        </w:rPr>
      </w:pPr>
      <w:r>
        <w:rPr>
          <w:rFonts w:hint="eastAsia"/>
        </w:rPr>
        <w:t>2、</w:t>
      </w:r>
      <w:r>
        <w:rPr>
          <w:rFonts w:hint="eastAsia"/>
          <w:lang w:val="en-US" w:eastAsia="zh-CN"/>
        </w:rPr>
        <w:t>OA设备管理系统</w:t>
      </w:r>
      <w:r>
        <w:rPr>
          <w:rFonts w:hint="eastAsia"/>
        </w:rPr>
        <w:t>：</w:t>
      </w:r>
      <w:r>
        <w:rPr>
          <w:rFonts w:hint="eastAsia"/>
          <w:lang w:val="en-US" w:eastAsia="zh-CN"/>
        </w:rPr>
        <w:t>将系统智能化，可通过智能语音交互，消除软件界面；它与OA平台以及其他异构系统集成构建统一工作平台，不止是单一的系统；将流程全部转为系统，全程电子化。</w:t>
      </w:r>
      <w:r>
        <w:rPr>
          <w:rFonts w:hint="eastAsia"/>
        </w:rPr>
        <w:t>其优点是</w:t>
      </w:r>
      <w:r>
        <w:rPr>
          <w:rFonts w:hint="eastAsia"/>
          <w:lang w:val="en-US" w:eastAsia="zh-CN"/>
        </w:rPr>
        <w:t>系统智能化，且与其他系统融为一体，作为一个企业的设备管理系统非常有效</w:t>
      </w:r>
      <w:r>
        <w:rPr>
          <w:rFonts w:hint="eastAsia"/>
        </w:rPr>
        <w:t>，缺点是</w:t>
      </w:r>
      <w:r>
        <w:rPr>
          <w:rFonts w:hint="eastAsia"/>
          <w:lang w:val="en-US" w:eastAsia="zh-CN"/>
        </w:rPr>
        <w:t>必须和OA平台统一构建，没有其他系统的灵活性。</w:t>
      </w:r>
    </w:p>
    <w:p>
      <w:pPr>
        <w:pStyle w:val="3"/>
        <w:ind w:firstLine="480"/>
        <w:rPr>
          <w:rFonts w:hint="default"/>
          <w:lang w:val="en-US" w:eastAsia="zh-CN"/>
        </w:rPr>
      </w:pPr>
      <w:r>
        <w:rPr>
          <w:rFonts w:hint="eastAsia"/>
          <w:lang w:val="en-US" w:eastAsia="zh-CN"/>
        </w:rPr>
        <w:t>3、乾元坤和智能设备管理系统平台：经过10年的迭代发展，已趋于成熟完善，主要包含设备资产管理、设备状态管理、设备采购管理、设备计划管理、设备处理管理、设备运行管理、设备运行监控、设备调拨管理、设备变动管理、设备维修管理、设备报废管理、统计分析查询等十二大模块。其优点是功能非常详细完善，对设备的整个生命周期进行全面管理，可扩展性强。</w:t>
      </w:r>
    </w:p>
    <w:p>
      <w:pPr>
        <w:pStyle w:val="4"/>
      </w:pPr>
      <w:r>
        <w:rPr>
          <w:rFonts w:hint="eastAsia"/>
          <w:lang w:val="en-US" w:eastAsia="zh-CN"/>
        </w:rPr>
        <w:t>设备管理系统的实现</w:t>
      </w:r>
    </w:p>
    <w:p>
      <w:pPr>
        <w:pStyle w:val="3"/>
        <w:rPr>
          <w:rFonts w:hint="eastAsia"/>
          <w:lang w:val="en-US" w:eastAsia="zh-CN"/>
        </w:rPr>
      </w:pPr>
      <w:r>
        <w:rPr>
          <w:rFonts w:hint="eastAsia"/>
          <w:lang w:val="en-US" w:eastAsia="zh-CN"/>
        </w:rPr>
        <w:t>首先设备管理需要遵循的原则包括：</w:t>
      </w:r>
    </w:p>
    <w:p>
      <w:pPr>
        <w:pStyle w:val="3"/>
        <w:numPr>
          <w:ilvl w:val="0"/>
          <w:numId w:val="3"/>
        </w:numPr>
        <w:rPr>
          <w:rFonts w:hint="eastAsia"/>
          <w:lang w:val="en-US" w:eastAsia="zh-CN"/>
        </w:rPr>
      </w:pPr>
      <w:r>
        <w:rPr>
          <w:rFonts w:hint="eastAsia"/>
          <w:lang w:val="en-US" w:eastAsia="zh-CN"/>
        </w:rPr>
        <w:t>设备综合管理原则</w:t>
      </w:r>
      <w:r>
        <w:rPr>
          <w:rStyle w:val="45"/>
        </w:rPr>
        <w:t>[</w:t>
      </w:r>
      <w:r>
        <w:rPr>
          <w:rStyle w:val="45"/>
          <w:rFonts w:hint="eastAsia"/>
          <w:lang w:val="en-US" w:eastAsia="zh-CN"/>
        </w:rPr>
        <w:t>4]</w:t>
      </w:r>
      <w:r>
        <w:rPr>
          <w:rFonts w:hint="eastAsia"/>
          <w:lang w:val="en-US" w:eastAsia="zh-CN"/>
        </w:rPr>
        <w:t>——贯彻“全员、全过程、全效率”的设备综合管理思想，加强全过程管理，利用系统管理思想，追求设备管理综合效率最高。</w:t>
      </w:r>
    </w:p>
    <w:p>
      <w:pPr>
        <w:pStyle w:val="3"/>
        <w:numPr>
          <w:ilvl w:val="0"/>
          <w:numId w:val="3"/>
        </w:numPr>
        <w:rPr>
          <w:rFonts w:hint="default"/>
          <w:lang w:val="en-US"/>
        </w:rPr>
      </w:pPr>
      <w:r>
        <w:rPr>
          <w:rFonts w:hint="eastAsia"/>
          <w:lang w:val="en-US" w:eastAsia="zh-CN"/>
        </w:rPr>
        <w:t>设备状态预知维修原则</w:t>
      </w:r>
      <w:r>
        <w:rPr>
          <w:rStyle w:val="45"/>
        </w:rPr>
        <w:t>[</w:t>
      </w:r>
      <w:r>
        <w:rPr>
          <w:rStyle w:val="45"/>
          <w:rFonts w:hint="eastAsia"/>
          <w:lang w:val="en-US" w:eastAsia="zh-CN"/>
        </w:rPr>
        <w:t>4]</w:t>
      </w:r>
      <w:r>
        <w:rPr>
          <w:rFonts w:hint="eastAsia"/>
          <w:lang w:val="en-US" w:eastAsia="zh-CN"/>
        </w:rPr>
        <w:t>——通过推行设备状态预知维修管理模式，积极开展日常点检、专业点检、和重点设备的精密点检，把定性判断与定量分析有机结合，技术掌握设备技术状态，实施状态预知维修，实现设备管理由静态管理项动静管理结合的转变。</w:t>
      </w:r>
    </w:p>
    <w:p>
      <w:pPr>
        <w:pStyle w:val="3"/>
        <w:numPr>
          <w:ilvl w:val="0"/>
          <w:numId w:val="3"/>
        </w:numPr>
        <w:rPr>
          <w:rFonts w:hint="default"/>
          <w:lang w:val="en-US"/>
        </w:rPr>
      </w:pPr>
      <w:r>
        <w:rPr>
          <w:rFonts w:hint="eastAsia"/>
          <w:lang w:val="en-US" w:eastAsia="zh-CN"/>
        </w:rPr>
        <w:t>设备维修持续改进原则</w:t>
      </w:r>
      <w:r>
        <w:rPr>
          <w:rStyle w:val="45"/>
        </w:rPr>
        <w:t>[</w:t>
      </w:r>
      <w:r>
        <w:rPr>
          <w:rStyle w:val="45"/>
          <w:rFonts w:hint="eastAsia"/>
          <w:lang w:val="en-US" w:eastAsia="zh-CN"/>
        </w:rPr>
        <w:t>4]</w:t>
      </w:r>
      <w:r>
        <w:rPr>
          <w:rFonts w:hint="eastAsia"/>
          <w:lang w:val="en-US" w:eastAsia="zh-CN"/>
        </w:rPr>
        <w:t>——管理过程中对设备进行有效升级，形成长期规范化科学管理。实际上需要做定期分析评估，实施持续改进，通过设备状态预知维修模式管理为重点构建设备管理长效机制使设备管理水平不断提升。</w:t>
      </w:r>
    </w:p>
    <w:p>
      <w:pPr>
        <w:pStyle w:val="3"/>
        <w:numPr>
          <w:numId w:val="0"/>
        </w:numPr>
        <w:ind w:firstLine="480" w:firstLineChars="200"/>
        <w:rPr>
          <w:rFonts w:hint="eastAsia"/>
          <w:lang w:val="en-US" w:eastAsia="zh-CN"/>
        </w:rPr>
      </w:pPr>
      <w:r>
        <w:rPr>
          <w:rFonts w:hint="eastAsia"/>
          <w:lang w:val="en-US" w:eastAsia="zh-CN"/>
        </w:rPr>
        <w:t>其次设备管理的的内容包括：</w:t>
      </w:r>
    </w:p>
    <w:p>
      <w:pPr>
        <w:pStyle w:val="3"/>
        <w:numPr>
          <w:ilvl w:val="0"/>
          <w:numId w:val="4"/>
        </w:numPr>
        <w:ind w:firstLine="480" w:firstLineChars="200"/>
        <w:rPr>
          <w:rFonts w:hint="eastAsia"/>
          <w:lang w:val="en-US" w:eastAsia="zh-CN"/>
        </w:rPr>
      </w:pPr>
      <w:r>
        <w:rPr>
          <w:rFonts w:hint="eastAsia"/>
          <w:lang w:val="en-US" w:eastAsia="zh-CN"/>
        </w:rPr>
        <w:t>设备的选择和评估：根据技术上先进、经济上合理的原则和生产上需要，正确的选择设备，同时要进行技术经济论证和评价，以选择最佳方案。</w:t>
      </w:r>
    </w:p>
    <w:p>
      <w:pPr>
        <w:pStyle w:val="3"/>
        <w:numPr>
          <w:ilvl w:val="0"/>
          <w:numId w:val="4"/>
        </w:numPr>
        <w:ind w:firstLine="480" w:firstLineChars="200"/>
        <w:rPr>
          <w:rFonts w:hint="default"/>
          <w:lang w:val="en-US" w:eastAsia="zh-CN"/>
        </w:rPr>
      </w:pPr>
      <w:r>
        <w:rPr>
          <w:rFonts w:hint="eastAsia"/>
          <w:lang w:val="en-US" w:eastAsia="zh-CN"/>
        </w:rPr>
        <w:t>设备的使用：正确、合理地使用设备、安排生产任务，可以减轻设备的亏损、延长使用寿命，防止设备和入身事故；减少和避免设备闲置，提高设备利用率等。</w:t>
      </w:r>
    </w:p>
    <w:p>
      <w:pPr>
        <w:pStyle w:val="3"/>
        <w:numPr>
          <w:ilvl w:val="0"/>
          <w:numId w:val="4"/>
        </w:numPr>
        <w:ind w:firstLine="480" w:firstLineChars="200"/>
        <w:rPr>
          <w:rFonts w:hint="default"/>
          <w:lang w:val="en-US" w:eastAsia="zh-CN"/>
        </w:rPr>
      </w:pPr>
      <w:r>
        <w:rPr>
          <w:rFonts w:hint="eastAsia"/>
          <w:lang w:val="en-US" w:eastAsia="zh-CN"/>
        </w:rPr>
        <w:t>设备的检查、维护保养和修理：设备缺陷及事故管理、预防性维修、维修计划排程</w:t>
      </w:r>
      <w:r>
        <w:rPr>
          <w:rStyle w:val="45"/>
        </w:rPr>
        <w:t>[</w:t>
      </w:r>
      <w:r>
        <w:rPr>
          <w:rStyle w:val="45"/>
          <w:rFonts w:hint="eastAsia"/>
          <w:lang w:val="en-US" w:eastAsia="zh-CN"/>
        </w:rPr>
        <w:t>7]</w:t>
      </w:r>
      <w:r>
        <w:rPr>
          <w:rFonts w:hint="eastAsia"/>
          <w:lang w:val="en-US" w:eastAsia="zh-CN"/>
        </w:rPr>
        <w:t>。</w:t>
      </w:r>
    </w:p>
    <w:p>
      <w:pPr>
        <w:pStyle w:val="3"/>
        <w:numPr>
          <w:ilvl w:val="0"/>
          <w:numId w:val="4"/>
        </w:numPr>
        <w:ind w:firstLine="480" w:firstLineChars="200"/>
        <w:rPr>
          <w:rFonts w:hint="default"/>
          <w:lang w:val="en-US" w:eastAsia="zh-CN"/>
        </w:rPr>
      </w:pPr>
      <w:r>
        <w:rPr>
          <w:rFonts w:hint="eastAsia"/>
          <w:lang w:val="en-US" w:eastAsia="zh-CN"/>
        </w:rPr>
        <w:t>设备的改造和更新：根据生产经营的规模、产品品种、质量和发展新产品、改造老产品的需要，有计划、有重点的对现有设备进行改造和更新。</w:t>
      </w:r>
    </w:p>
    <w:p>
      <w:pPr>
        <w:pStyle w:val="3"/>
        <w:numPr>
          <w:ilvl w:val="0"/>
          <w:numId w:val="4"/>
        </w:numPr>
        <w:ind w:firstLine="480" w:firstLineChars="200"/>
        <w:rPr>
          <w:rFonts w:hint="default"/>
          <w:lang w:val="en-US" w:eastAsia="zh-CN"/>
        </w:rPr>
      </w:pPr>
      <w:r>
        <w:rPr>
          <w:rFonts w:hint="eastAsia"/>
          <w:lang w:val="en-US" w:eastAsia="zh-CN"/>
        </w:rPr>
        <w:t>设备日常管理：主要包括设备的分类、登记、编号、封存、报废、事故处理和技术资料管理等。</w:t>
      </w:r>
    </w:p>
    <w:p>
      <w:pPr>
        <w:pStyle w:val="3"/>
        <w:numPr>
          <w:numId w:val="0"/>
        </w:numPr>
        <w:ind w:firstLine="480" w:firstLineChars="200"/>
        <w:rPr>
          <w:rFonts w:hint="eastAsia"/>
          <w:lang w:val="en-US" w:eastAsia="zh-CN"/>
        </w:rPr>
      </w:pPr>
      <w:r>
        <w:rPr>
          <w:rFonts w:hint="eastAsia"/>
          <w:lang w:val="en-US" w:eastAsia="zh-CN"/>
        </w:rPr>
        <w:t>然后设备管理系统可采用的技术：</w:t>
      </w:r>
    </w:p>
    <w:p>
      <w:pPr>
        <w:pStyle w:val="3"/>
        <w:numPr>
          <w:ilvl w:val="0"/>
          <w:numId w:val="5"/>
        </w:numPr>
        <w:ind w:firstLine="480" w:firstLineChars="200"/>
        <w:rPr>
          <w:rFonts w:hint="eastAsia"/>
          <w:lang w:val="en-US" w:eastAsia="zh-CN"/>
        </w:rPr>
      </w:pPr>
      <w:r>
        <w:rPr>
          <w:rFonts w:hint="eastAsia"/>
          <w:lang w:val="en-US" w:eastAsia="zh-CN"/>
        </w:rPr>
        <w:t>SSM架构技术：SpringMVC框架是Spring FrameWork所推出的后续产品，是Spring框架基于MVC设计模型的用于构建Web应用程序的一个模块</w:t>
      </w:r>
      <w:r>
        <w:rPr>
          <w:rStyle w:val="45"/>
        </w:rPr>
        <w:t>[</w:t>
      </w:r>
      <w:r>
        <w:rPr>
          <w:rStyle w:val="45"/>
          <w:rFonts w:hint="eastAsia"/>
          <w:lang w:val="en-US" w:eastAsia="zh-CN"/>
        </w:rPr>
        <w:t>5]</w:t>
      </w:r>
      <w:r>
        <w:rPr>
          <w:rFonts w:hint="eastAsia"/>
          <w:lang w:val="en-US" w:eastAsia="zh-CN"/>
        </w:rPr>
        <w:t>。</w:t>
      </w:r>
    </w:p>
    <w:p>
      <w:pPr>
        <w:pStyle w:val="3"/>
        <w:numPr>
          <w:ilvl w:val="0"/>
          <w:numId w:val="5"/>
        </w:numPr>
        <w:ind w:firstLine="480" w:firstLineChars="200"/>
        <w:rPr>
          <w:rFonts w:hint="default"/>
          <w:lang w:val="en-US" w:eastAsia="zh-CN"/>
        </w:rPr>
      </w:pPr>
      <w:r>
        <w:rPr>
          <w:rFonts w:hint="eastAsia"/>
          <w:lang w:val="en-US" w:eastAsia="zh-CN"/>
        </w:rPr>
        <w:t>基于jQuery的HTML5语言：HTML5是构建Web内容的一种语言描述方式，也被认为是互联网的核心技术之一；jQuery是一个快速、简洁的JavaScript框架，是一种优秀的JavaScript代码库</w:t>
      </w:r>
      <w:r>
        <w:rPr>
          <w:rStyle w:val="45"/>
        </w:rPr>
        <w:t>[</w:t>
      </w:r>
      <w:r>
        <w:rPr>
          <w:rStyle w:val="45"/>
          <w:rFonts w:hint="eastAsia"/>
          <w:lang w:val="en-US" w:eastAsia="zh-CN"/>
        </w:rPr>
        <w:t>9]</w:t>
      </w:r>
      <w:r>
        <w:rPr>
          <w:rFonts w:hint="eastAsia"/>
          <w:lang w:val="en-US" w:eastAsia="zh-CN"/>
        </w:rPr>
        <w:t>。</w:t>
      </w:r>
    </w:p>
    <w:p>
      <w:pPr>
        <w:pStyle w:val="3"/>
        <w:numPr>
          <w:ilvl w:val="0"/>
          <w:numId w:val="5"/>
        </w:numPr>
        <w:ind w:firstLine="480" w:firstLineChars="200"/>
        <w:rPr>
          <w:rFonts w:hint="default"/>
          <w:lang w:val="en-US" w:eastAsia="zh-CN"/>
        </w:rPr>
      </w:pPr>
      <w:r>
        <w:rPr>
          <w:rFonts w:hint="eastAsia"/>
          <w:lang w:val="en-US" w:eastAsia="zh-CN"/>
        </w:rPr>
        <w:t>B/S架构：B/S模式应用系统由浏览器和服务器组成</w:t>
      </w:r>
      <w:r>
        <w:rPr>
          <w:rStyle w:val="45"/>
        </w:rPr>
        <w:t>[</w:t>
      </w:r>
      <w:r>
        <w:rPr>
          <w:rStyle w:val="45"/>
          <w:rFonts w:hint="eastAsia"/>
          <w:lang w:val="en-US" w:eastAsia="zh-CN"/>
        </w:rPr>
        <w:t>6]</w:t>
      </w:r>
      <w:r>
        <w:rPr>
          <w:rFonts w:hint="eastAsia"/>
          <w:lang w:val="en-US" w:eastAsia="zh-CN"/>
        </w:rPr>
        <w:t>。在这种架构下，用户工作界面是通过WWW浏览器来实现，极少部分事务逻辑在前端（Browser）实现，但是主要事务逻辑在服务器端(Server)实现，形成所谓三层3-tier结构</w:t>
      </w:r>
      <w:r>
        <w:rPr>
          <w:rStyle w:val="45"/>
        </w:rPr>
        <w:t>[</w:t>
      </w:r>
      <w:r>
        <w:rPr>
          <w:rStyle w:val="45"/>
          <w:rFonts w:hint="eastAsia"/>
          <w:lang w:val="en-US" w:eastAsia="zh-CN"/>
        </w:rPr>
        <w:t>7]</w:t>
      </w:r>
      <w:r>
        <w:rPr>
          <w:rFonts w:hint="eastAsia"/>
          <w:lang w:val="en-US" w:eastAsia="zh-CN"/>
        </w:rPr>
        <w:t>。</w:t>
      </w:r>
    </w:p>
    <w:p>
      <w:pPr>
        <w:pStyle w:val="3"/>
        <w:numPr>
          <w:ilvl w:val="0"/>
          <w:numId w:val="5"/>
        </w:numPr>
        <w:ind w:firstLine="480" w:firstLineChars="200"/>
        <w:rPr>
          <w:rFonts w:hint="default"/>
          <w:lang w:val="en-US" w:eastAsia="zh-CN"/>
        </w:rPr>
      </w:pPr>
      <w:r>
        <w:rPr>
          <w:rFonts w:hint="eastAsia"/>
          <w:lang w:val="en-US" w:eastAsia="zh-CN"/>
        </w:rPr>
        <w:t>Vue.js：近年来用户数量增长最快的前端开发框架。目前，GitHub网站上已经达到了156000颗星，位居Angular、React和Vue.js前端3大框架之首</w:t>
      </w:r>
      <w:r>
        <w:rPr>
          <w:rStyle w:val="45"/>
        </w:rPr>
        <w:t>[</w:t>
      </w:r>
      <w:r>
        <w:rPr>
          <w:rStyle w:val="45"/>
          <w:rFonts w:hint="eastAsia"/>
          <w:lang w:val="en-US" w:eastAsia="zh-CN"/>
        </w:rPr>
        <w:t>8]</w:t>
      </w:r>
      <w:r>
        <w:rPr>
          <w:rFonts w:hint="eastAsia"/>
          <w:lang w:val="en-US" w:eastAsia="zh-CN"/>
        </w:rPr>
        <w:t>。</w:t>
      </w:r>
    </w:p>
    <w:p>
      <w:pPr>
        <w:pStyle w:val="2"/>
        <w:spacing w:before="312"/>
      </w:pPr>
      <w:r>
        <w:rPr>
          <w:rFonts w:hint="eastAsia"/>
          <w:lang w:val="en-US" w:eastAsia="zh-CN"/>
        </w:rPr>
        <w:t>实现设备管理系统</w:t>
      </w:r>
      <w:r>
        <w:rPr>
          <w:rFonts w:hint="eastAsia"/>
        </w:rPr>
        <w:t>要解决的关键问题</w:t>
      </w:r>
    </w:p>
    <w:p>
      <w:pPr>
        <w:pStyle w:val="3"/>
        <w:ind w:firstLine="480"/>
      </w:pPr>
      <w:r>
        <w:rPr>
          <w:rFonts w:hint="eastAsia"/>
        </w:rPr>
        <w:t>1、</w:t>
      </w:r>
      <w:r>
        <w:rPr>
          <w:rFonts w:hint="eastAsia"/>
          <w:lang w:val="en-US" w:eastAsia="zh-CN"/>
        </w:rPr>
        <w:t>当前企业设备管理存在的问题是什么</w:t>
      </w:r>
      <w:r>
        <w:rPr>
          <w:rFonts w:hint="eastAsia"/>
        </w:rPr>
        <w:t>?</w:t>
      </w:r>
    </w:p>
    <w:p>
      <w:pPr>
        <w:pStyle w:val="3"/>
        <w:ind w:firstLine="480"/>
        <w:rPr>
          <w:rFonts w:hint="default" w:eastAsia="宋体"/>
          <w:lang w:val="en-US" w:eastAsia="zh-CN"/>
        </w:rPr>
      </w:pPr>
      <w:r>
        <w:rPr>
          <w:rFonts w:hint="eastAsia"/>
          <w:lang w:val="en-US" w:eastAsia="zh-CN"/>
        </w:rPr>
        <w:t>第一，对</w:t>
      </w:r>
      <w:r>
        <w:rPr>
          <w:rFonts w:hint="eastAsia"/>
        </w:rPr>
        <w:t>设备管理缺乏正确的认知</w:t>
      </w:r>
      <w:r>
        <w:rPr>
          <w:rStyle w:val="45"/>
        </w:rPr>
        <w:t>[</w:t>
      </w:r>
      <w:r>
        <w:rPr>
          <w:rStyle w:val="45"/>
          <w:rFonts w:hint="eastAsia"/>
          <w:lang w:val="en-US" w:eastAsia="zh-CN"/>
        </w:rPr>
        <w:t>4]</w:t>
      </w:r>
      <w:r>
        <w:rPr>
          <w:rFonts w:hint="eastAsia"/>
          <w:lang w:eastAsia="zh-CN"/>
        </w:rPr>
        <w:t>，</w:t>
      </w:r>
      <w:r>
        <w:rPr>
          <w:rFonts w:hint="eastAsia"/>
          <w:lang w:val="en-US" w:eastAsia="zh-CN"/>
        </w:rPr>
        <w:t>随着市场竞争愈加激烈，许多企业将重心放在体制机制的改革更新以及新技术的推广，忽略了设备管理的重要性，弱化设备管理的地位。第二，设备管理缺乏科学的机制</w:t>
      </w:r>
      <w:r>
        <w:rPr>
          <w:rStyle w:val="45"/>
        </w:rPr>
        <w:t>[</w:t>
      </w:r>
      <w:r>
        <w:rPr>
          <w:rStyle w:val="45"/>
          <w:rFonts w:hint="eastAsia"/>
          <w:lang w:val="en-US" w:eastAsia="zh-CN"/>
        </w:rPr>
        <w:t>4，16]</w:t>
      </w:r>
      <w:r>
        <w:rPr>
          <w:rFonts w:hint="eastAsia"/>
          <w:lang w:val="en-US" w:eastAsia="zh-CN"/>
        </w:rPr>
        <w:t>，在企业发展建设的过程中，企业会根据市场需求对企业内部机构进行调整，但是有一些企业在设备管理方面的调整未做到准确，导致整体缺乏了科学专业性的规范化管理。第三，管理人员的技术水平不够</w:t>
      </w:r>
      <w:r>
        <w:rPr>
          <w:rStyle w:val="45"/>
        </w:rPr>
        <w:t>[</w:t>
      </w:r>
      <w:r>
        <w:rPr>
          <w:rStyle w:val="45"/>
          <w:rFonts w:hint="eastAsia"/>
          <w:lang w:val="en-US" w:eastAsia="zh-CN"/>
        </w:rPr>
        <w:t>10]</w:t>
      </w:r>
      <w:r>
        <w:rPr>
          <w:rFonts w:hint="eastAsia"/>
          <w:lang w:val="en-US" w:eastAsia="zh-CN"/>
        </w:rPr>
        <w:t>，在某些单位，设备管理人员属于后勤地位，并不是专业的人员，导致技术能力和服务意识滞后，管理人员没有钻研设备管理和研究电子化办公设备的意识，所以技术水平也不会有提升。</w:t>
      </w:r>
    </w:p>
    <w:p>
      <w:pPr>
        <w:pStyle w:val="3"/>
        <w:ind w:firstLine="480"/>
        <w:rPr>
          <w:rFonts w:hint="eastAsia"/>
        </w:rPr>
      </w:pPr>
      <w:r>
        <w:rPr>
          <w:rFonts w:hint="eastAsia"/>
        </w:rPr>
        <w:t>2、</w:t>
      </w:r>
      <w:r>
        <w:rPr>
          <w:rFonts w:hint="eastAsia"/>
          <w:lang w:val="en-US" w:eastAsia="zh-CN"/>
        </w:rPr>
        <w:t>怎样提高设备管理水平</w:t>
      </w:r>
      <w:r>
        <w:rPr>
          <w:rFonts w:hint="eastAsia"/>
        </w:rPr>
        <w:t>?</w:t>
      </w:r>
    </w:p>
    <w:p>
      <w:pPr>
        <w:pStyle w:val="3"/>
        <w:ind w:firstLine="480"/>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实施设备管理责任制：明确设备管理分管领导和职能部门；（2）创建设备状态预知维修模式：配置必要的设备点检测仪器和专职的点检人员，定时开展设备点检，做好设备故障和事故管理；（3）积极探索科学检修机制，为设备运行创造良好环境</w:t>
      </w:r>
      <w:r>
        <w:rPr>
          <w:rStyle w:val="45"/>
        </w:rPr>
        <w:t>[</w:t>
      </w:r>
      <w:r>
        <w:rPr>
          <w:rStyle w:val="45"/>
          <w:rFonts w:hint="eastAsia"/>
          <w:lang w:val="en-US" w:eastAsia="zh-CN"/>
        </w:rPr>
        <w:t>14]</w:t>
      </w:r>
      <w:r>
        <w:rPr>
          <w:rFonts w:hint="eastAsia"/>
          <w:lang w:val="en-US" w:eastAsia="zh-CN"/>
        </w:rPr>
        <w:t>：采用PDCA</w:t>
      </w:r>
      <w:r>
        <w:rPr>
          <w:rStyle w:val="45"/>
        </w:rPr>
        <w:t>[</w:t>
      </w:r>
      <w:r>
        <w:rPr>
          <w:rStyle w:val="45"/>
          <w:rFonts w:hint="eastAsia"/>
          <w:lang w:val="en-US" w:eastAsia="zh-CN"/>
        </w:rPr>
        <w:t>12]</w:t>
      </w:r>
      <w:r>
        <w:rPr>
          <w:rFonts w:hint="eastAsia"/>
          <w:lang w:val="en-US" w:eastAsia="zh-CN"/>
        </w:rPr>
        <w:t>循环持续设备质量改进，将设备的检修分为四个阶段：计划、执行、检查、处理；（4）加强队伍建设：管理人员的专业素质直接影响设备的管理水平</w:t>
      </w:r>
      <w:r>
        <w:rPr>
          <w:rStyle w:val="45"/>
        </w:rPr>
        <w:t>[</w:t>
      </w:r>
      <w:r>
        <w:rPr>
          <w:rStyle w:val="45"/>
          <w:rFonts w:hint="eastAsia"/>
          <w:lang w:val="en-US" w:eastAsia="zh-CN"/>
        </w:rPr>
        <w:t>11]</w:t>
      </w:r>
      <w:r>
        <w:rPr>
          <w:rFonts w:hint="eastAsia"/>
          <w:lang w:val="en-US" w:eastAsia="zh-CN"/>
        </w:rPr>
        <w:t>，所以人员的培养在设备管理上也很重要。</w:t>
      </w:r>
    </w:p>
    <w:p>
      <w:pPr>
        <w:pStyle w:val="2"/>
        <w:spacing w:before="312"/>
      </w:pPr>
      <w:r>
        <w:rPr>
          <w:rFonts w:hint="eastAsia"/>
        </w:rPr>
        <w:t>总结</w:t>
      </w:r>
    </w:p>
    <w:p>
      <w:pPr>
        <w:pStyle w:val="3"/>
        <w:ind w:firstLine="480"/>
      </w:pPr>
      <w:r>
        <w:rPr>
          <w:rFonts w:hint="eastAsia"/>
        </w:rPr>
        <w:t>本文总结了</w:t>
      </w:r>
      <w:r>
        <w:rPr>
          <w:rFonts w:hint="eastAsia"/>
          <w:lang w:val="en-US" w:eastAsia="zh-CN"/>
        </w:rPr>
        <w:t>设备管理的实际意义和影响，以及设备管理系统实现的大概步骤和需要注意的问题，分析了当前设备管理在国内外的研究现状。随着社会的发展进步，各个企业、高校、实验室、工厂都离不开设备，所以设备监控管理系统的应用也会越来越广泛，随着计算机技术、网络技术的发展，设备管理系统也会越来越智能化以及简洁化。</w:t>
      </w:r>
    </w:p>
    <w:p>
      <w:pPr>
        <w:pStyle w:val="40"/>
      </w:pPr>
      <w:r>
        <w:rPr>
          <w:rFonts w:hint="eastAsia"/>
        </w:rPr>
        <w:t>参考文献</w:t>
      </w:r>
    </w:p>
    <w:p>
      <w:pPr>
        <w:pStyle w:val="41"/>
        <w:numPr>
          <w:ilvl w:val="0"/>
          <w:numId w:val="6"/>
        </w:numPr>
      </w:pPr>
      <w:bookmarkStart w:id="0" w:name="_Ref511245888"/>
      <w:r>
        <w:rPr>
          <w:rFonts w:hint="eastAsia"/>
        </w:rPr>
        <w:t>钱学森．论宏观建筑与与微观建筑：杭州出版社，2001</w:t>
      </w:r>
      <w:bookmarkEnd w:id="0"/>
    </w:p>
    <w:p>
      <w:pPr>
        <w:pStyle w:val="41"/>
        <w:numPr>
          <w:ilvl w:val="0"/>
          <w:numId w:val="6"/>
        </w:numPr>
      </w:pPr>
      <w:r>
        <w:rPr>
          <w:rFonts w:hint="eastAsia"/>
        </w:rPr>
        <w:t>PUBLIC COMMUNICATION OF SCIENCE  TECHNOLOGY</w:t>
      </w:r>
      <w:r>
        <w:rPr>
          <w:rFonts w:hint="eastAsia"/>
          <w:lang w:val="en-US" w:eastAsia="zh-CN"/>
        </w:rPr>
        <w:t xml:space="preserve"> 2009</w:t>
      </w:r>
    </w:p>
    <w:p>
      <w:pPr>
        <w:pStyle w:val="41"/>
        <w:numPr>
          <w:ilvl w:val="0"/>
          <w:numId w:val="6"/>
        </w:numPr>
      </w:pPr>
      <w:r>
        <w:rPr>
          <w:rFonts w:hint="eastAsia"/>
          <w:lang w:val="en-US" w:eastAsia="zh-CN"/>
        </w:rPr>
        <w:fldChar w:fldCharType="begin"/>
      </w:r>
      <w:r>
        <w:rPr>
          <w:rFonts w:hint="eastAsia"/>
          <w:lang w:val="en-US" w:eastAsia="zh-CN"/>
        </w:rPr>
        <w:instrText xml:space="preserve"> HYPERLINK "http://www.windasoft.com" </w:instrText>
      </w:r>
      <w:r>
        <w:rPr>
          <w:rFonts w:hint="eastAsia"/>
          <w:lang w:val="en-US" w:eastAsia="zh-CN"/>
        </w:rPr>
        <w:fldChar w:fldCharType="separate"/>
      </w:r>
      <w:r>
        <w:rPr>
          <w:rStyle w:val="21"/>
          <w:rFonts w:hint="eastAsia"/>
          <w:lang w:val="en-US" w:eastAsia="zh-CN"/>
        </w:rPr>
        <w:t>www.windasoft.com</w:t>
      </w:r>
      <w:r>
        <w:rPr>
          <w:rFonts w:hint="eastAsia"/>
          <w:lang w:val="en-US" w:eastAsia="zh-CN"/>
        </w:rPr>
        <w:fldChar w:fldCharType="end"/>
      </w:r>
    </w:p>
    <w:p>
      <w:pPr>
        <w:pStyle w:val="41"/>
        <w:numPr>
          <w:ilvl w:val="0"/>
          <w:numId w:val="6"/>
        </w:numPr>
      </w:pPr>
      <w:r>
        <w:rPr>
          <w:rFonts w:hint="eastAsia"/>
          <w:lang w:val="en-US" w:eastAsia="zh-CN"/>
        </w:rPr>
        <w:t>娄义红 设备管理长效机制设备管理水平 2019</w:t>
      </w:r>
    </w:p>
    <w:p>
      <w:pPr>
        <w:pStyle w:val="41"/>
        <w:numPr>
          <w:ilvl w:val="0"/>
          <w:numId w:val="6"/>
        </w:numPr>
      </w:pPr>
      <w:r>
        <w:rPr>
          <w:rFonts w:hint="eastAsia"/>
          <w:lang w:val="en-US" w:eastAsia="zh-CN"/>
        </w:rPr>
        <w:t>邹红霆 《基于SSM框架的Web系统研究与应用》 湖南理工学院学报 2017</w:t>
      </w:r>
    </w:p>
    <w:p>
      <w:pPr>
        <w:pStyle w:val="41"/>
        <w:numPr>
          <w:ilvl w:val="0"/>
          <w:numId w:val="6"/>
        </w:numPr>
      </w:pPr>
      <w:r>
        <w:rPr>
          <w:rFonts w:hint="eastAsia"/>
        </w:rPr>
        <w:t>The Management System of Equipment Failure Service Based on HTML5 Standard</w:t>
      </w:r>
      <w:r>
        <w:rPr>
          <w:rFonts w:hint="eastAsia"/>
          <w:lang w:val="en-US" w:eastAsia="zh-CN"/>
        </w:rPr>
        <w:t xml:space="preserve"> 2017</w:t>
      </w:r>
    </w:p>
    <w:p>
      <w:pPr>
        <w:pStyle w:val="41"/>
        <w:numPr>
          <w:ilvl w:val="0"/>
          <w:numId w:val="6"/>
        </w:numPr>
      </w:pPr>
      <w:bookmarkStart w:id="1" w:name="_Ref511246104"/>
      <w:r>
        <w:fldChar w:fldCharType="begin"/>
      </w:r>
      <w:r>
        <w:instrText xml:space="preserve"> HYPERLINK "http://www.baidu.com" </w:instrText>
      </w:r>
      <w:r>
        <w:fldChar w:fldCharType="separate"/>
      </w:r>
      <w:r>
        <w:rPr>
          <w:rStyle w:val="21"/>
        </w:rPr>
        <w:t>www.baidu.com</w:t>
      </w:r>
      <w:bookmarkEnd w:id="1"/>
      <w:r>
        <w:fldChar w:fldCharType="end"/>
      </w:r>
    </w:p>
    <w:p>
      <w:pPr>
        <w:pStyle w:val="41"/>
        <w:numPr>
          <w:ilvl w:val="0"/>
          <w:numId w:val="6"/>
        </w:numPr>
      </w:pPr>
      <w:r>
        <w:rPr>
          <w:rFonts w:hint="eastAsia"/>
          <w:lang w:val="en-US" w:eastAsia="zh-CN"/>
        </w:rPr>
        <w:t xml:space="preserve">刘金羽 </w:t>
      </w:r>
      <w:r>
        <w:rPr>
          <w:rFonts w:hint="eastAsia"/>
        </w:rPr>
        <w:t>基于Vue.js的前端教学软件设计与实现</w:t>
      </w:r>
      <w:r>
        <w:rPr>
          <w:rFonts w:hint="eastAsia"/>
          <w:lang w:val="en-US" w:eastAsia="zh-CN"/>
        </w:rPr>
        <w:t xml:space="preserve"> 2020</w:t>
      </w:r>
    </w:p>
    <w:p>
      <w:pPr>
        <w:pStyle w:val="41"/>
        <w:numPr>
          <w:ilvl w:val="0"/>
          <w:numId w:val="6"/>
        </w:numPr>
      </w:pPr>
      <w:r>
        <w:rPr>
          <w:rFonts w:hint="eastAsia"/>
          <w:lang w:val="en-US" w:eastAsia="zh-CN"/>
        </w:rPr>
        <w:t>张丽 以HTML 5+CSS3+jQuery为基础的响应式布局网页设计探讨 2019</w:t>
      </w:r>
    </w:p>
    <w:p>
      <w:pPr>
        <w:pStyle w:val="41"/>
        <w:numPr>
          <w:ilvl w:val="0"/>
          <w:numId w:val="6"/>
        </w:numPr>
      </w:pPr>
      <w:r>
        <w:rPr>
          <w:rFonts w:hint="eastAsia"/>
          <w:lang w:val="en-US" w:eastAsia="zh-CN"/>
        </w:rPr>
        <w:t xml:space="preserve">夏晓明 </w:t>
      </w:r>
      <w:r>
        <w:rPr>
          <w:rFonts w:hint="eastAsia"/>
        </w:rPr>
        <w:t>高校实验室仪器设备管理对策</w:t>
      </w:r>
      <w:r>
        <w:rPr>
          <w:rFonts w:hint="eastAsia"/>
          <w:lang w:val="en-US" w:eastAsia="zh-CN"/>
        </w:rPr>
        <w:t xml:space="preserve"> 2019</w:t>
      </w:r>
    </w:p>
    <w:p>
      <w:pPr>
        <w:pStyle w:val="41"/>
        <w:numPr>
          <w:ilvl w:val="0"/>
          <w:numId w:val="6"/>
        </w:numPr>
      </w:pPr>
      <w:r>
        <w:rPr>
          <w:rFonts w:hint="eastAsia"/>
        </w:rPr>
        <w:t>熊娟，杨向荣</w:t>
      </w:r>
      <w:r>
        <w:rPr>
          <w:rFonts w:hint="eastAsia"/>
          <w:lang w:val="en-US" w:eastAsia="zh-CN"/>
        </w:rPr>
        <w:t xml:space="preserve"> </w:t>
      </w:r>
      <w:r>
        <w:rPr>
          <w:rFonts w:hint="eastAsia"/>
        </w:rPr>
        <w:t>高校实验室大型仪器设备管理及资源共享的探索［J］.分析仪器，2010</w:t>
      </w:r>
    </w:p>
    <w:p>
      <w:pPr>
        <w:pStyle w:val="41"/>
        <w:numPr>
          <w:ilvl w:val="0"/>
          <w:numId w:val="6"/>
        </w:numPr>
      </w:pPr>
      <w:r>
        <w:rPr>
          <w:rFonts w:hint="eastAsia"/>
        </w:rPr>
        <w:t>裴一洲</w:t>
      </w:r>
      <w:r>
        <w:rPr>
          <w:rFonts w:hint="eastAsia"/>
          <w:lang w:eastAsia="zh-CN"/>
        </w:rPr>
        <w:t>，</w:t>
      </w:r>
      <w:r>
        <w:rPr>
          <w:rFonts w:hint="eastAsia"/>
        </w:rPr>
        <w:t>陈磊</w:t>
      </w:r>
      <w:r>
        <w:rPr>
          <w:rFonts w:hint="eastAsia"/>
          <w:lang w:eastAsia="zh-CN"/>
        </w:rPr>
        <w:t>，</w:t>
      </w:r>
      <w:r>
        <w:rPr>
          <w:rFonts w:hint="eastAsia"/>
        </w:rPr>
        <w:t>晁飞</w:t>
      </w:r>
      <w:r>
        <w:rPr>
          <w:rFonts w:hint="eastAsia"/>
          <w:lang w:val="en-US" w:eastAsia="zh-CN"/>
        </w:rPr>
        <w:t xml:space="preserve"> </w:t>
      </w:r>
      <w:r>
        <w:rPr>
          <w:rFonts w:hint="eastAsia"/>
        </w:rPr>
        <w:t>医疗设备管理持续质量改进方法</w:t>
      </w:r>
      <w:r>
        <w:rPr>
          <w:rFonts w:hint="eastAsia"/>
          <w:lang w:val="en-US" w:eastAsia="zh-CN"/>
        </w:rPr>
        <w:t xml:space="preserve"> 2019</w:t>
      </w:r>
    </w:p>
    <w:p>
      <w:pPr>
        <w:pStyle w:val="41"/>
        <w:numPr>
          <w:ilvl w:val="0"/>
          <w:numId w:val="6"/>
        </w:numPr>
      </w:pPr>
      <w:r>
        <w:rPr>
          <w:rFonts w:hint="eastAsia"/>
          <w:lang w:val="en-US" w:eastAsia="zh-CN"/>
        </w:rPr>
        <w:t xml:space="preserve">何涛 </w:t>
      </w:r>
      <w:r>
        <w:rPr>
          <w:rFonts w:hint="eastAsia"/>
        </w:rPr>
        <w:t>机电设备管理及日常维护分析</w:t>
      </w:r>
      <w:r>
        <w:rPr>
          <w:rFonts w:hint="eastAsia"/>
          <w:lang w:val="en-US" w:eastAsia="zh-CN"/>
        </w:rPr>
        <w:t xml:space="preserve"> 2019</w:t>
      </w:r>
    </w:p>
    <w:p>
      <w:pPr>
        <w:pStyle w:val="41"/>
        <w:numPr>
          <w:ilvl w:val="0"/>
          <w:numId w:val="6"/>
        </w:numPr>
      </w:pPr>
      <w:r>
        <w:rPr>
          <w:rFonts w:hint="eastAsia"/>
          <w:lang w:val="en-US" w:eastAsia="zh-CN"/>
        </w:rPr>
        <w:t>陈超 小微企业设备管理问题及对策 2019</w:t>
      </w:r>
    </w:p>
    <w:p>
      <w:pPr>
        <w:pStyle w:val="41"/>
        <w:numPr>
          <w:ilvl w:val="0"/>
          <w:numId w:val="6"/>
        </w:numPr>
      </w:pPr>
      <w:r>
        <w:rPr>
          <w:rFonts w:hint="eastAsia"/>
          <w:lang w:val="en-US" w:eastAsia="zh-CN"/>
        </w:rPr>
        <w:t>张继媛 机电设备管理课程教学研究 2019</w:t>
      </w:r>
    </w:p>
    <w:p>
      <w:pPr>
        <w:pStyle w:val="41"/>
        <w:numPr>
          <w:ilvl w:val="0"/>
          <w:numId w:val="6"/>
        </w:numPr>
      </w:pPr>
      <w:r>
        <w:rPr>
          <w:rFonts w:hint="eastAsia"/>
          <w:lang w:val="en-US" w:eastAsia="zh-CN"/>
        </w:rPr>
        <w:t>张万营 加油站设备管理问题分析 2019</w:t>
      </w:r>
    </w:p>
    <w:p/>
    <w:sectPr>
      <w:headerReference r:id="rId8" w:type="first"/>
      <w:footerReference r:id="rId9" w:type="first"/>
      <w:headerReference r:id="rId7" w:type="default"/>
      <w:pgSz w:w="11906" w:h="16838"/>
      <w:pgMar w:top="1440" w:right="1800" w:bottom="1440" w:left="1800" w:header="851" w:footer="992" w:gutter="0"/>
      <w:pgNumType w:fmt="numberInDash"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racy" w:date="2019-10-22T04:01:00Z" w:initials="T">
    <w:p w14:paraId="27F31F04">
      <w:pPr>
        <w:pStyle w:val="12"/>
      </w:pPr>
      <w:r>
        <w:t>文献综述题目</w:t>
      </w:r>
      <w:r>
        <w:rPr>
          <w:rFonts w:hint="eastAsia"/>
        </w:rPr>
        <w:t>，</w:t>
      </w:r>
      <w:r>
        <w:t>自拟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F31F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pPr>
          <w:pStyle w:val="14"/>
          <w:jc w:val="center"/>
        </w:pPr>
        <w:r>
          <w:fldChar w:fldCharType="begin"/>
        </w:r>
        <w:r>
          <w:instrText xml:space="preserve">PAGE   \* MERGEFORMAT</w:instrText>
        </w:r>
        <w:r>
          <w:fldChar w:fldCharType="separate"/>
        </w:r>
        <w:r>
          <w:rPr>
            <w:lang w:val="zh-CN"/>
          </w:rPr>
          <w:t>-</w:t>
        </w:r>
        <w:r>
          <w:t xml:space="preserve"> 5 -</w:t>
        </w:r>
        <w:r>
          <w:fldChar w:fldCharType="end"/>
        </w:r>
      </w:p>
    </w:sdtContent>
  </w:sdt>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lear" w:pos="4153"/>
      </w:tabs>
      <w:jc w:val="left"/>
    </w:pPr>
    <w:r>
      <w:t>毕业设计文档</w:t>
    </w:r>
    <w:r>
      <w:tab/>
    </w:r>
    <w:r>
      <w:t>文献综述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B64553"/>
    <w:multiLevelType w:val="singleLevel"/>
    <w:tmpl w:val="AFB64553"/>
    <w:lvl w:ilvl="0" w:tentative="0">
      <w:start w:val="1"/>
      <w:numFmt w:val="decimal"/>
      <w:lvlText w:val="%1."/>
      <w:lvlJc w:val="left"/>
      <w:pPr>
        <w:tabs>
          <w:tab w:val="left" w:pos="312"/>
        </w:tabs>
      </w:pPr>
    </w:lvl>
  </w:abstractNum>
  <w:abstractNum w:abstractNumId="1">
    <w:nsid w:val="BAA25B7B"/>
    <w:multiLevelType w:val="singleLevel"/>
    <w:tmpl w:val="BAA25B7B"/>
    <w:lvl w:ilvl="0" w:tentative="0">
      <w:start w:val="1"/>
      <w:numFmt w:val="decimal"/>
      <w:lvlText w:val="%1."/>
      <w:lvlJc w:val="left"/>
      <w:pPr>
        <w:tabs>
          <w:tab w:val="left" w:pos="312"/>
        </w:tabs>
      </w:pPr>
    </w:lvl>
  </w:abstractNum>
  <w:abstractNum w:abstractNumId="2">
    <w:nsid w:val="DEC9FF21"/>
    <w:multiLevelType w:val="singleLevel"/>
    <w:tmpl w:val="DEC9FF21"/>
    <w:lvl w:ilvl="0" w:tentative="0">
      <w:start w:val="1"/>
      <w:numFmt w:val="decimal"/>
      <w:lvlText w:val="%1."/>
      <w:lvlJc w:val="left"/>
      <w:pPr>
        <w:tabs>
          <w:tab w:val="left" w:pos="312"/>
        </w:tabs>
      </w:pPr>
    </w:lvl>
  </w:abstractNum>
  <w:abstractNum w:abstractNumId="3">
    <w:nsid w:val="0CA42125"/>
    <w:multiLevelType w:val="multilevel"/>
    <w:tmpl w:val="0CA42125"/>
    <w:lvl w:ilvl="0" w:tentative="0">
      <w:start w:val="1"/>
      <w:numFmt w:val="decimal"/>
      <w:pStyle w:val="4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5">
    <w:nsid w:val="352B5E53"/>
    <w:multiLevelType w:val="multilevel"/>
    <w:tmpl w:val="352B5E5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acy">
    <w15:presenceInfo w15:providerId="None" w15:userId="Trac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886"/>
    <w:rsid w:val="001F3C14"/>
    <w:rsid w:val="00304B0F"/>
    <w:rsid w:val="003532A1"/>
    <w:rsid w:val="00537909"/>
    <w:rsid w:val="00595282"/>
    <w:rsid w:val="006411E9"/>
    <w:rsid w:val="00721886"/>
    <w:rsid w:val="00AB3F48"/>
    <w:rsid w:val="00EC25CE"/>
    <w:rsid w:val="05354306"/>
    <w:rsid w:val="1895767A"/>
    <w:rsid w:val="1AB2710A"/>
    <w:rsid w:val="22621457"/>
    <w:rsid w:val="3E593F54"/>
    <w:rsid w:val="440A1B38"/>
    <w:rsid w:val="48576331"/>
    <w:rsid w:val="51C85467"/>
    <w:rsid w:val="531B1AA4"/>
    <w:rsid w:val="575C4724"/>
    <w:rsid w:val="57BA2684"/>
    <w:rsid w:val="65EC154C"/>
    <w:rsid w:val="6F684AF5"/>
    <w:rsid w:val="74D51CCB"/>
    <w:rsid w:val="7DF93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4"/>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25"/>
    <w:qFormat/>
    <w:uiPriority w:val="9"/>
    <w:pPr>
      <w:keepNext/>
      <w:keepLines/>
      <w:numPr>
        <w:ilvl w:val="1"/>
        <w:numId w:val="1"/>
      </w:numPr>
      <w:ind w:left="578" w:hanging="578"/>
      <w:outlineLvl w:val="1"/>
    </w:pPr>
    <w:rPr>
      <w:rFonts w:cstheme="majorBidi"/>
      <w:b/>
      <w:bCs/>
      <w:sz w:val="30"/>
      <w:szCs w:val="32"/>
    </w:rPr>
  </w:style>
  <w:style w:type="paragraph" w:styleId="5">
    <w:name w:val="heading 3"/>
    <w:basedOn w:val="1"/>
    <w:next w:val="3"/>
    <w:link w:val="26"/>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7"/>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3"/>
    <w:link w:val="28"/>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29"/>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0"/>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1"/>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2"/>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0">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3"/>
    <w:qFormat/>
    <w:uiPriority w:val="0"/>
    <w:pPr>
      <w:ind w:firstLine="200" w:firstLineChars="200"/>
    </w:pPr>
    <w:rPr>
      <w:sz w:val="24"/>
    </w:rPr>
  </w:style>
  <w:style w:type="paragraph" w:styleId="12">
    <w:name w:val="annotation text"/>
    <w:basedOn w:val="1"/>
    <w:link w:val="38"/>
    <w:unhideWhenUsed/>
    <w:uiPriority w:val="99"/>
    <w:pPr>
      <w:jc w:val="left"/>
    </w:pPr>
  </w:style>
  <w:style w:type="paragraph" w:styleId="13">
    <w:name w:val="Balloon Text"/>
    <w:basedOn w:val="1"/>
    <w:link w:val="23"/>
    <w:semiHidden/>
    <w:unhideWhenUsed/>
    <w:qFormat/>
    <w:uiPriority w:val="99"/>
    <w:rPr>
      <w:sz w:val="18"/>
      <w:szCs w:val="18"/>
    </w:r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37"/>
    <w:qFormat/>
    <w:uiPriority w:val="11"/>
    <w:pPr>
      <w:spacing w:before="240" w:after="60" w:line="312" w:lineRule="auto"/>
      <w:jc w:val="center"/>
      <w:outlineLvl w:val="1"/>
    </w:pPr>
    <w:rPr>
      <w:rFonts w:eastAsia="黑体" w:cstheme="majorBidi"/>
      <w:b/>
      <w:bCs/>
      <w:kern w:val="28"/>
      <w:sz w:val="44"/>
      <w:szCs w:val="32"/>
    </w:rPr>
  </w:style>
  <w:style w:type="paragraph" w:styleId="17">
    <w:name w:val="Title"/>
    <w:basedOn w:val="1"/>
    <w:next w:val="1"/>
    <w:link w:val="36"/>
    <w:qFormat/>
    <w:uiPriority w:val="10"/>
    <w:pPr>
      <w:spacing w:before="240" w:after="60"/>
      <w:jc w:val="center"/>
      <w:outlineLvl w:val="0"/>
    </w:pPr>
    <w:rPr>
      <w:rFonts w:cstheme="majorBidi"/>
      <w:b/>
      <w:bCs/>
      <w:sz w:val="52"/>
      <w:szCs w:val="32"/>
    </w:rPr>
  </w:style>
  <w:style w:type="paragraph" w:styleId="18">
    <w:name w:val="annotation subject"/>
    <w:basedOn w:val="12"/>
    <w:next w:val="12"/>
    <w:link w:val="47"/>
    <w:semiHidden/>
    <w:unhideWhenUsed/>
    <w:qFormat/>
    <w:uiPriority w:val="99"/>
    <w:rPr>
      <w:b/>
      <w:bCs/>
    </w:rPr>
  </w:style>
  <w:style w:type="character" w:styleId="21">
    <w:name w:val="Hyperlink"/>
    <w:basedOn w:val="20"/>
    <w:semiHidden/>
    <w:unhideWhenUsed/>
    <w:uiPriority w:val="99"/>
    <w:rPr>
      <w:color w:val="0000FF"/>
      <w:u w:val="single"/>
    </w:rPr>
  </w:style>
  <w:style w:type="character" w:styleId="22">
    <w:name w:val="annotation reference"/>
    <w:basedOn w:val="20"/>
    <w:unhideWhenUsed/>
    <w:qFormat/>
    <w:uiPriority w:val="99"/>
    <w:rPr>
      <w:sz w:val="21"/>
      <w:szCs w:val="21"/>
    </w:rPr>
  </w:style>
  <w:style w:type="character" w:customStyle="1" w:styleId="23">
    <w:name w:val="批注框文本 字符"/>
    <w:basedOn w:val="20"/>
    <w:link w:val="13"/>
    <w:semiHidden/>
    <w:qFormat/>
    <w:uiPriority w:val="99"/>
    <w:rPr>
      <w:sz w:val="18"/>
      <w:szCs w:val="18"/>
    </w:rPr>
  </w:style>
  <w:style w:type="character" w:customStyle="1" w:styleId="24">
    <w:name w:val="标题 1 字符"/>
    <w:basedOn w:val="20"/>
    <w:link w:val="2"/>
    <w:qFormat/>
    <w:uiPriority w:val="9"/>
    <w:rPr>
      <w:rFonts w:ascii="Times New Roman" w:hAnsi="Times New Roman" w:eastAsia="宋体"/>
      <w:b/>
      <w:bCs/>
      <w:kern w:val="44"/>
      <w:sz w:val="30"/>
      <w:szCs w:val="44"/>
    </w:rPr>
  </w:style>
  <w:style w:type="character" w:customStyle="1" w:styleId="25">
    <w:name w:val="标题 2 字符"/>
    <w:basedOn w:val="20"/>
    <w:link w:val="4"/>
    <w:qFormat/>
    <w:uiPriority w:val="9"/>
    <w:rPr>
      <w:rFonts w:ascii="Times New Roman" w:hAnsi="Times New Roman" w:eastAsia="宋体" w:cstheme="majorBidi"/>
      <w:b/>
      <w:bCs/>
      <w:sz w:val="30"/>
      <w:szCs w:val="32"/>
    </w:rPr>
  </w:style>
  <w:style w:type="character" w:customStyle="1" w:styleId="26">
    <w:name w:val="标题 3 字符"/>
    <w:basedOn w:val="20"/>
    <w:link w:val="5"/>
    <w:qFormat/>
    <w:uiPriority w:val="9"/>
    <w:rPr>
      <w:rFonts w:ascii="Times New Roman" w:hAnsi="Times New Roman" w:eastAsia="宋体"/>
      <w:b/>
      <w:bCs/>
      <w:sz w:val="32"/>
      <w:szCs w:val="32"/>
    </w:rPr>
  </w:style>
  <w:style w:type="character" w:customStyle="1" w:styleId="27">
    <w:name w:val="标题 4 字符"/>
    <w:basedOn w:val="20"/>
    <w:link w:val="6"/>
    <w:qFormat/>
    <w:uiPriority w:val="9"/>
    <w:rPr>
      <w:rFonts w:asciiTheme="majorHAnsi" w:hAnsiTheme="majorHAnsi" w:eastAsiaTheme="majorEastAsia" w:cstheme="majorBidi"/>
      <w:b/>
      <w:bCs/>
      <w:sz w:val="28"/>
      <w:szCs w:val="28"/>
    </w:rPr>
  </w:style>
  <w:style w:type="character" w:customStyle="1" w:styleId="28">
    <w:name w:val="标题 5 字符"/>
    <w:basedOn w:val="20"/>
    <w:link w:val="7"/>
    <w:qFormat/>
    <w:uiPriority w:val="9"/>
    <w:rPr>
      <w:rFonts w:ascii="Times New Roman" w:hAnsi="Times New Roman" w:eastAsia="宋体"/>
      <w:b/>
      <w:bCs/>
      <w:sz w:val="28"/>
      <w:szCs w:val="28"/>
    </w:rPr>
  </w:style>
  <w:style w:type="character" w:customStyle="1" w:styleId="29">
    <w:name w:val="标题 6 字符"/>
    <w:basedOn w:val="20"/>
    <w:link w:val="8"/>
    <w:qFormat/>
    <w:uiPriority w:val="9"/>
    <w:rPr>
      <w:rFonts w:asciiTheme="majorHAnsi" w:hAnsiTheme="majorHAnsi" w:eastAsiaTheme="majorEastAsia" w:cstheme="majorBidi"/>
      <w:b/>
      <w:bCs/>
      <w:sz w:val="24"/>
      <w:szCs w:val="24"/>
    </w:rPr>
  </w:style>
  <w:style w:type="character" w:customStyle="1" w:styleId="30">
    <w:name w:val="标题 7 字符"/>
    <w:basedOn w:val="20"/>
    <w:link w:val="9"/>
    <w:qFormat/>
    <w:uiPriority w:val="9"/>
    <w:rPr>
      <w:rFonts w:ascii="Times New Roman" w:hAnsi="Times New Roman" w:eastAsia="宋体"/>
      <w:b/>
      <w:bCs/>
      <w:sz w:val="24"/>
      <w:szCs w:val="24"/>
    </w:rPr>
  </w:style>
  <w:style w:type="character" w:customStyle="1" w:styleId="31">
    <w:name w:val="标题 8 字符"/>
    <w:basedOn w:val="20"/>
    <w:link w:val="10"/>
    <w:qFormat/>
    <w:uiPriority w:val="9"/>
    <w:rPr>
      <w:rFonts w:asciiTheme="majorHAnsi" w:hAnsiTheme="majorHAnsi" w:eastAsiaTheme="majorEastAsia" w:cstheme="majorBidi"/>
      <w:sz w:val="24"/>
      <w:szCs w:val="24"/>
    </w:rPr>
  </w:style>
  <w:style w:type="character" w:customStyle="1" w:styleId="32">
    <w:name w:val="标题 9 字符"/>
    <w:basedOn w:val="20"/>
    <w:link w:val="11"/>
    <w:qFormat/>
    <w:uiPriority w:val="9"/>
    <w:rPr>
      <w:rFonts w:asciiTheme="majorHAnsi" w:hAnsiTheme="majorHAnsi" w:eastAsiaTheme="majorEastAsia" w:cstheme="majorBidi"/>
      <w:szCs w:val="21"/>
    </w:rPr>
  </w:style>
  <w:style w:type="character" w:customStyle="1" w:styleId="33">
    <w:name w:val="中文正文 字符"/>
    <w:basedOn w:val="20"/>
    <w:link w:val="3"/>
    <w:qFormat/>
    <w:uiPriority w:val="0"/>
    <w:rPr>
      <w:rFonts w:ascii="Times New Roman" w:hAnsi="Times New Roman" w:eastAsia="宋体"/>
      <w:sz w:val="24"/>
      <w:szCs w:val="21"/>
    </w:rPr>
  </w:style>
  <w:style w:type="character" w:customStyle="1" w:styleId="34">
    <w:name w:val="页眉 字符"/>
    <w:basedOn w:val="20"/>
    <w:link w:val="15"/>
    <w:qFormat/>
    <w:uiPriority w:val="99"/>
    <w:rPr>
      <w:rFonts w:ascii="Times New Roman" w:hAnsi="Times New Roman" w:eastAsia="宋体"/>
      <w:sz w:val="18"/>
      <w:szCs w:val="18"/>
    </w:rPr>
  </w:style>
  <w:style w:type="character" w:customStyle="1" w:styleId="35">
    <w:name w:val="页脚 字符"/>
    <w:basedOn w:val="20"/>
    <w:link w:val="14"/>
    <w:qFormat/>
    <w:uiPriority w:val="99"/>
    <w:rPr>
      <w:rFonts w:ascii="Times New Roman" w:hAnsi="Times New Roman" w:eastAsia="宋体"/>
      <w:sz w:val="18"/>
      <w:szCs w:val="18"/>
    </w:rPr>
  </w:style>
  <w:style w:type="character" w:customStyle="1" w:styleId="36">
    <w:name w:val="标题 字符"/>
    <w:basedOn w:val="20"/>
    <w:link w:val="17"/>
    <w:qFormat/>
    <w:uiPriority w:val="10"/>
    <w:rPr>
      <w:rFonts w:ascii="Times New Roman" w:hAnsi="Times New Roman" w:eastAsia="宋体" w:cstheme="majorBidi"/>
      <w:b/>
      <w:bCs/>
      <w:sz w:val="52"/>
      <w:szCs w:val="32"/>
    </w:rPr>
  </w:style>
  <w:style w:type="character" w:customStyle="1" w:styleId="37">
    <w:name w:val="副标题 字符"/>
    <w:basedOn w:val="20"/>
    <w:link w:val="16"/>
    <w:qFormat/>
    <w:uiPriority w:val="11"/>
    <w:rPr>
      <w:rFonts w:ascii="Times New Roman" w:hAnsi="Times New Roman" w:eastAsia="黑体" w:cstheme="majorBidi"/>
      <w:b/>
      <w:bCs/>
      <w:kern w:val="28"/>
      <w:sz w:val="44"/>
      <w:szCs w:val="32"/>
    </w:rPr>
  </w:style>
  <w:style w:type="character" w:customStyle="1" w:styleId="38">
    <w:name w:val="批注文字 字符"/>
    <w:basedOn w:val="20"/>
    <w:link w:val="12"/>
    <w:qFormat/>
    <w:uiPriority w:val="99"/>
    <w:rPr>
      <w:rFonts w:ascii="Times New Roman" w:hAnsi="Times New Roman" w:eastAsia="宋体"/>
      <w:szCs w:val="21"/>
    </w:rPr>
  </w:style>
  <w:style w:type="character" w:styleId="39">
    <w:name w:val="Placeholder Text"/>
    <w:basedOn w:val="20"/>
    <w:semiHidden/>
    <w:qFormat/>
    <w:uiPriority w:val="99"/>
    <w:rPr>
      <w:color w:val="808080"/>
    </w:rPr>
  </w:style>
  <w:style w:type="paragraph" w:customStyle="1" w:styleId="40">
    <w:name w:val="参考文献"/>
    <w:basedOn w:val="2"/>
    <w:link w:val="43"/>
    <w:qFormat/>
    <w:uiPriority w:val="0"/>
    <w:pPr>
      <w:numPr>
        <w:numId w:val="0"/>
      </w:numPr>
      <w:spacing w:before="312" w:after="312" w:afterLines="100"/>
      <w:ind w:left="431" w:hanging="431"/>
      <w:jc w:val="center"/>
    </w:pPr>
  </w:style>
  <w:style w:type="paragraph" w:customStyle="1" w:styleId="41">
    <w:name w:val="引文项"/>
    <w:basedOn w:val="42"/>
    <w:link w:val="46"/>
    <w:qFormat/>
    <w:uiPriority w:val="0"/>
    <w:pPr>
      <w:numPr>
        <w:ilvl w:val="0"/>
        <w:numId w:val="2"/>
      </w:numPr>
      <w:ind w:firstLine="0" w:firstLineChars="0"/>
    </w:pPr>
  </w:style>
  <w:style w:type="paragraph" w:styleId="42">
    <w:name w:val="List Paragraph"/>
    <w:basedOn w:val="1"/>
    <w:qFormat/>
    <w:uiPriority w:val="34"/>
    <w:pPr>
      <w:ind w:firstLine="420" w:firstLineChars="200"/>
    </w:pPr>
  </w:style>
  <w:style w:type="character" w:customStyle="1" w:styleId="43">
    <w:name w:val="参考文献 Char"/>
    <w:basedOn w:val="24"/>
    <w:link w:val="40"/>
    <w:qFormat/>
    <w:uiPriority w:val="0"/>
    <w:rPr>
      <w:rFonts w:ascii="Times New Roman" w:hAnsi="Times New Roman" w:eastAsia="宋体"/>
      <w:kern w:val="44"/>
      <w:sz w:val="30"/>
      <w:szCs w:val="44"/>
    </w:rPr>
  </w:style>
  <w:style w:type="paragraph" w:customStyle="1" w:styleId="44">
    <w:name w:val="引文编号"/>
    <w:basedOn w:val="3"/>
    <w:link w:val="45"/>
    <w:qFormat/>
    <w:uiPriority w:val="0"/>
    <w:pPr>
      <w:ind w:firstLine="480"/>
    </w:pPr>
    <w:rPr>
      <w:vertAlign w:val="superscript"/>
    </w:rPr>
  </w:style>
  <w:style w:type="character" w:customStyle="1" w:styleId="45">
    <w:name w:val="引文编号 Char"/>
    <w:basedOn w:val="33"/>
    <w:link w:val="44"/>
    <w:qFormat/>
    <w:uiPriority w:val="0"/>
    <w:rPr>
      <w:rFonts w:ascii="Times New Roman" w:hAnsi="Times New Roman" w:eastAsia="宋体"/>
      <w:sz w:val="24"/>
      <w:szCs w:val="21"/>
      <w:vertAlign w:val="superscript"/>
    </w:rPr>
  </w:style>
  <w:style w:type="character" w:customStyle="1" w:styleId="46">
    <w:name w:val="引文项 Char"/>
    <w:basedOn w:val="20"/>
    <w:link w:val="41"/>
    <w:qFormat/>
    <w:uiPriority w:val="0"/>
    <w:rPr>
      <w:rFonts w:ascii="Times New Roman" w:hAnsi="Times New Roman" w:eastAsia="宋体"/>
      <w:szCs w:val="21"/>
    </w:rPr>
  </w:style>
  <w:style w:type="character" w:customStyle="1" w:styleId="47">
    <w:name w:val="批注主题 字符"/>
    <w:basedOn w:val="38"/>
    <w:link w:val="18"/>
    <w:semiHidden/>
    <w:qFormat/>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openxmlformats.org/officeDocument/2006/relationships/glossaryDocument" Target="glossary/document.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12A239D950F4C01B37958FEE11438FB"/>
        <w:style w:val=""/>
        <w:category>
          <w:name w:val="常规"/>
          <w:gallery w:val="placeholder"/>
        </w:category>
        <w:types>
          <w:type w:val="bbPlcHdr"/>
        </w:types>
        <w:behaviors>
          <w:behavior w:val="content"/>
        </w:behaviors>
        <w:description w:val=""/>
        <w:guid w:val="{5E76F1BD-D5CC-4471-A9B4-B29797318482}"/>
      </w:docPartPr>
      <w:docPartBody>
        <w:p>
          <w:pPr>
            <w:pStyle w:val="7"/>
          </w:pPr>
          <w:r>
            <w:rPr>
              <w:rStyle w:val="4"/>
            </w:rPr>
            <w:t>选择</w:t>
          </w:r>
        </w:p>
      </w:docPartBody>
    </w:docPart>
    <w:docPart>
      <w:docPartPr>
        <w:name w:val="3A33DA4561D742FEAB76D8AE7AE66F6A"/>
        <w:style w:val=""/>
        <w:category>
          <w:name w:val="常规"/>
          <w:gallery w:val="placeholder"/>
        </w:category>
        <w:types>
          <w:type w:val="bbPlcHdr"/>
        </w:types>
        <w:behaviors>
          <w:behavior w:val="content"/>
        </w:behaviors>
        <w:description w:val=""/>
        <w:guid w:val="{B763E541-816D-47E4-BF06-EECF0AA182AA}"/>
      </w:docPartPr>
      <w:docPartBody>
        <w:p>
          <w:pPr>
            <w:pStyle w:val="8"/>
          </w:pPr>
          <w:r>
            <w:rPr>
              <w:rStyle w:val="4"/>
            </w:rPr>
            <w:t>选择一项。</w:t>
          </w:r>
        </w:p>
      </w:docPartBody>
    </w:docPart>
    <w:docPart>
      <w:docPartPr>
        <w:name w:val="9387B2BBE9AD437D912987D85852CE65"/>
        <w:style w:val=""/>
        <w:category>
          <w:name w:val="常规"/>
          <w:gallery w:val="placeholder"/>
        </w:category>
        <w:types>
          <w:type w:val="bbPlcHdr"/>
        </w:types>
        <w:behaviors>
          <w:behavior w:val="content"/>
        </w:behaviors>
        <w:description w:val=""/>
        <w:guid w:val="{AE0EB290-5E5D-47D8-9504-43615FDD7F0A}"/>
      </w:docPartPr>
      <w:docPartBody>
        <w:p>
          <w:pPr>
            <w:pStyle w:val="9"/>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38"/>
    <w:rsid w:val="00204CC9"/>
    <w:rsid w:val="00634CD4"/>
    <w:rsid w:val="0081054D"/>
    <w:rsid w:val="00B71538"/>
    <w:rsid w:val="00E31308"/>
    <w:rsid w:val="00EE4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ECAF4792846A4B269ABF31CB9B684D9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2903FA40EBE4D27B1B2C5616B096D9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12A239D950F4C01B37958FEE11438F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3A33DA4561D742FEAB76D8AE7AE66F6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9387B2BBE9AD437D912987D85852CE65"/>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773</Words>
  <Characters>4408</Characters>
  <Lines>36</Lines>
  <Paragraphs>10</Paragraphs>
  <TotalTime>5</TotalTime>
  <ScaleCrop>false</ScaleCrop>
  <LinksUpToDate>false</LinksUpToDate>
  <CharactersWithSpaces>5171</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2019-10-21T19:58:00Z</dcterms:created>
  <dc:creator>Tracy</dc:creator>
  <cp:lastModifiedBy>浮生</cp:lastModifiedBy>
  <dcterms:modified xsi:type="dcterms:W3CDTF">2020-04-12T02:25:07Z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