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</w:rPr>
        <w:t>温室控制项目进展与未来方向</w:t>
      </w:r>
    </w:p>
    <w:p>
      <w:pPr>
        <w:pStyle w:val="Subtitle"/>
      </w:pPr>
      <w:r>
        <w:rPr>
          <w:rFonts w:ascii="Arial" w:hAnsi="Arial" w:eastAsia="Microsoft YaHei"/>
        </w:rPr>
        <w:t>可更新知识驱动的 LLM Intent-RSPC 温室控制框架 | 项目状态审阅稿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项目项</w:t>
            </w:r>
          </w:p>
        </w:tc>
        <w:tc>
          <w:tcPr>
            <w:tcW w:type="dxa" w:w="856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当前状态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工作目录</w:t>
            </w:r>
          </w:p>
        </w:tc>
        <w:tc>
          <w:tcPr>
            <w:tcW w:type="dxa" w:w="856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D:\My_Project\Greenhouse_Project\GreenLight-Gym2-LLM05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文档日期</w:t>
            </w:r>
          </w:p>
        </w:tc>
        <w:tc>
          <w:tcPr>
            <w:tcW w:type="dxa" w:w="856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2026-05-18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主线定位</w:t>
            </w:r>
          </w:p>
        </w:tc>
        <w:tc>
          <w:tcPr>
            <w:tcW w:type="dxa" w:w="856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LLM 输出可验证高层控制意图；确定性模块生成目标轨迹；RSPC/fallback/guardrail 负责安全滚动执行。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当前基线</w:t>
            </w:r>
          </w:p>
        </w:tc>
        <w:tc>
          <w:tcPr>
            <w:tcW w:type="dxa" w:w="856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llm_rspc_v2 作为 v2-safe baseline；strict hot-dry proposer 仅作为实验 alias。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5E9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17484B"/>
                <w:sz w:val="22"/>
              </w:rPr>
              <w:t>一句话结论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Microsoft YaHei"/>
                <w:color w:val="202426"/>
                <w:sz w:val="20"/>
              </w:rPr>
              <w:t>项目已经从“局部阈值修补”推进到“冻结评估 + 机制审计 + Intent-RSPC 架构升级”的阶段。当前安全基线可继续保留；strict hot-dry proposer 有安全的小幅正信号，但收益太稀疏，暂不建议并入默认主控制器。下一步应扩大 stress split 验证，并把主要优化重心转向动作候选评分函数和 Forecast Window / Ensemble Scoring。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</w:rPr>
        <w:t>1. 项目当前定位</w:t>
      </w:r>
    </w:p>
    <w:p>
      <w:r>
        <w:rPr>
          <w:rFonts w:ascii="Arial" w:hAnsi="Arial" w:eastAsia="Microsoft YaHei"/>
          <w:b/>
        </w:rPr>
        <w:t>论文与工程主线建议固定为：</w:t>
      </w:r>
      <w:r>
        <w:rPr>
          <w:rFonts w:ascii="Arial" w:hAnsi="Arial" w:eastAsia="Microsoft YaHei"/>
        </w:rPr>
        <w:t>可更新知识驱动的 LLM Intent-RSPC 温室控制框架。</w:t>
      </w:r>
    </w:p>
    <w:p>
      <w:pPr>
        <w:pStyle w:val="ListBullet"/>
        <w:spacing w:after="80"/>
        <w:ind w:left="403" w:hanging="202"/>
      </w:pPr>
      <w:r>
        <w:rPr>
          <w:rFonts w:ascii="Arial" w:hAnsi="Arial" w:eastAsia="Microsoft YaHei"/>
        </w:rPr>
        <w:t>LLM 不作为直接连续动作控制器，而是输出场景、目标区间、优先级、硬约束和轨迹形状等可验证控制意图。</w:t>
      </w:r>
    </w:p>
    <w:p>
      <w:pPr>
        <w:pStyle w:val="ListBullet"/>
        <w:spacing w:after="80"/>
        <w:ind w:left="403" w:hanging="202"/>
      </w:pPr>
      <w:r>
        <w:rPr>
          <w:rFonts w:ascii="Arial" w:hAnsi="Arial" w:eastAsia="Microsoft YaHei"/>
        </w:rPr>
        <w:t>确定性模块把控制意图转换成候选目标轨迹，也就是目标状态 profile，再交给底层滚动控制评估。</w:t>
      </w:r>
    </w:p>
    <w:p>
      <w:pPr>
        <w:pStyle w:val="ListBullet"/>
        <w:spacing w:after="80"/>
        <w:ind w:left="403" w:hanging="202"/>
      </w:pPr>
      <w:r>
        <w:rPr>
          <w:rFonts w:ascii="Arial" w:hAnsi="Arial" w:eastAsia="Microsoft YaHei"/>
        </w:rPr>
        <w:t>RSPC / fallback / guardrail 负责每一步动作选择、安全兜底和滚动执行。</w:t>
      </w:r>
    </w:p>
    <w:p>
      <w:pPr>
        <w:pStyle w:val="ListBullet"/>
        <w:spacing w:after="80"/>
        <w:ind w:left="403" w:hanging="202"/>
      </w:pPr>
      <w:r>
        <w:rPr>
          <w:rFonts w:ascii="Arial" w:hAnsi="Arial" w:eastAsia="Microsoft YaHei"/>
        </w:rPr>
        <w:t>知识库后续以 crop card / playbook 方式更新，不优先做在线 LoRA 或不受控 RAG。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模块</w:t>
            </w:r>
          </w:p>
        </w:tc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当前角色</w:t>
            </w:r>
          </w:p>
        </w:tc>
        <w:tc>
          <w:tcPr>
            <w:tcW w:type="dxa" w:w="65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边界判断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LLM-RSPC</w:t>
            </w:r>
          </w:p>
        </w:tc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主控制器路线</w:t>
            </w:r>
          </w:p>
        </w:tc>
        <w:tc>
          <w:tcPr>
            <w:tcW w:type="dxa" w:w="65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LLM 做高层意图与目标规划；RSPC 做动作层安全执行。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Tomato Safety v2</w:t>
            </w:r>
          </w:p>
        </w:tc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末端安全护栏</w:t>
            </w:r>
          </w:p>
        </w:tc>
        <w:tc>
          <w:tcPr>
            <w:tcW w:type="dxa" w:w="65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针对番茄低 RH、高 VPD、高温、结露/冠层露点风险做 opt-in 修正。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MC-SERO Shadow</w:t>
            </w:r>
          </w:p>
        </w:tc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诊断器</w:t>
            </w:r>
          </w:p>
        </w:tc>
        <w:tc>
          <w:tcPr>
            <w:tcW w:type="dxa" w:w="65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只生成机制候选和 margin，不接管 selected_control。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HEM</w:t>
            </w:r>
          </w:p>
        </w:tc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经验库框架</w:t>
            </w:r>
          </w:p>
        </w:tc>
        <w:tc>
          <w:tcPr>
            <w:tcW w:type="dxa" w:w="65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当前暂停收益叙事，未来可升级为 Scenario Knowledge Hub。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PPO</w:t>
            </w:r>
          </w:p>
        </w:tc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诊断镜子</w:t>
            </w:r>
          </w:p>
        </w:tc>
        <w:tc>
          <w:tcPr>
            <w:tcW w:type="dxa" w:w="65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不是最终教师，也不是论文强 baseline；正式对比前需重新调参或补强 RL baseline。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2. 当前整体控制流程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AFA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17484B"/>
                <w:sz w:val="22"/>
              </w:rPr>
              <w:t>流程解释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Microsoft YaHei"/>
                <w:color w:val="202426"/>
                <w:sz w:val="20"/>
              </w:rPr>
              <w:t>项目现在不是“LLM 给动作 -&gt; 直接执行”。真实流程是：LLM 给高层计划，Setpoint/Intent Contract 约束和清洗计划，RSPC/fallback 生成候选动作，guardrail/Tomato Safety v2 再做安全兜底，最后用 frozen plan cache 和 strict replay 验证改动是否可靠。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85"/>
            <w:shd w:fill="EAF4F4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b/>
                <w:color w:val="202426"/>
                <w:sz w:val="16"/>
              </w:rPr>
              <w:t>状态/天气/作物风险</w:t>
            </w:r>
          </w:p>
        </w:tc>
        <w:tc>
          <w:tcPr>
            <w:tcW w:type="dxa" w:w="1685"/>
            <w:shd w:fill="F6FAFA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b/>
                <w:color w:val="202426"/>
                <w:sz w:val="16"/>
              </w:rPr>
              <w:t>LLM 控制意图</w:t>
              <w:br/>
              <w:t>Intent Contract</w:t>
            </w:r>
          </w:p>
        </w:tc>
        <w:tc>
          <w:tcPr>
            <w:tcW w:type="dxa" w:w="1685"/>
            <w:shd w:fill="EAF4F4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b/>
                <w:color w:val="202426"/>
                <w:sz w:val="16"/>
              </w:rPr>
              <w:t>确定性目标轨迹</w:t>
              <w:br/>
              <w:t>Profile Generator</w:t>
            </w:r>
          </w:p>
        </w:tc>
        <w:tc>
          <w:tcPr>
            <w:tcW w:type="dxa" w:w="1685"/>
            <w:shd w:fill="F6FAFA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b/>
                <w:color w:val="202426"/>
                <w:sz w:val="16"/>
              </w:rPr>
              <w:t>RSPC / Fallback</w:t>
              <w:br/>
              <w:t>候选动作</w:t>
            </w:r>
          </w:p>
        </w:tc>
        <w:tc>
          <w:tcPr>
            <w:tcW w:type="dxa" w:w="1685"/>
            <w:shd w:fill="EAF4F4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b/>
                <w:color w:val="202426"/>
                <w:sz w:val="16"/>
              </w:rPr>
              <w:t>Guardrail + Tomato Safety v2</w:t>
              <w:br/>
              <w:t>安全执行</w:t>
            </w:r>
          </w:p>
        </w:tc>
        <w:tc>
          <w:tcPr>
            <w:tcW w:type="dxa" w:w="1685"/>
            <w:shd w:fill="F6FAFA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 w:eastAsia="Microsoft YaHei"/>
                <w:b/>
                <w:color w:val="202426"/>
                <w:sz w:val="16"/>
              </w:rPr>
              <w:t>Trace + Plan Cache</w:t>
              <w:br/>
              <w:t>冻结评估</w:t>
            </w:r>
          </w:p>
        </w:tc>
      </w:tr>
    </w:tbl>
    <w:p>
      <w:r>
        <w:rPr>
          <w:rFonts w:ascii="Arial" w:hAnsi="Arial" w:eastAsia="Microsoft YaHei"/>
        </w:rPr>
        <w:t>其中，Intent Contract 是高层策略表达，Profile Generator 是可审计的目标轨迹生成器，RSPC/fallback 是真正贴近动作的短时滚动执行层。这个分层能解释为什么大模型不适合直接输出精细 profile：它擅长场景理解和知识组合，但不擅长保证每一步连续控制量在物理约束下稳定最优。</w:t>
      </w:r>
    </w:p>
    <w:p>
      <w:pPr>
        <w:pStyle w:val="Heading1"/>
      </w:pPr>
      <w:r>
        <w:rPr>
          <w:rFonts w:ascii="Arial" w:hAnsi="Arial" w:eastAsia="Microsoft YaHei"/>
        </w:rPr>
        <w:t>3. 已完成的关键进展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完成内容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对项目的意义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可复现评估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实现 frozen plan cache、strict replay、shadow invariance、benchmark protocol。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隔离 LLM 随机性，公平比较底层控制逻辑。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安全基线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围绕 Tomato Safety v2 修复高温强辐射、热干保湿、冠层露点冲突等问题。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形成当前 v2-safe baseline，避免热干优化重新引入高温失控。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泛化压力测试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构建 Regime Stress Suite v1，覆盖 hot-dry、cold-humid、dawn-dew、radiation spike、wind stress 等 regime。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避免只把少数测试样本调好后误判为泛化成功。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Intent MVP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加入 Intent Contract 字段：regime、target_range、priority、constraints、profile_shape、confidence。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把 LLM 输出限制为可验证的高层意图，贴合论文主线。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Profile Generator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实现 constant_hold、hot_dry_protect、shade_cooling、strict_dehumidify_then_relax、night_heat_hold 等候选。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把“LLM 意图”与“可复现目标轨迹”连接起来，当前仍以 shadow-only 为主。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动作层审计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完成 profile scorer、安全门、RSPC profile shadow、action scoring audit、post-score override、target-tracking calibration 等诊断链路。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逐步定位瓶颈从高层 profile 转向动作候选池和评分函数。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Strict proposer</w:t>
            </w:r>
          </w:p>
        </w:tc>
        <w:tc>
          <w:tcPr>
            <w:tcW w:type="dxa" w:w="432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新增 llm_rspc_v2_hot_dry_proposer_strict 实验 alias，仅在严重安全热干窗口允许动作层 proposer 接入。</w:t>
            </w:r>
          </w:p>
        </w:tc>
        <w:tc>
          <w:tcPr>
            <w:tcW w:type="dxa" w:w="468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验证动作层机制候选能否安全带来热干保湿收益。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4. 当前实验证据与判断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证据项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结果摘要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当前判断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基础回归检查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相关 py_compile 通过；最近一轮核心测试 33 passed, 2 warnings。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工程检查可继续作为短期 gate。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Strict holdout replay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6 个场景、12 条 trace 全部 runtime=0，cache hit=240/240，strict replay ok。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冻结评估协议层面可用。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Controlled replay audit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metadata steps=2880，runtime applied=4，unsafe applied=0。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strict proposer 没有越过安全门。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Holdout effect audit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decision=holdout_positive_signal；d120_s42/s43 有小幅正收益；d180/d240 无退化。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有安全小信号，但收益很稀疏。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Sentinel strict audit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12x240 sentinel 对照中 runtime applied=5，unsafe applied=0。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可作为安全回归证据，但不等于最终性能结论。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Score weight sensitivity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safe hot-dry steps=479，safe dry switch steps=69，unsafe switch=0。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动作评分权重可能是更有潜力的下一优化点。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Target tracking calibration</w:t>
            </w:r>
          </w:p>
        </w:tc>
        <w:tc>
          <w:tcPr>
            <w:tcW w:type="dxa" w:w="43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triggered=21，improvement steps=1，且存在 unsafe variant rows。</w:t>
            </w:r>
          </w:p>
        </w:tc>
        <w:tc>
          <w:tcPr>
            <w:tcW w:type="dxa" w:w="41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信号偏弱，不建议接入真实控制。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4.1 最近一轮 strict proposer holdout 细节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场景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触发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unsafe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cache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runtime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d_reward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d_RHlow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d_VPDhi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安全退化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2015_d120_s42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240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+0.004418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-0.069768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+0.031102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2015_d120_s43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240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+0.001205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-0.021440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-0.013792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2015_d180_s42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240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2015_d180_s43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240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2015_d240_s42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240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2015_d240_s43</w:t>
            </w:r>
          </w:p>
        </w:tc>
        <w:tc>
          <w:tcPr>
            <w:tcW w:type="dxa" w:w="79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93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240</w:t>
            </w:r>
          </w:p>
        </w:tc>
        <w:tc>
          <w:tcPr>
            <w:tcW w:type="dxa" w:w="93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0</w:t>
            </w:r>
          </w:p>
        </w:tc>
        <w:tc>
          <w:tcPr>
            <w:tcW w:type="dxa" w:w="979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无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3CD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17484B"/>
                <w:sz w:val="22"/>
              </w:rPr>
              <w:t>证据解释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Microsoft YaHei"/>
                <w:color w:val="202426"/>
                <w:sz w:val="20"/>
              </w:rPr>
              <w:t>strict proposer 的好处是真实安全门很干净，只在 severe safe hot-dry 行触发；问题是触发太少，收益主要集中在 2015_d120 的 4 个时间步。因此它适合作为实验 alias 保留，不适合现在并入默认 llm_rspc_v2。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</w:rPr>
        <w:t>5. 当前阶段的技术结论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分层路线是合理的。LLM 输出高层意图，确定性模块生成目标轨迹，RSPC/fallback/guardrail 执行动作，比“LLM 直接控动作或直接给 dense profile”更稳。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继续叠 Tomato Safety v2 阈值的边际收益已经下降。之前的反复横跳说明，窄护栏容易对单个样本有效，但可能牺牲泛化。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当前瓶颈更像动作层 candidate/scoring，而不是高层 target profile。Profile Generator 和 scorer 已经能诊断候选，但真正收益要看 RSPC 动作候选池与评分函数能否稳定选出“保湿但安全”的动作。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strict hot-dry proposer 可以证明机制候选有安全接入可能，但当前收益太小，暂不能作为主方法性能提升点。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frozen cache / strict replay 是本项目最重要的工程资产之一。它让后续论文实验可以分清楚是 LLM 高层计划变了，还是底层控制器真的变强了。</w:t>
      </w:r>
    </w:p>
    <w:p>
      <w:pPr>
        <w:pStyle w:val="Heading1"/>
      </w:pPr>
      <w:r>
        <w:rPr>
          <w:rFonts w:ascii="Arial" w:hAnsi="Arial" w:eastAsia="Microsoft YaHei"/>
        </w:rPr>
        <w:t>6. 主要风险与边界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风险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表现</w:t>
            </w:r>
          </w:p>
        </w:tc>
        <w:tc>
          <w:tcPr>
            <w:tcW w:type="dxa" w:w="47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建议处理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样本调参风险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某个窗口 RH-low 降了，但另一个窗口温度或冠层露点退化。</w:t>
            </w:r>
          </w:p>
        </w:tc>
        <w:tc>
          <w:tcPr>
            <w:tcW w:type="dxa" w:w="47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继续使用 stress suite、holdout seed、paired delta；不要为单一场景放宽阈值。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收益过小风险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strict proposer 安全但只触发 4-5 步，整体指标改善很弱。</w:t>
            </w:r>
          </w:p>
        </w:tc>
        <w:tc>
          <w:tcPr>
            <w:tcW w:type="dxa" w:w="47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保留 alias，不并入默认控制器；转向评分函数和候选池机制。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评估协议风险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cache miss 或 record/replay 不一致会误判控制器失败。</w:t>
            </w:r>
          </w:p>
        </w:tc>
        <w:tc>
          <w:tcPr>
            <w:tcW w:type="dxa" w:w="47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每次扩大实验前先做 cache coverage 和 strict replay check。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baseline 风险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当前 PPO 只是诊断镜子，不是最终强基线。</w:t>
            </w:r>
          </w:p>
        </w:tc>
        <w:tc>
          <w:tcPr>
            <w:tcW w:type="dxa" w:w="47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论文阶段需重训/调参 PPO/SAC，或补 MPC/MPC+RL baseline。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知识库叙事风险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HEM 已实现但当前收益不稳定，Knowledge Hub 未正式上线。</w:t>
            </w:r>
          </w:p>
        </w:tc>
        <w:tc>
          <w:tcPr>
            <w:tcW w:type="dxa" w:w="475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先做本地 crop card/playbook，可审计更新，不做在线学习。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7. 未来优化方向与建议路线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优先级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工作方向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目的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进入/退出标准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P0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冻结 v2-safe baseline 与评估协议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保证后续所有收益都能和安全基线 paired 对比。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strict replay、cache hit、runtime、shadow invariance 必须过。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P1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更大 hot-dry stress split 验证 strict proposer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判断小幅正信号是否泛化，而不是 d120 偶然窗口。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若仍稀疏或收益近 0，不再调阈值。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P1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RSPC/Fallback 动作评分函数校准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把优化重心从“加窄护栏”转向“让评分函数选对安全保湿动作”。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safe dry switch 增加，unsafe switch 保持 0，d180/d240 不退化。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P2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Forecast Window / Ensemble Scoring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用逐步天气窗口和扰动集合评估 profile/candidate 的鲁棒性。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热干、冷湿、黎明结露等 regime 的 worst-case 风险不恶化。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P2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Intent Contract 到主动 profile 选择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让 LLM 的高层意图真正驱动 deterministic profile，而非只做 shadow metadata。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先 shadow replay，再 controlled replay，最后小范围接入。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P3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Scenario Knowledge Hub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用 crop card / playbook 实现可更新知识，不重训模型。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修改知识文件能改变意图/候选选择，并通过回归测试。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P4</w:t>
            </w:r>
          </w:p>
        </w:tc>
        <w:tc>
          <w:tcPr>
            <w:tcW w:type="dxa" w:w="266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论文级基线与消融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形成可发表实验设置。</w:t>
            </w:r>
          </w:p>
        </w:tc>
        <w:tc>
          <w:tcPr>
            <w:tcW w:type="dxa" w:w="352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完成 36x240、960-step/长周期、强 PPO/SAC/MPC 对比和完整消融。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7.1 推荐下一步具体动作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不要把 strict proposer 合入默认 llm_rspc_v2；保留为实验 alias。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用 Regime Stress Suite 跑更大的 hot-dry split，至少覆盖 seed42/43/44 中更多高风险窗口。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若 strict proposer 仍只有稀疏小收益，停止调 eligibility，转向 _score_fallback_candidate 的 dry/VPD/temperature/dew 权重校准。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保持 Intent Contract + Profile Generator 的 shadow 证据链，为后续论文消融准备：baseline、Intent only、Profile Generator、Scorer、Forecast Ensemble、Knowledge Hub。</w:t>
      </w:r>
    </w:p>
    <w:p>
      <w:pPr>
        <w:pStyle w:val="ListNumber"/>
        <w:spacing w:after="80"/>
        <w:ind w:left="432" w:hanging="216"/>
      </w:pPr>
      <w:r>
        <w:rPr>
          <w:rFonts w:ascii="Arial" w:hAnsi="Arial" w:eastAsia="Microsoft YaHei"/>
        </w:rPr>
        <w:t>在方法稳定后，再重训或补强 PPO/SAC/MPC baseline，避免最终论文只和弱 PPO 比较。</w:t>
      </w:r>
    </w:p>
    <w:p>
      <w:pPr>
        <w:pStyle w:val="Heading1"/>
      </w:pPr>
      <w:r>
        <w:rPr>
          <w:rFonts w:ascii="Arial" w:hAnsi="Arial" w:eastAsia="Microsoft YaHei"/>
        </w:rPr>
        <w:t>8. 论文主线建议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4F4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17484B"/>
                <w:sz w:val="22"/>
              </w:rPr>
              <w:t>建议主张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Microsoft YaHei"/>
                <w:color w:val="202426"/>
                <w:sz w:val="20"/>
              </w:rPr>
              <w:t>不要声称“LLM 直接控制温室优于 MPC/RL”。更稳的主张是：LLM 作为可更新知识与场景意图调度器，配合确定性 profile 生成、RSPC 安全滚动执行和 frozen evaluation，可在跨 regime 的温室控制中提升可解释性、安全性与可复现评估能力。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创新点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现在的支撑程度</w:t>
            </w:r>
          </w:p>
        </w:tc>
        <w:tc>
          <w:tcPr>
            <w:tcW w:type="dxa" w:w="46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8"/>
              </w:rPr>
              <w:t>还需要补齐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Intent Contract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已有 MVP 和字段设计。</w:t>
            </w:r>
          </w:p>
        </w:tc>
        <w:tc>
          <w:tcPr>
            <w:tcW w:type="dxa" w:w="46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需要更多 invalid/fallback、跨 regime 判别和主动接入实验。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Deterministic Profile Generator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已有 shadow-only 候选生成与 scorer。</w:t>
            </w:r>
          </w:p>
        </w:tc>
        <w:tc>
          <w:tcPr>
            <w:tcW w:type="dxa" w:w="46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需要进入 profile-to-RSPC controlled shadow replay。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RSPC Safe Rollout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已有 v2-safe baseline、fallback、guardrail、strict proposer alias。</w:t>
            </w:r>
          </w:p>
        </w:tc>
        <w:tc>
          <w:tcPr>
            <w:tcW w:type="dxa" w:w="46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需要更系统地校准动作评分函数。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Frozen Plan Evaluation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已成为核心评估资产。</w:t>
            </w:r>
          </w:p>
        </w:tc>
        <w:tc>
          <w:tcPr>
            <w:tcW w:type="dxa" w:w="46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需要在所有正式实验中固定 cache protocol 和报告 cache coverage。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Knowledge Update</w:t>
            </w:r>
          </w:p>
        </w:tc>
        <w:tc>
          <w:tcPr>
            <w:tcW w:type="dxa" w:w="388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路线清楚，但暂未作为收益主线。</w:t>
            </w:r>
          </w:p>
        </w:tc>
        <w:tc>
          <w:tcPr>
            <w:tcW w:type="dxa" w:w="4608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8"/>
              </w:rPr>
              <w:t>需要本地 crop card/playbook 与 knowledge-update 回归测试。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9. 当前可查证产物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类型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4"/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b/>
                <w:color w:val="17484B"/>
                <w:sz w:val="17"/>
              </w:rPr>
              <w:t>路径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最终 strict holdout benchmark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gl_gym/result/benchmarks/hot_dry_proposer_strict_holdout_cachefilled_v1_20260517/replay_all_mergedcache.json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strict effect audit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gl_gym/result/audits/hot_dry_proposer_strict_holdout_cachefilled_v1_merged_20260517.md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controlled replay audit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gl_gym/result/audits/hot_dry_proposer_strict_holdout_cachefilled_v1_controlled_merged_20260517.md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独立 merged holdout cache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gl_gym/result/plan_cache/holdout_seed42_43_hot_dry_qwen_20260517_merged.json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原始项目上下文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docs/project_context_handoff_20260505.md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Stress suite 代码</w:t>
            </w:r>
          </w:p>
        </w:tc>
        <w:tc>
          <w:tcPr>
            <w:tcW w:type="dxa" w:w="7704"/>
            <w:vAlign w:val="center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Microsoft YaHei"/>
                <w:color w:val="202426"/>
                <w:sz w:val="17"/>
              </w:rPr>
              <w:t>gl_gym/experiments/build_regime_stress_suite.py, gl_gym/experiments/run_regime_stress_suite.py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5E9"/>
            <w:tcBorders>
              <w:top w:val="single" w:sz="6" w:space="0" w:color="C9D6D8"/>
              <w:left w:val="single" w:sz="6" w:space="0" w:color="C9D6D8"/>
              <w:bottom w:val="single" w:sz="6" w:space="0" w:color="C9D6D8"/>
              <w:right w:val="single" w:sz="6" w:space="0" w:color="C9D6D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17484B"/>
                <w:sz w:val="22"/>
              </w:rPr>
              <w:t>最终审阅建议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Microsoft YaHei"/>
                <w:color w:val="202426"/>
                <w:sz w:val="20"/>
              </w:rPr>
              <w:t>如果你的目标是最终发表论文，下一阶段应该少做“单点阈值优化”，多做“机制层评分与泛化验证”。当前路线是合理的，但必须克制地呈现 strict proposer：它证明了动作层机制候选可以安全接入，但还没有证明显著控制效果提升。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B686B"/>
        <w:sz w:val="17"/>
      </w:rPr>
      <w:t xml:space="preserve">第 </w:t>
    </w:r>
    <w:r>
      <w:rPr>
        <w:rFonts w:ascii="Arial" w:hAnsi="Arial" w:eastAsia="Microsoft YaHei"/>
        <w:color w:val="5B686B"/>
        <w:sz w:val="17"/>
      </w:rPr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5B686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D6D8"/>
      </w:pBdr>
    </w:pPr>
    <w:r>
      <w:rPr>
        <w:rFonts w:ascii="Arial" w:hAnsi="Arial" w:eastAsia="Microsoft YaHei"/>
        <w:color w:val="5B686B"/>
        <w:sz w:val="17"/>
      </w:rPr>
      <w:t>温室控制项目进展与未来方向审阅稿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icrosoft YaHei"/>
      <w:color w:val="2024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024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8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5B686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color w:val="2024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color w:val="2024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温室控制项目进展与未来方向</dc:title>
  <dc:subject>LLM Intent-RSPC 项目状态审阅稿</dc:subject>
  <dc:creator>Codex</dc:creator>
  <cp:keywords/>
  <dc:description>Generated for project progress review on 2026-05-18.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