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48A8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Учреждение образования</w:t>
      </w:r>
    </w:p>
    <w:p w14:paraId="0B1E1CF7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«БЕЛОРУССКИЙ ГОСУДАРСТВЕННЫЙ УНИВЕРСИТЕТ </w:t>
      </w:r>
    </w:p>
    <w:p w14:paraId="1D49F198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ИНФОРМАТИКИ И РАДИОЭЛЕКТРОНИКИ»</w:t>
      </w:r>
    </w:p>
    <w:p w14:paraId="38C62119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/>
      </w:r>
    </w:p>
    <w:p w14:paraId="23F07D7F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5C0B3A91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35D2A6D1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интеллектуальных информационных технологий</w:t>
      </w:r>
    </w:p>
    <w:p w14:paraId="6D56671B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Calibri" w:eastAsia="Calibri" w:hAnsi="Calibri" w:cs="Calibri"/>
          <w:color w:val="000000"/>
          <w:szCs w:val="28"/>
        </w:rPr>
      </w:pPr>
    </w:p>
    <w:p w14:paraId="26BE6614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715EDD10" w14:textId="77777777" w:rsidR="0037671C" w:rsidRPr="00D611FF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5F5399CF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254082BA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Cs w:val="28"/>
        </w:rPr>
      </w:pPr>
    </w:p>
    <w:p w14:paraId="36E3DBF5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5E7A1D4B" w14:textId="77777777" w:rsidR="0037671C" w:rsidRDefault="0037671C">
      <w:pPr>
        <w:ind w:firstLine="0"/>
      </w:pPr>
    </w:p>
    <w:p w14:paraId="0DC2B78B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0207F530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0655F3EE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 по лабораторной работе №</w:t>
      </w:r>
      <w:r w:rsidR="00640259">
        <w:rPr>
          <w:b/>
          <w:sz w:val="32"/>
          <w:szCs w:val="32"/>
        </w:rPr>
        <w:t>4</w:t>
      </w:r>
    </w:p>
    <w:p w14:paraId="2A7B9B80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курсу «</w:t>
      </w:r>
      <w:proofErr w:type="spellStart"/>
      <w:r>
        <w:rPr>
          <w:b/>
          <w:color w:val="000000"/>
          <w:sz w:val="32"/>
          <w:szCs w:val="32"/>
        </w:rPr>
        <w:t>ЕЯзИИС</w:t>
      </w:r>
      <w:proofErr w:type="spellEnd"/>
      <w:r>
        <w:rPr>
          <w:b/>
          <w:color w:val="000000"/>
          <w:sz w:val="32"/>
          <w:szCs w:val="32"/>
        </w:rPr>
        <w:t>»</w:t>
      </w:r>
    </w:p>
    <w:p w14:paraId="63094425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тему: «</w:t>
      </w:r>
      <w:r w:rsidR="00903B88" w:rsidRPr="00903B88">
        <w:rPr>
          <w:b/>
          <w:color w:val="000000"/>
          <w:sz w:val="32"/>
          <w:szCs w:val="32"/>
        </w:rPr>
        <w:t xml:space="preserve">Разработка системы </w:t>
      </w:r>
      <w:r w:rsidR="00640259">
        <w:rPr>
          <w:b/>
          <w:color w:val="000000"/>
          <w:sz w:val="32"/>
          <w:szCs w:val="32"/>
        </w:rPr>
        <w:t>машинного перевода</w:t>
      </w:r>
      <w:r w:rsidR="003A25B7">
        <w:rPr>
          <w:b/>
          <w:color w:val="000000"/>
          <w:sz w:val="32"/>
          <w:szCs w:val="32"/>
        </w:rPr>
        <w:t xml:space="preserve"> документов</w:t>
      </w:r>
      <w:r>
        <w:rPr>
          <w:b/>
          <w:color w:val="000000"/>
          <w:sz w:val="32"/>
          <w:szCs w:val="32"/>
        </w:rPr>
        <w:t>»</w:t>
      </w:r>
    </w:p>
    <w:p w14:paraId="75883B68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Cs w:val="28"/>
        </w:rPr>
      </w:pPr>
    </w:p>
    <w:p w14:paraId="065C05F6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Cs w:val="28"/>
        </w:rPr>
      </w:pPr>
    </w:p>
    <w:p w14:paraId="135D678A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0159E351" w14:textId="77777777" w:rsidR="0037671C" w:rsidRDefault="0037671C">
      <w:pPr>
        <w:spacing w:after="0" w:line="240" w:lineRule="auto"/>
        <w:ind w:firstLine="0"/>
      </w:pPr>
    </w:p>
    <w:p w14:paraId="70724728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6B20B43A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60AF139F" w14:textId="77777777" w:rsidR="0037671C" w:rsidRDefault="0037671C"/>
    <w:p w14:paraId="3790B306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p w14:paraId="4530B51C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</w:p>
    <w:tbl>
      <w:tblPr>
        <w:tblStyle w:val="af2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75"/>
      </w:tblGrid>
      <w:tr w:rsidR="0037671C" w14:paraId="0D263DEE" w14:textId="77777777">
        <w:tc>
          <w:tcPr>
            <w:tcW w:w="4680" w:type="dxa"/>
          </w:tcPr>
          <w:p w14:paraId="78A0DB65" w14:textId="255D71CF" w:rsidR="0037671C" w:rsidRDefault="00C6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Выполнили </w:t>
            </w:r>
            <w:r>
              <w:rPr>
                <w:color w:val="000000"/>
                <w:szCs w:val="28"/>
              </w:rPr>
              <w:br/>
              <w:t>студенты гр.</w:t>
            </w:r>
            <w:r w:rsidR="005A6790">
              <w:rPr>
                <w:color w:val="000000"/>
                <w:szCs w:val="28"/>
              </w:rPr>
              <w:t>9</w:t>
            </w:r>
            <w:r>
              <w:rPr>
                <w:color w:val="000000"/>
                <w:szCs w:val="28"/>
              </w:rPr>
              <w:t>2170</w:t>
            </w:r>
            <w:r w:rsidR="005A679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:</w:t>
            </w:r>
            <w:r>
              <w:rPr>
                <w:color w:val="000000"/>
                <w:szCs w:val="28"/>
              </w:rPr>
              <w:br/>
            </w:r>
          </w:p>
        </w:tc>
        <w:tc>
          <w:tcPr>
            <w:tcW w:w="4675" w:type="dxa"/>
          </w:tcPr>
          <w:p w14:paraId="4E0DA4EE" w14:textId="2798F4AC" w:rsidR="003A384A" w:rsidRDefault="005A6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Губаревич И.А</w:t>
            </w:r>
            <w:r w:rsidR="003A384A">
              <w:rPr>
                <w:color w:val="000000"/>
                <w:szCs w:val="28"/>
              </w:rPr>
              <w:t>.</w:t>
            </w:r>
          </w:p>
          <w:p w14:paraId="7C7D2662" w14:textId="0788904F" w:rsidR="0037671C" w:rsidRDefault="005A6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Кравцов М.</w:t>
            </w:r>
            <w:r w:rsidR="00041F84">
              <w:rPr>
                <w:color w:val="000000"/>
                <w:szCs w:val="28"/>
              </w:rPr>
              <w:t>С</w:t>
            </w:r>
            <w:r w:rsidR="003A384A">
              <w:rPr>
                <w:color w:val="000000"/>
                <w:szCs w:val="28"/>
              </w:rPr>
              <w:t>.</w:t>
            </w:r>
          </w:p>
          <w:p w14:paraId="1A52AB42" w14:textId="3FE1B7D3" w:rsidR="005A6790" w:rsidRDefault="005A6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Семякин</w:t>
            </w:r>
            <w:proofErr w:type="spellEnd"/>
            <w:r>
              <w:rPr>
                <w:color w:val="000000"/>
                <w:szCs w:val="28"/>
              </w:rPr>
              <w:t xml:space="preserve"> А.В.</w:t>
            </w:r>
          </w:p>
          <w:p w14:paraId="5155DDB0" w14:textId="1138CEF9" w:rsidR="005A6790" w:rsidRDefault="005A6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Новицкий С.В.</w:t>
            </w:r>
          </w:p>
          <w:p w14:paraId="68367B54" w14:textId="77777777" w:rsidR="0037671C" w:rsidRDefault="0037671C">
            <w:pPr>
              <w:ind w:firstLine="0"/>
            </w:pPr>
          </w:p>
        </w:tc>
      </w:tr>
      <w:tr w:rsidR="0037671C" w14:paraId="3E0BC31B" w14:textId="77777777">
        <w:tc>
          <w:tcPr>
            <w:tcW w:w="4680" w:type="dxa"/>
          </w:tcPr>
          <w:p w14:paraId="0F2282F8" w14:textId="77777777" w:rsidR="0037671C" w:rsidRDefault="00C6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  <w:tc>
          <w:tcPr>
            <w:tcW w:w="4675" w:type="dxa"/>
          </w:tcPr>
          <w:p w14:paraId="3A071DB7" w14:textId="77777777" w:rsidR="0037671C" w:rsidRDefault="00C6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Крапивин Ю.Б.</w:t>
            </w:r>
          </w:p>
        </w:tc>
      </w:tr>
    </w:tbl>
    <w:p w14:paraId="6448C38A" w14:textId="77777777" w:rsidR="0037671C" w:rsidRDefault="0037671C">
      <w:pPr>
        <w:spacing w:after="0" w:line="240" w:lineRule="auto"/>
      </w:pPr>
    </w:p>
    <w:p w14:paraId="56827214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/>
      </w:r>
    </w:p>
    <w:p w14:paraId="1D2A822C" w14:textId="4B68DE5A" w:rsidR="00903B88" w:rsidRPr="005A6790" w:rsidRDefault="00C60D2E" w:rsidP="005A6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/>
      </w:r>
    </w:p>
    <w:p w14:paraId="02D08E15" w14:textId="77777777" w:rsidR="0037671C" w:rsidRDefault="00C60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Calibri" w:eastAsia="Calibri" w:hAnsi="Calibri" w:cs="Calibri"/>
          <w:b/>
          <w:color w:val="000000"/>
          <w:szCs w:val="28"/>
        </w:rPr>
      </w:pPr>
      <w:r>
        <w:rPr>
          <w:rFonts w:ascii="Calibri" w:eastAsia="Calibri" w:hAnsi="Calibri" w:cs="Calibri"/>
          <w:b/>
          <w:color w:val="000000"/>
          <w:szCs w:val="28"/>
        </w:rPr>
        <w:t>МИНСК</w:t>
      </w:r>
    </w:p>
    <w:p w14:paraId="15E762AB" w14:textId="22988414" w:rsidR="0037671C" w:rsidRDefault="00C60D2E">
      <w:pPr>
        <w:spacing w:after="0" w:line="240" w:lineRule="auto"/>
        <w:ind w:firstLine="0"/>
        <w:jc w:val="center"/>
        <w:rPr>
          <w:b/>
        </w:rPr>
      </w:pPr>
      <w:r>
        <w:rPr>
          <w:b/>
        </w:rPr>
        <w:t>20</w:t>
      </w:r>
      <w:r w:rsidR="00E13006">
        <w:rPr>
          <w:b/>
        </w:rPr>
        <w:t>2</w:t>
      </w:r>
      <w:r w:rsidR="005A6790">
        <w:rPr>
          <w:b/>
        </w:rPr>
        <w:t>2</w:t>
      </w:r>
    </w:p>
    <w:p w14:paraId="68C105F3" w14:textId="77777777" w:rsidR="00E13006" w:rsidRDefault="00E13006">
      <w:pPr>
        <w:spacing w:after="0" w:line="240" w:lineRule="auto"/>
        <w:ind w:firstLine="708"/>
        <w:jc w:val="both"/>
        <w:rPr>
          <w:b/>
        </w:rPr>
      </w:pPr>
    </w:p>
    <w:p w14:paraId="500E253A" w14:textId="77777777" w:rsidR="0037671C" w:rsidRDefault="00C60D2E">
      <w:pPr>
        <w:spacing w:after="0" w:line="240" w:lineRule="auto"/>
        <w:ind w:firstLine="708"/>
        <w:jc w:val="both"/>
        <w:rPr>
          <w:color w:val="003366"/>
        </w:rPr>
      </w:pPr>
      <w:r>
        <w:rPr>
          <w:b/>
        </w:rPr>
        <w:t>Цель работы</w:t>
      </w:r>
      <w:r>
        <w:rPr>
          <w:color w:val="003366"/>
        </w:rPr>
        <w:t xml:space="preserve">: </w:t>
      </w:r>
    </w:p>
    <w:p w14:paraId="49B6F5C4" w14:textId="77777777" w:rsidR="00903B88" w:rsidRDefault="003A25B7">
      <w:pPr>
        <w:spacing w:after="0" w:line="240" w:lineRule="auto"/>
        <w:ind w:firstLine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освоить на практике о</w:t>
      </w:r>
      <w:r w:rsidR="00640259">
        <w:rPr>
          <w:color w:val="000000"/>
          <w:sz w:val="27"/>
          <w:szCs w:val="27"/>
        </w:rPr>
        <w:t>сновные принципы машинного перевода документов</w:t>
      </w:r>
      <w:r>
        <w:rPr>
          <w:color w:val="000000"/>
          <w:sz w:val="27"/>
          <w:szCs w:val="27"/>
        </w:rPr>
        <w:t>.</w:t>
      </w:r>
    </w:p>
    <w:p w14:paraId="0AFF35ED" w14:textId="77777777" w:rsidR="003A25B7" w:rsidRDefault="003A25B7">
      <w:pPr>
        <w:spacing w:after="0" w:line="240" w:lineRule="auto"/>
        <w:ind w:firstLine="0"/>
        <w:jc w:val="both"/>
        <w:rPr>
          <w:b/>
        </w:rPr>
      </w:pPr>
    </w:p>
    <w:p w14:paraId="7BC470C7" w14:textId="77777777" w:rsidR="003A25B7" w:rsidRDefault="00C60D2E" w:rsidP="003A25B7">
      <w:pPr>
        <w:spacing w:after="0" w:line="240" w:lineRule="auto"/>
        <w:ind w:firstLine="720"/>
        <w:jc w:val="both"/>
        <w:rPr>
          <w:b/>
        </w:rPr>
      </w:pPr>
      <w:r>
        <w:rPr>
          <w:b/>
        </w:rPr>
        <w:t>Условие:</w:t>
      </w:r>
      <w:r w:rsidR="00E91B11" w:rsidRPr="00E91B11">
        <w:rPr>
          <w:noProof/>
        </w:rPr>
        <w:t xml:space="preserve"> </w:t>
      </w:r>
      <w:r w:rsidR="00E91B11">
        <w:rPr>
          <w:noProof/>
        </w:rPr>
        <w:drawing>
          <wp:inline distT="0" distB="0" distL="0" distR="0" wp14:anchorId="56E655FB" wp14:editId="5D7D583F">
            <wp:extent cx="6024245" cy="385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095" cy="3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E86" w14:textId="77777777" w:rsidR="004841F9" w:rsidRDefault="004841F9" w:rsidP="003A25B7">
      <w:pPr>
        <w:spacing w:after="0" w:line="240" w:lineRule="auto"/>
        <w:ind w:firstLine="720"/>
        <w:jc w:val="both"/>
        <w:rPr>
          <w:b/>
        </w:rPr>
      </w:pPr>
    </w:p>
    <w:p w14:paraId="182DBAD1" w14:textId="77777777" w:rsidR="00F72BA1" w:rsidRDefault="00C60D2E" w:rsidP="00F72BA1">
      <w:pPr>
        <w:spacing w:before="280" w:after="280" w:line="240" w:lineRule="auto"/>
        <w:ind w:firstLine="0"/>
        <w:rPr>
          <w:b/>
        </w:rPr>
      </w:pPr>
      <w:r>
        <w:rPr>
          <w:b/>
        </w:rPr>
        <w:t xml:space="preserve">Информация о тестовой коллекции документов </w:t>
      </w:r>
    </w:p>
    <w:p w14:paraId="2D649920" w14:textId="77777777" w:rsidR="003A25B7" w:rsidRPr="00640259" w:rsidRDefault="00C60D2E" w:rsidP="00640259">
      <w:pPr>
        <w:spacing w:before="280" w:after="280" w:line="240" w:lineRule="auto"/>
        <w:ind w:firstLine="720"/>
        <w:rPr>
          <w:b/>
        </w:rPr>
      </w:pPr>
      <w:r>
        <w:t>Была составл</w:t>
      </w:r>
      <w:r w:rsidR="00640259">
        <w:t>ена тестовая коллекция документа</w:t>
      </w:r>
      <w:r>
        <w:t xml:space="preserve"> для </w:t>
      </w:r>
      <w:r w:rsidR="00640259">
        <w:t>английского языка</w:t>
      </w:r>
      <w:r>
        <w:t>.</w:t>
      </w:r>
    </w:p>
    <w:p w14:paraId="0753391E" w14:textId="77777777" w:rsidR="00F72BA1" w:rsidRDefault="00F72BA1" w:rsidP="00F72BA1">
      <w:pPr>
        <w:pStyle w:val="3"/>
        <w:keepNext/>
        <w:keepLines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Пример тестового документа на </w:t>
      </w:r>
      <w:r w:rsidR="00640259">
        <w:rPr>
          <w:color w:val="000000"/>
        </w:rPr>
        <w:t>английском</w:t>
      </w:r>
      <w:r>
        <w:rPr>
          <w:color w:val="000000"/>
        </w:rPr>
        <w:t xml:space="preserve"> языке:</w:t>
      </w:r>
      <w:r>
        <w:rPr>
          <w:color w:val="000000"/>
        </w:rPr>
        <w:tab/>
      </w:r>
    </w:p>
    <w:p w14:paraId="1EC2FB3C" w14:textId="77777777" w:rsidR="00F72BA1" w:rsidRPr="00F72BA1" w:rsidRDefault="00F72BA1" w:rsidP="00F72BA1">
      <w:pPr>
        <w:pStyle w:val="3"/>
        <w:keepNext/>
        <w:keepLines/>
        <w:numPr>
          <w:ilvl w:val="0"/>
          <w:numId w:val="10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Имя файла: </w:t>
      </w:r>
      <w:proofErr w:type="spellStart"/>
      <w:r w:rsidR="00640259">
        <w:rPr>
          <w:color w:val="000000"/>
        </w:rPr>
        <w:t>text</w:t>
      </w:r>
      <w:proofErr w:type="spellEnd"/>
      <w:r>
        <w:rPr>
          <w:color w:val="000000"/>
          <w:lang w:val="en-US"/>
        </w:rPr>
        <w:t>.txt</w:t>
      </w:r>
      <w:r>
        <w:rPr>
          <w:color w:val="000000"/>
        </w:rPr>
        <w:tab/>
      </w:r>
    </w:p>
    <w:p w14:paraId="392CDD47" w14:textId="77777777" w:rsidR="00F72BA1" w:rsidRDefault="00F72BA1" w:rsidP="00F72BA1">
      <w:pPr>
        <w:pStyle w:val="3"/>
        <w:keepNext/>
        <w:keepLines/>
        <w:numPr>
          <w:ilvl w:val="0"/>
          <w:numId w:val="10"/>
        </w:numPr>
        <w:spacing w:before="0" w:beforeAutospacing="0" w:after="0" w:afterAutospacing="0" w:line="360" w:lineRule="auto"/>
      </w:pPr>
      <w:r>
        <w:t>Тип файла: текстовый документ</w:t>
      </w:r>
    </w:p>
    <w:p w14:paraId="0931B447" w14:textId="77777777" w:rsidR="00F72BA1" w:rsidRDefault="00F72BA1" w:rsidP="00F72BA1">
      <w:pPr>
        <w:pStyle w:val="3"/>
        <w:keepNext/>
        <w:keepLines/>
        <w:numPr>
          <w:ilvl w:val="0"/>
          <w:numId w:val="10"/>
        </w:numPr>
        <w:spacing w:before="0" w:beforeAutospacing="0" w:after="0" w:afterAutospacing="0" w:line="360" w:lineRule="auto"/>
      </w:pPr>
      <w:r>
        <w:t xml:space="preserve">Размер: </w:t>
      </w:r>
      <w:r>
        <w:rPr>
          <w:lang w:val="en-US"/>
        </w:rPr>
        <w:t>1</w:t>
      </w:r>
      <w:r>
        <w:t>КБ</w:t>
      </w:r>
    </w:p>
    <w:p w14:paraId="52DDC635" w14:textId="77777777" w:rsidR="00F72BA1" w:rsidRDefault="00F72BA1" w:rsidP="00F72BA1">
      <w:pPr>
        <w:pStyle w:val="3"/>
        <w:keepNext/>
        <w:keepLines/>
        <w:numPr>
          <w:ilvl w:val="0"/>
          <w:numId w:val="10"/>
        </w:numPr>
        <w:spacing w:before="0" w:beforeAutospacing="0" w:after="240" w:afterAutospacing="0" w:line="360" w:lineRule="auto"/>
      </w:pPr>
      <w:r>
        <w:t>Содержание:</w:t>
      </w:r>
    </w:p>
    <w:p w14:paraId="2109C4DC" w14:textId="77777777" w:rsidR="00492153" w:rsidRDefault="00640259" w:rsidP="00640259">
      <w:pPr>
        <w:pStyle w:val="3"/>
        <w:keepNext/>
        <w:keepLines/>
        <w:spacing w:before="0" w:beforeAutospacing="0" w:after="240" w:afterAutospacing="0" w:line="360" w:lineRule="auto"/>
      </w:pPr>
      <w:r>
        <w:rPr>
          <w:noProof/>
        </w:rPr>
        <w:drawing>
          <wp:inline distT="0" distB="0" distL="0" distR="0" wp14:anchorId="2CAF4F77" wp14:editId="5C885541">
            <wp:extent cx="4997450" cy="411441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880" cy="41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EB17" w14:textId="77777777" w:rsidR="00206209" w:rsidRDefault="00C60D2E" w:rsidP="00206209">
      <w:pPr>
        <w:spacing w:before="280" w:after="280" w:line="240" w:lineRule="auto"/>
        <w:ind w:firstLine="708"/>
        <w:rPr>
          <w:b/>
        </w:rPr>
      </w:pPr>
      <w:r>
        <w:rPr>
          <w:b/>
        </w:rPr>
        <w:t xml:space="preserve">Описание структур данных, использованных для хранения входной и выходной информации </w:t>
      </w:r>
    </w:p>
    <w:p w14:paraId="2634898E" w14:textId="77777777" w:rsidR="00206209" w:rsidRDefault="00206209" w:rsidP="00206209">
      <w:pPr>
        <w:pStyle w:val="3"/>
        <w:shd w:val="clear" w:color="auto" w:fill="FFFFFF"/>
        <w:spacing w:before="240" w:after="240"/>
        <w:ind w:firstLine="720"/>
        <w:rPr>
          <w:color w:val="000000"/>
        </w:rPr>
      </w:pPr>
      <w:r>
        <w:rPr>
          <w:color w:val="000000"/>
        </w:rPr>
        <w:lastRenderedPageBreak/>
        <w:t>Входная информация:</w:t>
      </w:r>
    </w:p>
    <w:p w14:paraId="488DC8E7" w14:textId="77777777" w:rsidR="00206209" w:rsidRDefault="00206209" w:rsidP="00206209">
      <w:pPr>
        <w:shd w:val="clear" w:color="auto" w:fill="FFFFFF"/>
        <w:spacing w:before="240"/>
      </w:pPr>
      <w:r>
        <w:rPr>
          <w:szCs w:val="28"/>
        </w:rPr>
        <w:t xml:space="preserve">Текстовый документ, на </w:t>
      </w:r>
      <w:r w:rsidR="00492153">
        <w:rPr>
          <w:szCs w:val="28"/>
        </w:rPr>
        <w:t>английском</w:t>
      </w:r>
      <w:r w:rsidR="00492153" w:rsidRPr="00492153">
        <w:rPr>
          <w:szCs w:val="28"/>
        </w:rPr>
        <w:t xml:space="preserve"> </w:t>
      </w:r>
      <w:r w:rsidR="00492153">
        <w:rPr>
          <w:szCs w:val="28"/>
        </w:rPr>
        <w:t>я</w:t>
      </w:r>
      <w:r>
        <w:rPr>
          <w:szCs w:val="28"/>
        </w:rPr>
        <w:t>зыке.</w:t>
      </w:r>
    </w:p>
    <w:p w14:paraId="0261283A" w14:textId="77777777" w:rsidR="00206209" w:rsidRDefault="00206209" w:rsidP="00206209">
      <w:pPr>
        <w:pStyle w:val="3"/>
        <w:shd w:val="clear" w:color="auto" w:fill="FFFFFF"/>
        <w:spacing w:before="240" w:after="240" w:line="360" w:lineRule="auto"/>
        <w:ind w:firstLine="720"/>
        <w:rPr>
          <w:color w:val="000000"/>
        </w:rPr>
      </w:pPr>
      <w:bookmarkStart w:id="0" w:name="_lmj7jf6gljju" w:colFirst="0" w:colLast="0"/>
      <w:bookmarkEnd w:id="0"/>
      <w:r>
        <w:rPr>
          <w:color w:val="000000"/>
        </w:rPr>
        <w:t>Выходная информация:</w:t>
      </w:r>
    </w:p>
    <w:p w14:paraId="6450F888" w14:textId="77777777" w:rsidR="00206209" w:rsidRDefault="00206209" w:rsidP="00206209">
      <w:pPr>
        <w:shd w:val="clear" w:color="auto" w:fill="FFFFFF"/>
        <w:spacing w:before="240"/>
        <w:rPr>
          <w:szCs w:val="28"/>
        </w:rPr>
      </w:pPr>
      <w:r>
        <w:rPr>
          <w:szCs w:val="28"/>
        </w:rPr>
        <w:t>Информация выводится на экран (</w:t>
      </w:r>
      <w:r w:rsidR="00492153">
        <w:rPr>
          <w:szCs w:val="28"/>
        </w:rPr>
        <w:t>пронумерованный по предложениям переведенный текст</w:t>
      </w:r>
      <w:r>
        <w:rPr>
          <w:szCs w:val="28"/>
        </w:rPr>
        <w:t xml:space="preserve">), также при желании, пользователь может </w:t>
      </w:r>
      <w:r w:rsidR="00492153">
        <w:rPr>
          <w:szCs w:val="28"/>
        </w:rPr>
        <w:t xml:space="preserve">построить дерево, дополнить базу данных и </w:t>
      </w:r>
      <w:r>
        <w:rPr>
          <w:szCs w:val="28"/>
        </w:rPr>
        <w:t>сохранить результат</w:t>
      </w:r>
      <w:r w:rsidR="00492153" w:rsidRPr="00492153">
        <w:rPr>
          <w:szCs w:val="28"/>
        </w:rPr>
        <w:t xml:space="preserve"> </w:t>
      </w:r>
      <w:r w:rsidR="00492153">
        <w:rPr>
          <w:szCs w:val="28"/>
        </w:rPr>
        <w:t>базы данных</w:t>
      </w:r>
      <w:r>
        <w:rPr>
          <w:szCs w:val="28"/>
        </w:rPr>
        <w:t xml:space="preserve"> в файл </w:t>
      </w:r>
      <w:r w:rsidR="00492153">
        <w:rPr>
          <w:szCs w:val="28"/>
          <w:lang w:val="en-US"/>
        </w:rPr>
        <w:t>translate</w:t>
      </w:r>
      <w:r>
        <w:rPr>
          <w:szCs w:val="28"/>
        </w:rPr>
        <w:t>.</w:t>
      </w:r>
      <w:proofErr w:type="spellStart"/>
      <w:r>
        <w:rPr>
          <w:szCs w:val="28"/>
        </w:rPr>
        <w:t>txt</w:t>
      </w:r>
      <w:proofErr w:type="spellEnd"/>
      <w:r>
        <w:rPr>
          <w:szCs w:val="28"/>
        </w:rPr>
        <w:t>.</w:t>
      </w:r>
    </w:p>
    <w:p w14:paraId="115B73D8" w14:textId="77777777" w:rsidR="00206209" w:rsidRDefault="00206209" w:rsidP="00206209">
      <w:pPr>
        <w:spacing w:before="280" w:after="280" w:line="240" w:lineRule="auto"/>
        <w:ind w:firstLine="0"/>
        <w:rPr>
          <w:b/>
        </w:rPr>
      </w:pPr>
      <w:r>
        <w:rPr>
          <w:b/>
        </w:rPr>
        <w:t>Описание алгоритмов:</w:t>
      </w:r>
    </w:p>
    <w:p w14:paraId="7C77E84D" w14:textId="77777777" w:rsidR="00206209" w:rsidRDefault="00E91B11" w:rsidP="00206209">
      <w:pPr>
        <w:spacing w:before="280" w:after="280" w:line="240" w:lineRule="auto"/>
        <w:ind w:firstLine="0"/>
      </w:pPr>
      <w:r>
        <w:t xml:space="preserve">Перевод текст посредством </w:t>
      </w:r>
      <w:proofErr w:type="spellStart"/>
      <w:r w:rsidRPr="00E91B11">
        <w:rPr>
          <w:b/>
          <w:color w:val="202124"/>
          <w:szCs w:val="28"/>
          <w:highlight w:val="white"/>
        </w:rPr>
        <w:t>Googletrans</w:t>
      </w:r>
      <w:proofErr w:type="spellEnd"/>
      <w:r>
        <w:rPr>
          <w:b/>
          <w:color w:val="202124"/>
          <w:szCs w:val="28"/>
          <w:highlight w:val="white"/>
        </w:rPr>
        <w:t xml:space="preserve"> </w:t>
      </w:r>
      <w:r>
        <w:rPr>
          <w:color w:val="202124"/>
          <w:szCs w:val="28"/>
          <w:highlight w:val="white"/>
        </w:rPr>
        <w:t xml:space="preserve">и добавление его в </w:t>
      </w:r>
      <w:proofErr w:type="gramStart"/>
      <w:r>
        <w:rPr>
          <w:color w:val="202124"/>
          <w:szCs w:val="28"/>
          <w:highlight w:val="white"/>
          <w:lang w:val="en-US"/>
        </w:rPr>
        <w:t>DB</w:t>
      </w:r>
      <w:r w:rsidRPr="00E91B11">
        <w:rPr>
          <w:color w:val="202124"/>
          <w:szCs w:val="28"/>
          <w:highlight w:val="white"/>
        </w:rPr>
        <w:t>(</w:t>
      </w:r>
      <w:proofErr w:type="spellStart"/>
      <w:proofErr w:type="gramEnd"/>
      <w:r>
        <w:rPr>
          <w:color w:val="202124"/>
          <w:szCs w:val="28"/>
          <w:highlight w:val="white"/>
          <w:lang w:val="en-US"/>
        </w:rPr>
        <w:t>sqlite</w:t>
      </w:r>
      <w:proofErr w:type="spellEnd"/>
      <w:r w:rsidRPr="00E91B11">
        <w:rPr>
          <w:color w:val="202124"/>
          <w:szCs w:val="28"/>
          <w:highlight w:val="white"/>
        </w:rPr>
        <w:t>)</w:t>
      </w:r>
      <w:r w:rsidR="00206209">
        <w:t>:</w:t>
      </w:r>
    </w:p>
    <w:p w14:paraId="1F17D314" w14:textId="77777777" w:rsidR="00206209" w:rsidRDefault="00E91B11" w:rsidP="00206209">
      <w:pPr>
        <w:spacing w:before="280" w:after="280" w:line="240" w:lineRule="auto"/>
        <w:ind w:firstLine="0"/>
      </w:pPr>
      <w:r>
        <w:rPr>
          <w:noProof/>
        </w:rPr>
        <w:drawing>
          <wp:inline distT="0" distB="0" distL="0" distR="0" wp14:anchorId="753B9453" wp14:editId="09B61BB5">
            <wp:extent cx="4472940" cy="240644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097" cy="24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588A" w14:textId="77777777" w:rsidR="00206209" w:rsidRDefault="00206209" w:rsidP="00206209">
      <w:pPr>
        <w:ind w:firstLine="0"/>
        <w:rPr>
          <w:szCs w:val="28"/>
        </w:rPr>
      </w:pPr>
    </w:p>
    <w:p w14:paraId="3196A1C4" w14:textId="77777777" w:rsidR="00206209" w:rsidRDefault="00E91B11" w:rsidP="00206209">
      <w:pPr>
        <w:ind w:firstLine="0"/>
        <w:rPr>
          <w:szCs w:val="28"/>
        </w:rPr>
      </w:pPr>
      <w:r>
        <w:rPr>
          <w:szCs w:val="28"/>
        </w:rPr>
        <w:t>Добавление слова в словарь</w:t>
      </w:r>
      <w:r w:rsidR="00206209">
        <w:rPr>
          <w:szCs w:val="28"/>
        </w:rPr>
        <w:t>:</w:t>
      </w:r>
    </w:p>
    <w:p w14:paraId="7AC8AAF3" w14:textId="77777777" w:rsidR="00206209" w:rsidRPr="00206209" w:rsidRDefault="00E91B11" w:rsidP="00206209">
      <w:pPr>
        <w:spacing w:before="280" w:after="280" w:line="240" w:lineRule="auto"/>
        <w:ind w:firstLine="0"/>
      </w:pPr>
      <w:r>
        <w:rPr>
          <w:noProof/>
        </w:rPr>
        <w:drawing>
          <wp:inline distT="0" distB="0" distL="0" distR="0" wp14:anchorId="2A51A36E" wp14:editId="18F7810A">
            <wp:extent cx="4419600" cy="17924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439" cy="17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28CE" w14:textId="77777777" w:rsidR="0037671C" w:rsidRDefault="0037671C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firstLine="708"/>
        <w:jc w:val="both"/>
        <w:rPr>
          <w:b/>
          <w:color w:val="000000"/>
          <w:sz w:val="26"/>
          <w:szCs w:val="26"/>
        </w:rPr>
      </w:pPr>
    </w:p>
    <w:p w14:paraId="345162D8" w14:textId="77777777" w:rsidR="00B30C2F" w:rsidRPr="00492153" w:rsidRDefault="00C60D2E" w:rsidP="00492153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284" w:firstLine="0"/>
        <w:jc w:val="both"/>
        <w:rPr>
          <w:b/>
          <w:szCs w:val="28"/>
        </w:rPr>
      </w:pPr>
      <w:r>
        <w:rPr>
          <w:b/>
          <w:szCs w:val="28"/>
        </w:rPr>
        <w:t>Результаты тестирования системы</w:t>
      </w:r>
    </w:p>
    <w:p w14:paraId="3149C3A0" w14:textId="77777777" w:rsidR="00492153" w:rsidRPr="00492153" w:rsidRDefault="00492153" w:rsidP="00492153">
      <w:pPr>
        <w:spacing w:before="280"/>
        <w:rPr>
          <w:color w:val="202124"/>
          <w:szCs w:val="28"/>
        </w:rPr>
      </w:pPr>
      <w:r w:rsidRPr="00492153">
        <w:rPr>
          <w:color w:val="202124"/>
          <w:szCs w:val="28"/>
        </w:rPr>
        <w:t xml:space="preserve">Текст проверяется на наличие слов/выражений из БД межъязыковых соответствий лексических. Найденные в БД слова и/или выражения переводятся по словарю. Остальной текст переводится средствами систем машинного перевода, используя API Google </w:t>
      </w:r>
      <w:proofErr w:type="spellStart"/>
      <w:r w:rsidRPr="00492153">
        <w:rPr>
          <w:color w:val="202124"/>
          <w:szCs w:val="28"/>
        </w:rPr>
        <w:t>Translate</w:t>
      </w:r>
      <w:proofErr w:type="spellEnd"/>
    </w:p>
    <w:p w14:paraId="75E28BB7" w14:textId="77777777" w:rsidR="00492153" w:rsidRPr="00492153" w:rsidRDefault="00492153" w:rsidP="00492153">
      <w:pPr>
        <w:spacing w:before="280"/>
        <w:rPr>
          <w:color w:val="202124"/>
          <w:szCs w:val="28"/>
        </w:rPr>
      </w:pPr>
      <w:r w:rsidRPr="00492153">
        <w:rPr>
          <w:color w:val="202124"/>
          <w:szCs w:val="28"/>
        </w:rPr>
        <w:t>При нажатии на кнопку «Открыть файл», приложение предлагает выбрать исходный файл.</w:t>
      </w:r>
    </w:p>
    <w:p w14:paraId="0F16ED56" w14:textId="77777777" w:rsidR="00B30C2F" w:rsidRDefault="00B30C2F" w:rsidP="000D17B0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284" w:firstLine="436"/>
        <w:jc w:val="both"/>
        <w:rPr>
          <w:color w:val="000000"/>
          <w:szCs w:val="28"/>
        </w:rPr>
      </w:pPr>
    </w:p>
    <w:p w14:paraId="7D9BA779" w14:textId="77777777" w:rsidR="00B30C2F" w:rsidRDefault="00492153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284" w:firstLine="0"/>
        <w:jc w:val="both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A1E1A72" wp14:editId="1FE98200">
            <wp:extent cx="5395428" cy="538780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5BE" w14:textId="77777777" w:rsidR="00EE7E0D" w:rsidRDefault="00EE7E0D" w:rsidP="00492153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firstLine="0"/>
        <w:jc w:val="both"/>
        <w:rPr>
          <w:color w:val="000000"/>
          <w:szCs w:val="28"/>
        </w:rPr>
      </w:pPr>
    </w:p>
    <w:p w14:paraId="35D2DC5F" w14:textId="77777777" w:rsidR="00EE7E0D" w:rsidRPr="000D17B0" w:rsidRDefault="00492153" w:rsidP="00492153">
      <w:pPr>
        <w:spacing w:before="280"/>
        <w:rPr>
          <w:b/>
          <w:color w:val="000000"/>
          <w:szCs w:val="28"/>
        </w:rPr>
      </w:pPr>
      <w:r w:rsidRPr="00492153">
        <w:rPr>
          <w:color w:val="202124"/>
          <w:szCs w:val="28"/>
        </w:rPr>
        <w:lastRenderedPageBreak/>
        <w:t>Также есть возможность ввести текст вручную, без считывания из файла.</w:t>
      </w:r>
      <w:r>
        <w:rPr>
          <w:color w:val="202124"/>
          <w:szCs w:val="28"/>
        </w:rPr>
        <w:t xml:space="preserve"> </w:t>
      </w:r>
      <w:r w:rsidRPr="00492153">
        <w:rPr>
          <w:color w:val="202124"/>
          <w:szCs w:val="28"/>
        </w:rPr>
        <w:t xml:space="preserve">В приложении создан функционал перевода текста только используя API Google </w:t>
      </w:r>
      <w:proofErr w:type="spellStart"/>
      <w:r w:rsidRPr="00492153">
        <w:rPr>
          <w:color w:val="202124"/>
          <w:szCs w:val="28"/>
        </w:rPr>
        <w:t>Translate</w:t>
      </w:r>
      <w:proofErr w:type="spellEnd"/>
      <w:r w:rsidRPr="00492153">
        <w:rPr>
          <w:color w:val="202124"/>
          <w:szCs w:val="28"/>
        </w:rPr>
        <w:t xml:space="preserve"> либо используя базу данных + API Google </w:t>
      </w:r>
      <w:proofErr w:type="spellStart"/>
      <w:r w:rsidRPr="00492153">
        <w:rPr>
          <w:color w:val="202124"/>
          <w:szCs w:val="28"/>
        </w:rPr>
        <w:t>Translate</w:t>
      </w:r>
      <w:proofErr w:type="spellEnd"/>
      <w:r w:rsidRPr="00492153">
        <w:rPr>
          <w:color w:val="202124"/>
          <w:szCs w:val="28"/>
        </w:rPr>
        <w:t>.</w:t>
      </w:r>
      <w:r w:rsidRPr="00492153">
        <w:rPr>
          <w:color w:val="000000"/>
          <w:szCs w:val="28"/>
          <w:shd w:val="clear" w:color="auto" w:fill="FFFFFF"/>
        </w:rPr>
        <w:t xml:space="preserve"> Далее в новом окне переведенные предложения нумеруются и можно в</w:t>
      </w:r>
      <w:r>
        <w:rPr>
          <w:color w:val="000000"/>
          <w:szCs w:val="28"/>
          <w:shd w:val="clear" w:color="auto" w:fill="FFFFFF"/>
        </w:rPr>
        <w:t>в</w:t>
      </w:r>
      <w:r w:rsidRPr="00492153">
        <w:rPr>
          <w:color w:val="000000"/>
          <w:szCs w:val="28"/>
          <w:shd w:val="clear" w:color="auto" w:fill="FFFFFF"/>
        </w:rPr>
        <w:t>ести номер для построения дерева предложения.</w:t>
      </w:r>
    </w:p>
    <w:p w14:paraId="755CF3E3" w14:textId="77777777" w:rsidR="00EE7E0D" w:rsidRDefault="00EE7E0D" w:rsidP="00EE7E0D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004" w:firstLine="0"/>
        <w:jc w:val="both"/>
        <w:rPr>
          <w:b/>
          <w:color w:val="000000"/>
          <w:szCs w:val="28"/>
        </w:rPr>
      </w:pPr>
    </w:p>
    <w:p w14:paraId="0A054155" w14:textId="77777777" w:rsidR="00FC086D" w:rsidRDefault="00492153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firstLine="0"/>
        <w:jc w:val="both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5C2CF3C5" wp14:editId="4390A821">
            <wp:extent cx="4938943" cy="4305300"/>
            <wp:effectExtent l="0" t="0" r="0" b="0"/>
            <wp:docPr id="12" name="Рисунок 12" descr="https://sun9-74.userapi.com/impf/3S4yom8IvDbPXt4wKCiQAXkq8L_nU_aTLvICZA/eBVeg8Pun3Y.jpg?size=633x591&amp;quality=96&amp;proxy=1&amp;sign=0ebf6b39b6083eb83b343bfdc6149b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4.userapi.com/impf/3S4yom8IvDbPXt4wKCiQAXkq8L_nU_aTLvICZA/eBVeg8Pun3Y.jpg?size=633x591&amp;quality=96&amp;proxy=1&amp;sign=0ebf6b39b6083eb83b343bfdc6149b0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87" cy="43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E0D" w:rsidRPr="00EE7E0D">
        <w:rPr>
          <w:noProof/>
        </w:rPr>
        <w:t xml:space="preserve"> </w:t>
      </w:r>
    </w:p>
    <w:p w14:paraId="06A802B8" w14:textId="77777777" w:rsidR="00492153" w:rsidRDefault="00492153" w:rsidP="00492153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firstLine="0"/>
        <w:rPr>
          <w:b/>
        </w:rPr>
      </w:pPr>
    </w:p>
    <w:p w14:paraId="767D0017" w14:textId="77777777" w:rsidR="00492153" w:rsidRPr="00492153" w:rsidRDefault="00492153" w:rsidP="00492153">
      <w:pPr>
        <w:spacing w:before="280"/>
        <w:ind w:firstLine="0"/>
        <w:rPr>
          <w:szCs w:val="28"/>
        </w:rPr>
      </w:pPr>
      <w:r w:rsidRPr="00492153">
        <w:rPr>
          <w:szCs w:val="28"/>
        </w:rPr>
        <w:t>Пример построения дерева для второго предложения:</w:t>
      </w:r>
    </w:p>
    <w:p w14:paraId="34797BDA" w14:textId="77777777" w:rsidR="00492153" w:rsidRPr="003C1EC1" w:rsidRDefault="00492153" w:rsidP="00492153">
      <w:pPr>
        <w:spacing w:before="280"/>
        <w:ind w:firstLine="0"/>
        <w:rPr>
          <w:b/>
          <w:szCs w:val="28"/>
        </w:rPr>
      </w:pPr>
      <w:r>
        <w:rPr>
          <w:noProof/>
        </w:rPr>
        <w:drawing>
          <wp:inline distT="0" distB="0" distL="0" distR="0" wp14:anchorId="1F8ED27B" wp14:editId="452D8004">
            <wp:extent cx="5733415" cy="1287542"/>
            <wp:effectExtent l="0" t="0" r="635" b="8255"/>
            <wp:docPr id="13" name="Рисунок 13" descr="https://sun9-61.userapi.com/impf/AjUR-ivgOywYTQgL9evNZzLOEnK3EKZE3mEhAQ/YSiJbescu5w.jpg?size=695x156&amp;quality=96&amp;proxy=1&amp;sign=a46771b9fc6b76d14a5d75f5517aa0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1.userapi.com/impf/AjUR-ivgOywYTQgL9evNZzLOEnK3EKZE3mEhAQ/YSiJbescu5w.jpg?size=695x156&amp;quality=96&amp;proxy=1&amp;sign=a46771b9fc6b76d14a5d75f5517aa0fe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8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19A9" w14:textId="77777777" w:rsidR="00492153" w:rsidRDefault="00492153" w:rsidP="00492153">
      <w:pPr>
        <w:spacing w:before="280" w:after="280" w:line="240" w:lineRule="auto"/>
        <w:ind w:firstLine="0"/>
        <w:rPr>
          <w:szCs w:val="28"/>
        </w:rPr>
      </w:pPr>
      <w:r w:rsidRPr="00492153">
        <w:rPr>
          <w:szCs w:val="28"/>
        </w:rPr>
        <w:t>Также есть функционал для добавления слов в базу данных.</w:t>
      </w:r>
    </w:p>
    <w:p w14:paraId="60923C76" w14:textId="77777777" w:rsidR="000D17B0" w:rsidRPr="00492153" w:rsidRDefault="00492153" w:rsidP="00492153">
      <w:pPr>
        <w:spacing w:before="280" w:after="280" w:line="240" w:lineRule="auto"/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D94F04B" wp14:editId="55D35B17">
            <wp:extent cx="3746500" cy="1365250"/>
            <wp:effectExtent l="0" t="0" r="6350" b="6350"/>
            <wp:docPr id="14" name="Рисунок 14" descr="https://sun9-42.userapi.com/impf/iAXYGWIGUDp33IM8CFZVkMYJ7UeDTFyei1Phsg/DZN1dj7tP68.jpg?size=393x143&amp;quality=96&amp;proxy=1&amp;sign=f7510b788291ce3cd8fbe130a2a5757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2.userapi.com/impf/iAXYGWIGUDp33IM8CFZVkMYJ7UeDTFyei1Phsg/DZN1dj7tP68.jpg?size=393x143&amp;quality=96&amp;proxy=1&amp;sign=f7510b788291ce3cd8fbe130a2a5757e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736D" w14:textId="77777777" w:rsidR="00492153" w:rsidRDefault="00492153" w:rsidP="00492153">
      <w:pPr>
        <w:spacing w:before="280" w:after="280" w:line="240" w:lineRule="auto"/>
        <w:ind w:firstLine="0"/>
        <w:rPr>
          <w:szCs w:val="28"/>
        </w:rPr>
      </w:pPr>
    </w:p>
    <w:p w14:paraId="0F270068" w14:textId="77777777" w:rsidR="00492153" w:rsidRPr="00492153" w:rsidRDefault="00492153" w:rsidP="00492153">
      <w:pPr>
        <w:spacing w:before="280" w:after="280" w:line="240" w:lineRule="auto"/>
        <w:ind w:firstLine="0"/>
        <w:rPr>
          <w:szCs w:val="28"/>
        </w:rPr>
      </w:pPr>
      <w:r w:rsidRPr="00492153">
        <w:rPr>
          <w:szCs w:val="28"/>
        </w:rPr>
        <w:t>Пример части сформированной базы данных:</w:t>
      </w:r>
    </w:p>
    <w:p w14:paraId="66474728" w14:textId="77777777" w:rsidR="00492153" w:rsidRDefault="00492153" w:rsidP="00492153">
      <w:pPr>
        <w:spacing w:before="280" w:after="280" w:line="240" w:lineRule="auto"/>
        <w:rPr>
          <w:b/>
          <w:szCs w:val="28"/>
        </w:rPr>
      </w:pPr>
      <w:r>
        <w:rPr>
          <w:noProof/>
        </w:rPr>
        <w:drawing>
          <wp:inline distT="0" distB="0" distL="0" distR="0" wp14:anchorId="285A6649" wp14:editId="2F12CBB2">
            <wp:extent cx="5733415" cy="622901"/>
            <wp:effectExtent l="0" t="0" r="635" b="6350"/>
            <wp:docPr id="20" name="Рисунок 20" descr="https://sun9-51.userapi.com/impf/sjVtRTMnOlNwiu4wnh2dvE0y60j5LrwAx8614g/OF17wMU7UXg.jpg?size=841x91&amp;quality=96&amp;proxy=1&amp;sign=7891ae2b996e4a44b528aa3fbaf077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impf/sjVtRTMnOlNwiu4wnh2dvE0y60j5LrwAx8614g/OF17wMU7UXg.jpg?size=841x91&amp;quality=96&amp;proxy=1&amp;sign=7891ae2b996e4a44b528aa3fbaf0777b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BE45" w14:textId="77777777" w:rsidR="004841F9" w:rsidRDefault="00492153" w:rsidP="004841F9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firstLine="0"/>
        <w:jc w:val="both"/>
        <w:rPr>
          <w:b/>
        </w:rPr>
      </w:pPr>
      <w:r>
        <w:rPr>
          <w:color w:val="000000"/>
          <w:szCs w:val="28"/>
        </w:rPr>
        <w:t xml:space="preserve">По итогу создастся файл с базой данных </w:t>
      </w:r>
      <w:r>
        <w:rPr>
          <w:color w:val="000000"/>
          <w:szCs w:val="28"/>
          <w:lang w:val="en-US"/>
        </w:rPr>
        <w:t>translate</w:t>
      </w:r>
      <w:r w:rsidRPr="00492153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txt</w:t>
      </w:r>
      <w:r>
        <w:rPr>
          <w:color w:val="000000"/>
          <w:szCs w:val="28"/>
        </w:rPr>
        <w:t xml:space="preserve"> с </w:t>
      </w:r>
      <w:proofErr w:type="gramStart"/>
      <w:r>
        <w:rPr>
          <w:color w:val="000000"/>
          <w:szCs w:val="28"/>
        </w:rPr>
        <w:t>выше указанным</w:t>
      </w:r>
      <w:proofErr w:type="gramEnd"/>
      <w:r>
        <w:rPr>
          <w:color w:val="000000"/>
          <w:szCs w:val="28"/>
        </w:rPr>
        <w:t xml:space="preserve"> фрагментом базы данных.</w:t>
      </w:r>
    </w:p>
    <w:p w14:paraId="276D36C2" w14:textId="77777777" w:rsidR="0037671C" w:rsidRDefault="00C60D2E" w:rsidP="000D17B0">
      <w:pPr>
        <w:spacing w:before="280" w:after="280" w:line="240" w:lineRule="auto"/>
        <w:ind w:firstLine="708"/>
        <w:rPr>
          <w:b/>
        </w:rPr>
      </w:pPr>
      <w:r>
        <w:rPr>
          <w:b/>
        </w:rPr>
        <w:t xml:space="preserve">Описание </w:t>
      </w:r>
      <w:bookmarkStart w:id="1" w:name="_heading=h.gjdgxs" w:colFirst="0" w:colLast="0"/>
      <w:bookmarkEnd w:id="1"/>
      <w:r w:rsidR="000D17B0">
        <w:rPr>
          <w:b/>
        </w:rPr>
        <w:t>и особенности применения готовых к использованию компонент</w:t>
      </w:r>
    </w:p>
    <w:p w14:paraId="23DA7437" w14:textId="77777777" w:rsidR="00E91B11" w:rsidRPr="00E91B11" w:rsidRDefault="00E91B11" w:rsidP="00E91B11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szCs w:val="28"/>
          <w:highlight w:val="white"/>
        </w:rPr>
      </w:pPr>
      <w:r w:rsidRPr="00E91B11">
        <w:rPr>
          <w:b/>
          <w:color w:val="202124"/>
          <w:szCs w:val="28"/>
          <w:highlight w:val="white"/>
        </w:rPr>
        <w:t>NLTK</w:t>
      </w:r>
      <w:r w:rsidRPr="00E91B11">
        <w:rPr>
          <w:color w:val="202124"/>
          <w:szCs w:val="28"/>
          <w:highlight w:val="white"/>
        </w:rPr>
        <w:t xml:space="preserve"> (Natural Language </w:t>
      </w:r>
      <w:proofErr w:type="spellStart"/>
      <w:r w:rsidRPr="00E91B11">
        <w:rPr>
          <w:color w:val="202124"/>
          <w:szCs w:val="28"/>
          <w:highlight w:val="white"/>
        </w:rPr>
        <w:t>Toolkit</w:t>
      </w:r>
      <w:proofErr w:type="spellEnd"/>
      <w:r w:rsidRPr="00E91B11">
        <w:rPr>
          <w:color w:val="202124"/>
          <w:szCs w:val="28"/>
          <w:highlight w:val="white"/>
        </w:rPr>
        <w:t xml:space="preserve">) – ведущая платформа для создания NLP-программ на </w:t>
      </w:r>
      <w:r w:rsidRPr="00E91B11">
        <w:rPr>
          <w:b/>
          <w:color w:val="202124"/>
          <w:szCs w:val="28"/>
          <w:highlight w:val="white"/>
        </w:rPr>
        <w:t>Python</w:t>
      </w:r>
      <w:r w:rsidRPr="00E91B11">
        <w:rPr>
          <w:color w:val="202124"/>
          <w:szCs w:val="28"/>
          <w:highlight w:val="white"/>
        </w:rPr>
        <w:t xml:space="preserve">. У нее есть легкие в использовании интерфейсы для многих языковых корпусов, а также библиотеки для обработки текстов для классификации, </w:t>
      </w:r>
      <w:proofErr w:type="spellStart"/>
      <w:r w:rsidRPr="00E91B11">
        <w:rPr>
          <w:color w:val="202124"/>
          <w:szCs w:val="28"/>
          <w:highlight w:val="white"/>
        </w:rPr>
        <w:t>токенизации</w:t>
      </w:r>
      <w:proofErr w:type="spellEnd"/>
      <w:r w:rsidRPr="00E91B11">
        <w:rPr>
          <w:color w:val="202124"/>
          <w:szCs w:val="28"/>
          <w:highlight w:val="white"/>
        </w:rPr>
        <w:t xml:space="preserve">, </w:t>
      </w:r>
      <w:proofErr w:type="spellStart"/>
      <w:r w:rsidRPr="00E91B11">
        <w:rPr>
          <w:color w:val="202124"/>
          <w:szCs w:val="28"/>
          <w:highlight w:val="white"/>
        </w:rPr>
        <w:t>стемминга</w:t>
      </w:r>
      <w:proofErr w:type="spellEnd"/>
      <w:r w:rsidRPr="00E91B11">
        <w:rPr>
          <w:color w:val="202124"/>
          <w:szCs w:val="28"/>
          <w:highlight w:val="white"/>
        </w:rPr>
        <w:t>, разметки, фильтрации и семантических рассуждений.</w:t>
      </w:r>
    </w:p>
    <w:p w14:paraId="0EA91D41" w14:textId="77777777" w:rsidR="00E91B11" w:rsidRPr="00E91B11" w:rsidRDefault="00E91B11" w:rsidP="00E91B11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color w:val="202124"/>
          <w:szCs w:val="28"/>
          <w:highlight w:val="white"/>
        </w:rPr>
      </w:pPr>
      <w:proofErr w:type="spellStart"/>
      <w:r w:rsidRPr="00E91B11">
        <w:rPr>
          <w:b/>
          <w:color w:val="202124"/>
          <w:szCs w:val="28"/>
          <w:highlight w:val="white"/>
        </w:rPr>
        <w:t>Tkinter</w:t>
      </w:r>
      <w:proofErr w:type="spellEnd"/>
      <w:r w:rsidRPr="00E91B11">
        <w:rPr>
          <w:color w:val="202124"/>
          <w:szCs w:val="28"/>
          <w:highlight w:val="white"/>
        </w:rPr>
        <w:t xml:space="preserve"> – это кроссплатформенная библиотека для разработки графического интерфейса на языке </w:t>
      </w:r>
      <w:r w:rsidRPr="00E91B11">
        <w:rPr>
          <w:b/>
          <w:color w:val="202124"/>
          <w:szCs w:val="28"/>
          <w:highlight w:val="white"/>
        </w:rPr>
        <w:t>Python</w:t>
      </w:r>
      <w:r w:rsidRPr="00E91B11">
        <w:rPr>
          <w:color w:val="202124"/>
          <w:szCs w:val="28"/>
          <w:highlight w:val="white"/>
        </w:rPr>
        <w:t xml:space="preserve"> (начиная с </w:t>
      </w:r>
      <w:r w:rsidRPr="00E91B11">
        <w:rPr>
          <w:b/>
          <w:color w:val="202124"/>
          <w:szCs w:val="28"/>
          <w:highlight w:val="white"/>
        </w:rPr>
        <w:t>Python</w:t>
      </w:r>
      <w:r w:rsidRPr="00E91B11">
        <w:rPr>
          <w:color w:val="202124"/>
          <w:szCs w:val="28"/>
          <w:highlight w:val="white"/>
        </w:rPr>
        <w:t xml:space="preserve"> 3.0 переименована в </w:t>
      </w:r>
      <w:proofErr w:type="spellStart"/>
      <w:r w:rsidRPr="00E91B11">
        <w:rPr>
          <w:b/>
          <w:color w:val="202124"/>
          <w:szCs w:val="28"/>
          <w:highlight w:val="white"/>
        </w:rPr>
        <w:t>tkinter</w:t>
      </w:r>
      <w:proofErr w:type="spellEnd"/>
      <w:r w:rsidRPr="00E91B11">
        <w:rPr>
          <w:color w:val="202124"/>
          <w:szCs w:val="28"/>
          <w:highlight w:val="white"/>
        </w:rPr>
        <w:t xml:space="preserve">). </w:t>
      </w:r>
      <w:proofErr w:type="spellStart"/>
      <w:r w:rsidRPr="00E91B11">
        <w:rPr>
          <w:b/>
          <w:color w:val="202124"/>
          <w:szCs w:val="28"/>
          <w:highlight w:val="white"/>
        </w:rPr>
        <w:t>Tkinter</w:t>
      </w:r>
      <w:proofErr w:type="spellEnd"/>
      <w:r w:rsidRPr="00E91B11">
        <w:rPr>
          <w:color w:val="202124"/>
          <w:szCs w:val="28"/>
          <w:highlight w:val="white"/>
        </w:rPr>
        <w:t xml:space="preserve"> расшифровывается как </w:t>
      </w:r>
      <w:proofErr w:type="spellStart"/>
      <w:r w:rsidRPr="00E91B11">
        <w:rPr>
          <w:color w:val="202124"/>
          <w:szCs w:val="28"/>
          <w:highlight w:val="white"/>
        </w:rPr>
        <w:t>Tk</w:t>
      </w:r>
      <w:proofErr w:type="spellEnd"/>
      <w:r w:rsidRPr="00E91B11">
        <w:rPr>
          <w:color w:val="202124"/>
          <w:szCs w:val="28"/>
          <w:highlight w:val="white"/>
        </w:rPr>
        <w:t xml:space="preserve"> </w:t>
      </w:r>
      <w:proofErr w:type="spellStart"/>
      <w:r w:rsidRPr="00E91B11">
        <w:rPr>
          <w:color w:val="202124"/>
          <w:szCs w:val="28"/>
          <w:highlight w:val="white"/>
        </w:rPr>
        <w:t>interface</w:t>
      </w:r>
      <w:proofErr w:type="spellEnd"/>
      <w:r w:rsidRPr="00E91B11">
        <w:rPr>
          <w:color w:val="202124"/>
          <w:szCs w:val="28"/>
          <w:highlight w:val="white"/>
        </w:rPr>
        <w:t xml:space="preserve">, и является интерфейсом к </w:t>
      </w:r>
      <w:proofErr w:type="spellStart"/>
      <w:r w:rsidRPr="00E91B11">
        <w:rPr>
          <w:color w:val="202124"/>
          <w:szCs w:val="28"/>
          <w:highlight w:val="white"/>
        </w:rPr>
        <w:t>Tcl</w:t>
      </w:r>
      <w:proofErr w:type="spellEnd"/>
      <w:r w:rsidRPr="00E91B11">
        <w:rPr>
          <w:color w:val="202124"/>
          <w:szCs w:val="28"/>
          <w:highlight w:val="white"/>
        </w:rPr>
        <w:t>/</w:t>
      </w:r>
      <w:proofErr w:type="spellStart"/>
      <w:r w:rsidRPr="00E91B11">
        <w:rPr>
          <w:color w:val="202124"/>
          <w:szCs w:val="28"/>
          <w:highlight w:val="white"/>
        </w:rPr>
        <w:t>Tk</w:t>
      </w:r>
      <w:proofErr w:type="spellEnd"/>
      <w:r w:rsidRPr="00E91B11">
        <w:rPr>
          <w:color w:val="202124"/>
          <w:szCs w:val="28"/>
          <w:highlight w:val="white"/>
        </w:rPr>
        <w:t>.</w:t>
      </w:r>
    </w:p>
    <w:p w14:paraId="08D3EDBB" w14:textId="77777777" w:rsidR="00E91B11" w:rsidRPr="00E91B11" w:rsidRDefault="00E91B11" w:rsidP="00E91B11">
      <w:pPr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color w:val="202124"/>
          <w:szCs w:val="28"/>
          <w:highlight w:val="white"/>
        </w:rPr>
      </w:pPr>
      <w:proofErr w:type="spellStart"/>
      <w:r w:rsidRPr="00E91B11">
        <w:rPr>
          <w:rFonts w:eastAsia="Roboto"/>
          <w:b/>
          <w:color w:val="222222"/>
          <w:szCs w:val="28"/>
          <w:highlight w:val="white"/>
        </w:rPr>
        <w:t>SQLite</w:t>
      </w:r>
      <w:proofErr w:type="spellEnd"/>
      <w:r w:rsidRPr="00E91B11">
        <w:rPr>
          <w:rFonts w:eastAsia="Roboto"/>
          <w:b/>
          <w:color w:val="222222"/>
          <w:szCs w:val="28"/>
          <w:highlight w:val="white"/>
        </w:rPr>
        <w:t xml:space="preserve"> </w:t>
      </w:r>
      <w:r w:rsidRPr="00E91B11">
        <w:rPr>
          <w:rFonts w:eastAsia="Roboto"/>
          <w:color w:val="222222"/>
          <w:szCs w:val="28"/>
          <w:highlight w:val="white"/>
        </w:rPr>
        <w:t xml:space="preserve">– это C библиотека, реализующая легковесную дисковую базу данных (БД), не требующую отдельного серверного процесса и позволяющую получить доступ к БД с использованием языка запросов SQL. </w:t>
      </w:r>
    </w:p>
    <w:p w14:paraId="4553CB5E" w14:textId="77777777" w:rsidR="00E91B11" w:rsidRPr="00E91B11" w:rsidRDefault="00E91B11" w:rsidP="00E91B11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eastAsia="Roboto"/>
          <w:color w:val="222222"/>
          <w:szCs w:val="28"/>
          <w:highlight w:val="white"/>
        </w:rPr>
      </w:pPr>
      <w:proofErr w:type="spellStart"/>
      <w:r w:rsidRPr="00E91B11">
        <w:rPr>
          <w:b/>
          <w:color w:val="202124"/>
          <w:szCs w:val="28"/>
          <w:highlight w:val="white"/>
        </w:rPr>
        <w:t>Googletrans</w:t>
      </w:r>
      <w:proofErr w:type="spellEnd"/>
      <w:r w:rsidRPr="00E91B11">
        <w:rPr>
          <w:color w:val="202124"/>
          <w:szCs w:val="28"/>
          <w:highlight w:val="white"/>
        </w:rPr>
        <w:t xml:space="preserve"> </w:t>
      </w:r>
      <w:proofErr w:type="gramStart"/>
      <w:r w:rsidRPr="00E91B11">
        <w:rPr>
          <w:color w:val="202124"/>
          <w:szCs w:val="28"/>
          <w:highlight w:val="white"/>
        </w:rPr>
        <w:t>-</w:t>
      </w:r>
      <w:r>
        <w:rPr>
          <w:color w:val="202124"/>
          <w:szCs w:val="28"/>
          <w:highlight w:val="white"/>
        </w:rPr>
        <w:t xml:space="preserve"> </w:t>
      </w:r>
      <w:r w:rsidRPr="00E91B11">
        <w:rPr>
          <w:color w:val="202124"/>
          <w:szCs w:val="28"/>
          <w:highlight w:val="white"/>
        </w:rPr>
        <w:t>это</w:t>
      </w:r>
      <w:proofErr w:type="gramEnd"/>
      <w:r w:rsidRPr="00E91B11">
        <w:rPr>
          <w:color w:val="202124"/>
          <w:szCs w:val="28"/>
          <w:highlight w:val="white"/>
        </w:rPr>
        <w:t xml:space="preserve"> бесплатная и неограниченная библиотека </w:t>
      </w:r>
      <w:r w:rsidRPr="00E91B11">
        <w:rPr>
          <w:b/>
          <w:color w:val="202124"/>
          <w:szCs w:val="28"/>
          <w:highlight w:val="white"/>
        </w:rPr>
        <w:t>Python</w:t>
      </w:r>
      <w:r w:rsidRPr="00E91B11">
        <w:rPr>
          <w:color w:val="202124"/>
          <w:szCs w:val="28"/>
          <w:highlight w:val="white"/>
        </w:rPr>
        <w:t xml:space="preserve">, в которой реализован API Google </w:t>
      </w:r>
      <w:proofErr w:type="spellStart"/>
      <w:r w:rsidRPr="00E91B11">
        <w:rPr>
          <w:color w:val="202124"/>
          <w:szCs w:val="28"/>
          <w:highlight w:val="white"/>
        </w:rPr>
        <w:t>Translate</w:t>
      </w:r>
      <w:proofErr w:type="spellEnd"/>
      <w:r w:rsidRPr="00E91B11">
        <w:rPr>
          <w:color w:val="202124"/>
          <w:szCs w:val="28"/>
          <w:highlight w:val="white"/>
        </w:rPr>
        <w:t xml:space="preserve">. Он использует API Google </w:t>
      </w:r>
      <w:proofErr w:type="spellStart"/>
      <w:r w:rsidRPr="00E91B11">
        <w:rPr>
          <w:color w:val="202124"/>
          <w:szCs w:val="28"/>
          <w:highlight w:val="white"/>
        </w:rPr>
        <w:t>Translate</w:t>
      </w:r>
      <w:proofErr w:type="spellEnd"/>
      <w:r w:rsidRPr="00E91B11">
        <w:rPr>
          <w:color w:val="202124"/>
          <w:szCs w:val="28"/>
          <w:highlight w:val="white"/>
        </w:rPr>
        <w:t xml:space="preserve"> </w:t>
      </w:r>
      <w:proofErr w:type="spellStart"/>
      <w:r w:rsidRPr="00E91B11">
        <w:rPr>
          <w:color w:val="202124"/>
          <w:szCs w:val="28"/>
          <w:highlight w:val="white"/>
        </w:rPr>
        <w:t>Ajax</w:t>
      </w:r>
      <w:proofErr w:type="spellEnd"/>
      <w:r w:rsidRPr="00E91B11">
        <w:rPr>
          <w:color w:val="202124"/>
          <w:szCs w:val="28"/>
          <w:highlight w:val="white"/>
        </w:rPr>
        <w:t xml:space="preserve"> для вызова методов обнаружения и перевода.</w:t>
      </w:r>
    </w:p>
    <w:p w14:paraId="3AADA3F9" w14:textId="77777777" w:rsidR="00E91B11" w:rsidRPr="00E91B11" w:rsidRDefault="00E91B11" w:rsidP="00E91B11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eastAsia="Roboto"/>
          <w:color w:val="222222"/>
          <w:szCs w:val="28"/>
          <w:highlight w:val="white"/>
        </w:rPr>
      </w:pPr>
      <w:r>
        <w:rPr>
          <w:rFonts w:eastAsia="Roboto"/>
          <w:b/>
          <w:color w:val="222222"/>
          <w:szCs w:val="28"/>
          <w:lang w:val="en-US"/>
        </w:rPr>
        <w:t>P</w:t>
      </w:r>
      <w:r w:rsidRPr="00E91B11">
        <w:rPr>
          <w:rFonts w:eastAsia="Roboto"/>
          <w:b/>
          <w:color w:val="222222"/>
          <w:szCs w:val="28"/>
        </w:rPr>
        <w:t>ymorphy2</w:t>
      </w:r>
      <w:r>
        <w:rPr>
          <w:rFonts w:eastAsia="Roboto"/>
          <w:b/>
          <w:color w:val="222222"/>
          <w:szCs w:val="28"/>
        </w:rPr>
        <w:t xml:space="preserve"> – </w:t>
      </w:r>
      <w:r w:rsidRPr="00E91B11">
        <w:rPr>
          <w:rFonts w:eastAsia="Roboto"/>
          <w:color w:val="222222"/>
          <w:szCs w:val="28"/>
        </w:rPr>
        <w:t xml:space="preserve">это </w:t>
      </w:r>
      <w:r w:rsidRPr="00E91B11">
        <w:rPr>
          <w:color w:val="202124"/>
          <w:szCs w:val="28"/>
          <w:shd w:val="clear" w:color="auto" w:fill="FFFFFF"/>
        </w:rPr>
        <w:t xml:space="preserve">морфологический анализатор для русского языка, написанный на языке Python и использующий словари из </w:t>
      </w:r>
      <w:proofErr w:type="spellStart"/>
      <w:r w:rsidRPr="00E91B11">
        <w:rPr>
          <w:color w:val="202124"/>
          <w:szCs w:val="28"/>
          <w:shd w:val="clear" w:color="auto" w:fill="FFFFFF"/>
        </w:rPr>
        <w:t>OpenCorpora</w:t>
      </w:r>
      <w:proofErr w:type="spellEnd"/>
      <w:r w:rsidRPr="00E91B11">
        <w:rPr>
          <w:color w:val="202124"/>
          <w:szCs w:val="28"/>
          <w:shd w:val="clear" w:color="auto" w:fill="FFFFFF"/>
        </w:rPr>
        <w:t xml:space="preserve">. </w:t>
      </w:r>
      <w:r w:rsidRPr="00E91B11">
        <w:rPr>
          <w:color w:val="202124"/>
          <w:szCs w:val="28"/>
          <w:shd w:val="clear" w:color="auto" w:fill="FFFFFF"/>
        </w:rPr>
        <w:lastRenderedPageBreak/>
        <w:t>Он работает под Python 2.6, 2.7, 3.2 и 3.3 и распространяется по лицензии MIT.</w:t>
      </w:r>
    </w:p>
    <w:p w14:paraId="32786498" w14:textId="77777777" w:rsidR="0037671C" w:rsidRDefault="00C60D2E" w:rsidP="000D17B0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firstLine="0"/>
        <w:jc w:val="both"/>
        <w:rPr>
          <w:b/>
        </w:rPr>
      </w:pPr>
      <w:r>
        <w:rPr>
          <w:b/>
          <w:szCs w:val="28"/>
        </w:rPr>
        <w:t>Вывод:</w:t>
      </w:r>
    </w:p>
    <w:p w14:paraId="4FB7EC97" w14:textId="77777777" w:rsidR="0076687F" w:rsidRPr="0076687F" w:rsidRDefault="0076687F" w:rsidP="0076687F">
      <w:pPr>
        <w:spacing w:before="20" w:after="20" w:line="240" w:lineRule="auto"/>
        <w:ind w:left="284" w:firstLine="436"/>
        <w:jc w:val="both"/>
        <w:rPr>
          <w:szCs w:val="28"/>
        </w:rPr>
      </w:pPr>
      <w:r w:rsidRPr="0076687F">
        <w:rPr>
          <w:szCs w:val="28"/>
        </w:rPr>
        <w:t xml:space="preserve">В данной лабораторной работе мы освоили на практике основные принципы машинного перевода документов. Наш текст проверяется на наличие слов/выражений из БД межъязыковых соответствий лексических единиц в соответствии с вариантом. Найденные в БД слова и/или выражения переводятся по словарю, остальной текст переводится средствами систем машинного перевода. </w:t>
      </w:r>
    </w:p>
    <w:p w14:paraId="5DFC40BC" w14:textId="77777777" w:rsidR="0076687F" w:rsidRPr="0076687F" w:rsidRDefault="0076687F" w:rsidP="0076687F">
      <w:pPr>
        <w:spacing w:before="20" w:after="20" w:line="240" w:lineRule="auto"/>
        <w:ind w:left="284"/>
        <w:jc w:val="both"/>
        <w:rPr>
          <w:szCs w:val="28"/>
        </w:rPr>
      </w:pPr>
      <w:r w:rsidRPr="0076687F">
        <w:rPr>
          <w:szCs w:val="28"/>
          <w:highlight w:val="white"/>
        </w:rPr>
        <w:t xml:space="preserve">Машинный перевод </w:t>
      </w:r>
      <w:hyperlink r:id="rId17" w:anchor="%D0%A5%D1%83%D0%B4%D0%BE%D0%B6%D0%B5%D1%81%D1%82%D0%B2%D0%B5%D0%BD%D0%BD%D1%8B%D0%B9_%D1%81%D1%82%D0%B8%D0%BB%D1%8C">
        <w:r w:rsidRPr="0076687F">
          <w:rPr>
            <w:szCs w:val="28"/>
            <w:highlight w:val="white"/>
          </w:rPr>
          <w:t>художественных текстов</w:t>
        </w:r>
      </w:hyperlink>
      <w:r w:rsidRPr="0076687F">
        <w:rPr>
          <w:szCs w:val="28"/>
          <w:highlight w:val="white"/>
        </w:rPr>
        <w:t xml:space="preserve"> практически всегда оказывается неудовлетворительного качества. Тем не менее для технических документов при наличии специализированных машинных словарей и некоторой настройке системы на особенности того или иного типа текстов возможно получение перевода приемлемого качества, который нуждается лишь в небольшой редакторской корректировке.</w:t>
      </w:r>
      <w:r w:rsidRPr="0076687F">
        <w:rPr>
          <w:szCs w:val="28"/>
          <w:highlight w:val="white"/>
          <w:vertAlign w:val="superscript"/>
        </w:rPr>
        <w:t xml:space="preserve"> </w:t>
      </w:r>
      <w:r w:rsidRPr="0076687F">
        <w:rPr>
          <w:szCs w:val="28"/>
          <w:highlight w:val="white"/>
        </w:rPr>
        <w:t xml:space="preserve">Чем более </w:t>
      </w:r>
      <w:hyperlink r:id="rId18">
        <w:r w:rsidRPr="0076687F">
          <w:rPr>
            <w:szCs w:val="28"/>
            <w:highlight w:val="white"/>
          </w:rPr>
          <w:t>формализован</w:t>
        </w:r>
      </w:hyperlink>
      <w:r w:rsidRPr="0076687F">
        <w:rPr>
          <w:szCs w:val="28"/>
          <w:highlight w:val="white"/>
        </w:rPr>
        <w:t xml:space="preserve"> стиль исходного документа, тем большего качества перевода можно ожидать. Самых лучших результатов при использовании машинного перевода можно достичь для текстов, написанных в техническом (различные описания и руководства) и </w:t>
      </w:r>
      <w:hyperlink r:id="rId19" w:anchor="%D0%9E%D1%84%D0%B8%D1%86%D0%B8%D0%B0%D0%BB%D1%8C%D0%BD%D0%BE-%D0%B4%D0%B5%D0%BB%D0%BE%D0%B2%D0%BE%D0%B9_%D1%81%D1%82%D0%B8%D0%BB%D1%8C">
        <w:r w:rsidRPr="0076687F">
          <w:rPr>
            <w:szCs w:val="28"/>
            <w:highlight w:val="white"/>
          </w:rPr>
          <w:t>официально-деловом стиле</w:t>
        </w:r>
      </w:hyperlink>
      <w:r w:rsidRPr="0076687F">
        <w:rPr>
          <w:szCs w:val="28"/>
          <w:highlight w:val="white"/>
        </w:rPr>
        <w:t xml:space="preserve">. </w:t>
      </w:r>
    </w:p>
    <w:p w14:paraId="314C4B02" w14:textId="77777777" w:rsidR="000D17B0" w:rsidRPr="0070692F" w:rsidRDefault="000D17B0" w:rsidP="000D17B0">
      <w:pPr>
        <w:pStyle w:val="ae"/>
        <w:spacing w:before="20" w:after="20"/>
        <w:rPr>
          <w:color w:val="222222"/>
          <w:szCs w:val="28"/>
        </w:rPr>
      </w:pPr>
    </w:p>
    <w:sectPr w:rsidR="000D17B0" w:rsidRPr="0070692F">
      <w:footerReference w:type="default" r:id="rId20"/>
      <w:pgSz w:w="11906" w:h="16838"/>
      <w:pgMar w:top="1135" w:right="850" w:bottom="709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9CF8" w14:textId="77777777" w:rsidR="0002778D" w:rsidRDefault="0002778D">
      <w:pPr>
        <w:spacing w:after="0" w:line="240" w:lineRule="auto"/>
      </w:pPr>
      <w:r>
        <w:separator/>
      </w:r>
    </w:p>
  </w:endnote>
  <w:endnote w:type="continuationSeparator" w:id="0">
    <w:p w14:paraId="7AE3B4FA" w14:textId="77777777" w:rsidR="0002778D" w:rsidRDefault="0002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4BFE" w14:textId="77777777" w:rsidR="0037671C" w:rsidRDefault="003767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0"/>
      <w:rPr>
        <w:color w:val="000000"/>
        <w:szCs w:val="28"/>
      </w:rPr>
    </w:pPr>
  </w:p>
  <w:p w14:paraId="79442058" w14:textId="77777777" w:rsidR="0037671C" w:rsidRDefault="003767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89AE" w14:textId="77777777" w:rsidR="0002778D" w:rsidRDefault="0002778D">
      <w:pPr>
        <w:spacing w:after="0" w:line="240" w:lineRule="auto"/>
      </w:pPr>
      <w:r>
        <w:separator/>
      </w:r>
    </w:p>
  </w:footnote>
  <w:footnote w:type="continuationSeparator" w:id="0">
    <w:p w14:paraId="4F1297C7" w14:textId="77777777" w:rsidR="0002778D" w:rsidRDefault="00027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BD7"/>
    <w:multiLevelType w:val="hybridMultilevel"/>
    <w:tmpl w:val="181AE4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152253"/>
    <w:multiLevelType w:val="multilevel"/>
    <w:tmpl w:val="21C4D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5C653C"/>
    <w:multiLevelType w:val="hybridMultilevel"/>
    <w:tmpl w:val="0E5C1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10AD"/>
    <w:multiLevelType w:val="hybridMultilevel"/>
    <w:tmpl w:val="FC28264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32FF1A35"/>
    <w:multiLevelType w:val="multilevel"/>
    <w:tmpl w:val="0E704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01E7E"/>
    <w:multiLevelType w:val="hybridMultilevel"/>
    <w:tmpl w:val="FE103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F6256F"/>
    <w:multiLevelType w:val="multilevel"/>
    <w:tmpl w:val="93D4B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B1DA9"/>
    <w:multiLevelType w:val="hybridMultilevel"/>
    <w:tmpl w:val="2B76D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89B7ACE"/>
    <w:multiLevelType w:val="multilevel"/>
    <w:tmpl w:val="027EE3B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402A50"/>
    <w:multiLevelType w:val="multilevel"/>
    <w:tmpl w:val="0F14C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C2F3880"/>
    <w:multiLevelType w:val="hybridMultilevel"/>
    <w:tmpl w:val="6664A18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77EF4FED"/>
    <w:multiLevelType w:val="hybridMultilevel"/>
    <w:tmpl w:val="0E5C1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1C"/>
    <w:rsid w:val="0002778D"/>
    <w:rsid w:val="00037B42"/>
    <w:rsid w:val="00041F84"/>
    <w:rsid w:val="000A3F9C"/>
    <w:rsid w:val="000D17B0"/>
    <w:rsid w:val="001A1F2E"/>
    <w:rsid w:val="001F0A77"/>
    <w:rsid w:val="001F6B59"/>
    <w:rsid w:val="00206209"/>
    <w:rsid w:val="002D1890"/>
    <w:rsid w:val="002E7565"/>
    <w:rsid w:val="0034207B"/>
    <w:rsid w:val="00352190"/>
    <w:rsid w:val="0037671C"/>
    <w:rsid w:val="003A25B7"/>
    <w:rsid w:val="003A384A"/>
    <w:rsid w:val="0041527A"/>
    <w:rsid w:val="004326CB"/>
    <w:rsid w:val="004841F9"/>
    <w:rsid w:val="00492153"/>
    <w:rsid w:val="0053090F"/>
    <w:rsid w:val="00565FE7"/>
    <w:rsid w:val="005A6790"/>
    <w:rsid w:val="00640259"/>
    <w:rsid w:val="006466AC"/>
    <w:rsid w:val="006C47A9"/>
    <w:rsid w:val="006C5A63"/>
    <w:rsid w:val="0070692F"/>
    <w:rsid w:val="00742AE9"/>
    <w:rsid w:val="0074549A"/>
    <w:rsid w:val="0076687F"/>
    <w:rsid w:val="007A3EC5"/>
    <w:rsid w:val="00800504"/>
    <w:rsid w:val="008269F3"/>
    <w:rsid w:val="008E3349"/>
    <w:rsid w:val="008F3340"/>
    <w:rsid w:val="00903B88"/>
    <w:rsid w:val="00963467"/>
    <w:rsid w:val="00993EE9"/>
    <w:rsid w:val="009A41CB"/>
    <w:rsid w:val="009A56E7"/>
    <w:rsid w:val="009B146C"/>
    <w:rsid w:val="009C3FF8"/>
    <w:rsid w:val="00A35761"/>
    <w:rsid w:val="00B30C2F"/>
    <w:rsid w:val="00C341EB"/>
    <w:rsid w:val="00C60D2E"/>
    <w:rsid w:val="00C701F2"/>
    <w:rsid w:val="00C91C01"/>
    <w:rsid w:val="00C949FD"/>
    <w:rsid w:val="00C960C2"/>
    <w:rsid w:val="00CA1ADD"/>
    <w:rsid w:val="00CE582A"/>
    <w:rsid w:val="00D54AB5"/>
    <w:rsid w:val="00D611FF"/>
    <w:rsid w:val="00E02BB8"/>
    <w:rsid w:val="00E13006"/>
    <w:rsid w:val="00E91B11"/>
    <w:rsid w:val="00EA5C4E"/>
    <w:rsid w:val="00EB712A"/>
    <w:rsid w:val="00EE7E0D"/>
    <w:rsid w:val="00F26168"/>
    <w:rsid w:val="00F407A3"/>
    <w:rsid w:val="00F72BA1"/>
    <w:rsid w:val="00FC086D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8617"/>
  <w15:docId w15:val="{D10CAFF3-D040-4162-B0F3-8776544C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4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E0D"/>
    <w:rPr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8308E6"/>
    <w:pPr>
      <w:spacing w:before="100" w:beforeAutospacing="1" w:after="100" w:afterAutospacing="1" w:line="240" w:lineRule="auto"/>
      <w:ind w:firstLine="0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8308E6"/>
    <w:pPr>
      <w:spacing w:before="100" w:beforeAutospacing="1" w:after="100" w:afterAutospacing="1" w:line="240" w:lineRule="auto"/>
      <w:ind w:firstLine="0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next w:val="a"/>
    <w:qFormat/>
    <w:rsid w:val="005A4B7F"/>
    <w:pPr>
      <w:spacing w:after="0" w:line="240" w:lineRule="auto"/>
      <w:ind w:firstLine="0"/>
      <w:jc w:val="center"/>
    </w:pPr>
    <w:rPr>
      <w:szCs w:val="28"/>
    </w:rPr>
  </w:style>
  <w:style w:type="table" w:styleId="a4">
    <w:name w:val="Table Grid"/>
    <w:basedOn w:val="a1"/>
    <w:rsid w:val="005A4B7F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B54E2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4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4E2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54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4E2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5159D1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ab">
    <w:name w:val="footnote text"/>
    <w:basedOn w:val="a"/>
    <w:link w:val="ac"/>
    <w:semiHidden/>
    <w:rsid w:val="00625A0C"/>
    <w:pPr>
      <w:spacing w:after="0" w:line="240" w:lineRule="auto"/>
      <w:jc w:val="both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625A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rsid w:val="00625A0C"/>
    <w:rPr>
      <w:vertAlign w:val="superscript"/>
    </w:rPr>
  </w:style>
  <w:style w:type="paragraph" w:customStyle="1" w:styleId="ae">
    <w:name w:val="Основной текст без отступа"/>
    <w:basedOn w:val="a"/>
    <w:rsid w:val="00417670"/>
    <w:pPr>
      <w:spacing w:before="240" w:after="0" w:line="240" w:lineRule="auto"/>
      <w:ind w:firstLine="0"/>
      <w:jc w:val="both"/>
    </w:pPr>
    <w:rPr>
      <w:rFonts w:ascii="Arial" w:hAnsi="Arial"/>
      <w:sz w:val="18"/>
      <w:szCs w:val="20"/>
      <w:lang w:eastAsia="en-US"/>
    </w:rPr>
  </w:style>
  <w:style w:type="character" w:customStyle="1" w:styleId="st">
    <w:name w:val="st"/>
    <w:basedOn w:val="a0"/>
    <w:rsid w:val="00404F69"/>
  </w:style>
  <w:style w:type="character" w:styleId="af">
    <w:name w:val="Emphasis"/>
    <w:basedOn w:val="a0"/>
    <w:uiPriority w:val="20"/>
    <w:qFormat/>
    <w:rsid w:val="00404F69"/>
    <w:rPr>
      <w:i/>
      <w:iCs/>
    </w:rPr>
  </w:style>
  <w:style w:type="character" w:styleId="af0">
    <w:name w:val="Hyperlink"/>
    <w:basedOn w:val="a0"/>
    <w:uiPriority w:val="99"/>
    <w:semiHidden/>
    <w:unhideWhenUsed/>
    <w:rsid w:val="007B3AF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308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08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308E6"/>
  </w:style>
  <w:style w:type="character" w:customStyle="1" w:styleId="mw-editsection">
    <w:name w:val="mw-editsection"/>
    <w:basedOn w:val="a0"/>
    <w:rsid w:val="008308E6"/>
  </w:style>
  <w:style w:type="character" w:customStyle="1" w:styleId="mw-editsection-bracket">
    <w:name w:val="mw-editsection-bracket"/>
    <w:basedOn w:val="a0"/>
    <w:rsid w:val="008308E6"/>
  </w:style>
  <w:style w:type="character" w:customStyle="1" w:styleId="mw-editsection-divider">
    <w:name w:val="mw-editsection-divider"/>
    <w:basedOn w:val="a0"/>
    <w:rsid w:val="008308E6"/>
  </w:style>
  <w:style w:type="character" w:customStyle="1" w:styleId="40">
    <w:name w:val="Заголовок 4 Знак"/>
    <w:basedOn w:val="a0"/>
    <w:link w:val="4"/>
    <w:uiPriority w:val="9"/>
    <w:semiHidden/>
    <w:rsid w:val="002C6BD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ru.wikipedia.org/wiki/%D0%A4%D0%BE%D1%80%D0%BC%D0%B0%D0%BB%D0%B8%D0%B7%D0%B0%D1%86%D0%B8%D1%8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UiCOaf+n9ppHk0dxX2Txh+zPIg==">AMUW2mXPQ7pSQ/XwCD7GJ3zFzb3I6QCFEYcgEoMMHZOt6aaS3+k4oioy7MHykTEn4OVWl83FcfFR8zmE6ADcUGS/umFus/MSwru0aQixg3QQvs49PdwJsfaRjD9BZwgLqMOqXvtqQtEO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anya_adm</dc:creator>
  <cp:lastModifiedBy>Иван Губаревич</cp:lastModifiedBy>
  <cp:revision>4</cp:revision>
  <dcterms:created xsi:type="dcterms:W3CDTF">2020-12-15T16:59:00Z</dcterms:created>
  <dcterms:modified xsi:type="dcterms:W3CDTF">2022-12-15T15:16:00Z</dcterms:modified>
</cp:coreProperties>
</file>