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课程实验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134"/>
        <w:gridCol w:w="1134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计算机组成原理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钟</w:t>
            </w:r>
            <w:r>
              <w:rPr>
                <w:rFonts w:hint="eastAsia"/>
              </w:rPr>
              <w:t xml:space="preserve">  </w:t>
            </w:r>
            <w:r>
              <w:t>旭</w:t>
            </w:r>
          </w:p>
          <w:p>
            <w:pPr>
              <w:jc w:val="center"/>
              <w:rPr>
                <w:rFonts w:hint="eastAsia"/>
              </w:rPr>
            </w:pPr>
            <w:r>
              <w:t>李运兰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    级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t>20计科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    名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孙紫铭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    号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B20200601133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/>
        </w:tc>
      </w:tr>
    </w:tbl>
    <w:p>
      <w:r>
        <w:rPr>
          <w:rFonts w:hint="eastAsia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spacing w:after="156" w:afterLines="5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存储器实验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</w:t>
            </w:r>
          </w:p>
          <w:p>
            <w:pPr>
              <w:spacing w:line="360" w:lineRule="exac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掌握随机存储器RAM的工作特性及使用方法。</w:t>
            </w:r>
          </w:p>
          <w:p>
            <w:pPr>
              <w:spacing w:line="360" w:lineRule="exac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了解RAM数据存储和读取的工作原理。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LPM存储类元件定制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三、实验要求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必开，4学时。一人一组独立完成。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四、实验环境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硬件：</w:t>
            </w:r>
            <w:r>
              <w:rPr>
                <w:rFonts w:hint="eastAsia" w:ascii="宋体" w:hAnsi="宋体"/>
              </w:rPr>
              <w:t xml:space="preserve">PC机一台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Intel Pentium 4 CPU 1.2GHz，512MB RAM及以上；</w:t>
            </w:r>
          </w:p>
          <w:p>
            <w:pPr>
              <w:spacing w:line="400" w:lineRule="exact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FPGA实验板一块（DDA-III主芯片</w:t>
            </w:r>
            <w:r>
              <w:rPr>
                <w:rFonts w:hint="eastAsia" w:ascii="宋体" w:hAnsi="宋体"/>
                <w:i/>
                <w:iCs/>
              </w:rPr>
              <w:t>CycloneII（EP2C5T144C8））；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10，</w:t>
            </w:r>
            <w:r>
              <w:rPr>
                <w:rFonts w:hint="eastAsia" w:ascii="宋体" w:hAnsi="宋体"/>
              </w:rPr>
              <w:t>QUARTUS II</w:t>
            </w:r>
            <w:r>
              <w:rPr>
                <w:rFonts w:hint="eastAsia"/>
              </w:rPr>
              <w:t>配套软件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五、实验内容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完成两个寄存器内容进行交换，根据电路图完成电路的设计（vhdl）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</w:rPr>
            </w:pPr>
            <w:r>
              <w:rPr>
                <w:rFonts w:hint="eastAsia"/>
              </w:rPr>
              <w:t>设计一个拥有八位地址线、八位数据输入输出线的RAM。数据读入和数据输出分开，存储空间为256*8位。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波形仿真验证或实验板硬件验证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六、实验原理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1、寄存器内容交换原理图。</w:t>
            </w:r>
          </w:p>
          <w:p>
            <w:pPr>
              <w:ind w:firstLine="470" w:firstLineChars="196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4912995" cy="2448560"/>
                  <wp:effectExtent l="0" t="0" r="9525" b="5080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9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.存储器读写操作原理图</w:t>
            </w:r>
          </w:p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szCs w:val="22"/>
              </w:rPr>
              <w:drawing>
                <wp:inline distT="0" distB="0" distL="114300" distR="114300">
                  <wp:extent cx="4415155" cy="3776980"/>
                  <wp:effectExtent l="0" t="0" r="444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ascii="宋体" w:hAnsi="宋体"/>
                <w:b/>
                <w:color w:val="FF0000"/>
                <w:szCs w:val="21"/>
              </w:rPr>
            </w:pPr>
          </w:p>
          <w:p>
            <w:pPr>
              <w:ind w:firstLine="435"/>
              <w:rPr>
                <w:rFonts w:ascii="宋体" w:hAnsi="宋体"/>
                <w:b/>
                <w:color w:val="000099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七、实验步骤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1.寄存器内容交换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(1)</w:t>
            </w:r>
            <w:r>
              <w:rPr>
                <w:rFonts w:hint="eastAsia" w:ascii="宋体" w:hAnsi="宋体"/>
                <w:szCs w:val="21"/>
              </w:rPr>
              <w:t>新建源文件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File-&gt;VHDL file 输入相应VHDL代码保存</w:t>
            </w:r>
          </w:p>
          <w:p>
            <w:pPr>
              <w:spacing w:line="360" w:lineRule="exact"/>
              <w:ind w:firstLine="422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/>
                <w:bCs/>
                <w:i/>
                <w:szCs w:val="22"/>
              </w:rPr>
              <w:t>library ieee</w:t>
            </w:r>
            <w:r>
              <w:rPr>
                <w:rFonts w:ascii="宋体" w:hAnsi="宋体"/>
                <w:bCs/>
                <w:szCs w:val="22"/>
              </w:rPr>
              <w:t>;</w:t>
            </w:r>
          </w:p>
          <w:p>
            <w:pPr>
              <w:spacing w:line="360" w:lineRule="exact"/>
              <w:ind w:firstLine="422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  <w:u w:val="single"/>
              </w:rPr>
              <w:t>use ieee</w:t>
            </w:r>
            <w:r>
              <w:rPr>
                <w:rFonts w:ascii="宋体" w:hAnsi="宋体"/>
                <w:bCs/>
                <w:szCs w:val="22"/>
              </w:rPr>
              <w:t>.std_logic_1164.all;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entity exp_bus is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//总线实体描述（实体与外部电路进行接口描述）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port(</w:t>
            </w:r>
            <w:r>
              <w:rPr>
                <w:rFonts w:hint="eastAsia" w:ascii="宋体" w:hAnsi="宋体"/>
                <w:bCs/>
                <w:szCs w:val="22"/>
              </w:rPr>
              <w:t>c</w:t>
            </w:r>
            <w:r>
              <w:rPr>
                <w:rFonts w:ascii="宋体" w:hAnsi="宋体"/>
                <w:bCs/>
                <w:szCs w:val="22"/>
              </w:rPr>
              <w:t>lk: in std_logic;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//端口定义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sw_bus:in std_logic;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 xml:space="preserve"> /</w:t>
            </w:r>
            <w:r>
              <w:rPr>
                <w:rFonts w:hint="eastAsia" w:ascii="宋体" w:hAnsi="宋体" w:eastAsia="宋体" w:cs="Times New Roman"/>
                <w:bCs/>
                <w:color w:val="FF0000"/>
                <w:szCs w:val="22"/>
                <w:lang w:val="en-US" w:eastAsia="zh-CN"/>
              </w:rPr>
              <w:t>/标准逻辑位 in表示端口方向 输入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r1_bus:in std_logic;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r2_bus:in std_logic;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r3_bus:in std_logic;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color w:val="FF0000"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k: in std_logic_vector(7 downto 0);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//标准逻辑矢量，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FF0000"/>
                <w:spacing w:val="0"/>
                <w:sz w:val="19"/>
                <w:szCs w:val="19"/>
                <w:shd w:val="clear" w:color="auto" w:fill="FFFFFF"/>
              </w:rPr>
              <w:t>确定赋值方向 (n downto 0) or (0 downto n)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 xml:space="preserve">   8位信号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lddr:in std_logic_vector(3 downto 1);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l: inout std_logic_vector(7 downto 0)</w:t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);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end exp_bus;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//结束实体描述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architecture rtl of exp_bus is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//结构体描述 rtl是结构体名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signal r1,r2,r3,bus_reg:std_logic_vector(7 downto 0):=(others=&gt;'0');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color w:val="FF000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//声明语句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begin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//开始功能描述语句 输入输出之间的逻辑关系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ldreg:process(clk,lddr,bus_reg)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b</w:t>
            </w:r>
            <w:r>
              <w:rPr>
                <w:rFonts w:ascii="宋体" w:hAnsi="宋体"/>
                <w:bCs/>
                <w:szCs w:val="22"/>
              </w:rPr>
              <w:t>egin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//进程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if clk'event and clk='1' then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if lddr(1)='1' then r1&lt;=bus_reg;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elsif lddr(2)='1' then r2&lt;=bus_reg;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elsif lddr(3)='1' then r3&lt;=bus_reg;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end if;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end if;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//顺序语句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end process;</w:t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//结束进程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bus_reg&lt;=k  when sw_bus='0'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r1 when r1_bus='0'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r2 when r2_bus='0'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r3 when r3_bus='0' else 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(others=&gt;'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Z</w:t>
            </w:r>
            <w:r>
              <w:rPr>
                <w:rFonts w:ascii="宋体" w:hAnsi="宋体"/>
                <w:bCs/>
                <w:szCs w:val="22"/>
              </w:rPr>
              <w:t>');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l&lt;=bus_reg when (sw_bus='0' or r1_bus='0' or r2_bus='0' or r3_bus='0')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 xml:space="preserve">   (others=&gt;'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Z</w:t>
            </w:r>
            <w:r>
              <w:rPr>
                <w:rFonts w:ascii="宋体" w:hAnsi="宋体"/>
                <w:bCs/>
                <w:szCs w:val="22"/>
              </w:rPr>
              <w:t>');</w:t>
            </w:r>
            <w:r>
              <w:rPr>
                <w:rFonts w:ascii="宋体" w:hAnsi="宋体"/>
                <w:bCs/>
                <w:szCs w:val="22"/>
              </w:rPr>
              <w:tab/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end rtl;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//结束结构体描述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(2)创建项目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在此基础上建立新的工程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编辑程序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编译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(4) 引脚分配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Assignments-&gt;pins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114300" distR="114300">
                  <wp:extent cx="5266690" cy="1541780"/>
                  <wp:effectExtent l="0" t="0" r="635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下载至电路板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先将sw_bus和r1、r2、r3调到无效状态，之后将sw调为有效，将数据存入bus，再将lddr1打开，关上，然后将sw_bus调为无效，将r1调为有效，可以看到r1中存入我们想存的数据,同理可存入r2，并将r2和r3的数据进行交换。</w:t>
            </w:r>
          </w:p>
          <w:p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2.存储器读写操作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创建ram_io工程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 ram_io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新建Block，加入LMP_RAM_IO,并对其进行参数分配，具体参数及类型如图所示。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3675" cy="1924050"/>
                  <wp:effectExtent l="0" t="0" r="1460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File-&gt;new-&gt;memory initialization file对随机存储器进行初始化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39010" cy="1240155"/>
                  <wp:effectExtent l="0" t="0" r="1270" b="952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1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5425" cy="864870"/>
                  <wp:effectExtent l="0" t="0" r="8255" b="381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3990" w:firstLineChars="19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（两者均设置为十六进制）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71825" cy="1952625"/>
                  <wp:effectExtent l="0" t="0" r="13335" b="1333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参数如图）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文件名保存不能出错，文件名为initial_file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保存，为ram_io.block新建工程，编译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创建sw_pc_ar工程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 sw_pc_ar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VHDL代码如下：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library ieee;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 ieee.std_logic_1164.all;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 ieee.std_logic_unsigned.all;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entity sw_pc_ar is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</w:t>
            </w:r>
            <w:r>
              <w:rPr>
                <w:rFonts w:hint="default" w:ascii="宋体" w:hAnsi="宋体"/>
                <w:color w:val="FF0000"/>
                <w:szCs w:val="21"/>
                <w:lang w:val="en-US" w:eastAsia="zh-CN"/>
              </w:rPr>
              <w:t>sw_pc_ar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的实体描述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port(  clk_cdu,pcclr,pcld,pcen   :in std_logic;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//端口定义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sw_bus,pc_bus,ldar     :in std_logic;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inputd  :in    std_logic_vector(7 downto 0);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arout   :out   std_logic_vector(7 downto 0);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d      :inout  std_logic_vector(7 downto 0) 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end sw_pc_ar;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architecture rtl of sw_pc_ar is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</w:t>
            </w:r>
            <w:r>
              <w:rPr>
                <w:rFonts w:hint="default" w:ascii="宋体" w:hAnsi="宋体"/>
                <w:color w:val="FF0000"/>
                <w:szCs w:val="21"/>
                <w:lang w:val="en-US" w:eastAsia="zh-CN"/>
              </w:rPr>
              <w:t>sw_pc_a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r的结构体描述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signal pc,ar,bus_reg:std_logic_vector(7 downto 0);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seq1:process(clk_cdu,ldar,bus_reg)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//进程1，描述三者逻辑关系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clk_cdu'event and clk_cdu='1' then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ldar='1' then ar&lt;=bus_reg;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process;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//结束进程1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seq2:process(clk_cdu,pcclr,pcld,pcen,bus_reg)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//进程2，描述管脚逻辑关系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pcclr='0' then pc&lt;=(others=&gt;'0');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elsif clk_cdu'event and clk_cdu='1' then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(pcld='0' and pcen='1') then pc&lt;=bus_reg;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//01时将总线上数据传入pc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elsif (pcld='1' and pcen='1') then pc&lt;=pc+1;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//11时pc自增一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process;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//结束进程2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bus_reg&lt;=inputd when sw_bus='0' 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pc     when pc_bus='0' 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d;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d&lt;=bus_reg when (sw_bus='0' or pc_bus='0')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(others=&gt;'Z');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arout&lt;=ar;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end rtl;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编译，新建工程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sw_pc_ar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创建ccq_8工程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新建文件夹ccq_8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将两个文件夹中的如下文件加入新建文件夹ccq_8中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72405" cy="599440"/>
                  <wp:effectExtent l="0" t="0" r="635" b="1016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1770" cy="230505"/>
                  <wp:effectExtent l="0" t="0" r="1270" b="1333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创建新的Block，将ram_io和sw_pc_ar进行符号化（File-&gt;Create\Update-&gt;Create Symbol Files For Current File)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新建Block文件，加入符号化的ram_io=和sw_pc_ar，并进行连线，如图所示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2405" cy="2204720"/>
                  <wp:effectExtent l="0" t="0" r="635" b="508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保存，编译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仿真运行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新建波形仿真文件，按如图所示赋值，并编译运行。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szCs w:val="22"/>
              </w:rPr>
              <w:drawing>
                <wp:inline distT="0" distB="0" distL="114300" distR="114300">
                  <wp:extent cx="5227320" cy="2066925"/>
                  <wp:effectExtent l="0" t="0" r="0" b="5715"/>
                  <wp:docPr id="5" name="图片 5" descr="~T2SO~]KIXBUYI6S`QXMX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~T2SO~]KIXBUYI6S`QXMXB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30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实验总结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1.寄存器内容交换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  <w:t>74374是具有三态输出的8个D触发器，74244是三台缓冲器。BIDIR端口为双向端口，既可以实现输入又可以输出信号。bus line（粗线）中含有多个支线，是多个node line（细线）的汇总，从bus line中可以引出node line，也可以使node line汇总为bus line，总线命名一般为X[n…a]，支线为X[n]、X[n-1]、…、X[a]，其中X为名称，n-a为总线中汇总信号的数目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  <w:t>两个寄存器内的数据交换需要借助另一个寄存器作为中转站。例如：互换Reg1和Reg2数据的方法：Reg3&lt;-Reg1；Reg1&lt;-Reg2；Reg2&lt;-Reg3。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存储器读写操作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/>
                <w:szCs w:val="22"/>
              </w:rPr>
              <w:t>Lpm-ram-io</w:t>
            </w:r>
            <w:r>
              <w:rPr>
                <w:rFonts w:hint="eastAsia"/>
                <w:szCs w:val="22"/>
                <w:lang w:val="en-US" w:eastAsia="zh-CN"/>
              </w:rPr>
              <w:t>为双向端口的RAM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Lpm-ram-io参数设置Lpm-numwords（存储体中的存储单元的数量）、Lpm-width（存储单元的字长）、Lpm-widthad（地址寄存器的位数）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各管脚的作用：</w:t>
            </w:r>
          </w:p>
          <w:p>
            <w:pPr>
              <w:rPr>
                <w:rFonts w:hint="default" w:ascii="宋体" w:hAnsi="宋体" w:cs="Arial"/>
                <w:szCs w:val="21"/>
                <w:lang w:val="en-US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2500630</wp:posOffset>
                  </wp:positionH>
                  <wp:positionV relativeFrom="paragraph">
                    <wp:posOffset>-2589530</wp:posOffset>
                  </wp:positionV>
                  <wp:extent cx="2715260" cy="2018030"/>
                  <wp:effectExtent l="0" t="0" r="12700" b="8890"/>
                  <wp:wrapSquare wrapText="bothSides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201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-2612390</wp:posOffset>
                  </wp:positionV>
                  <wp:extent cx="2402205" cy="478790"/>
                  <wp:effectExtent l="0" t="0" r="5715" b="8890"/>
                  <wp:wrapSquare wrapText="bothSides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（menmenab为使能端）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、教师评阅意见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21678"/>
    <w:multiLevelType w:val="singleLevel"/>
    <w:tmpl w:val="960216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DFCF102C"/>
    <w:multiLevelType w:val="singleLevel"/>
    <w:tmpl w:val="DFCF10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4504E4"/>
    <w:multiLevelType w:val="singleLevel"/>
    <w:tmpl w:val="ED4504E4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B313D9C"/>
    <w:multiLevelType w:val="singleLevel"/>
    <w:tmpl w:val="1B313D9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1C89A9DF"/>
    <w:multiLevelType w:val="singleLevel"/>
    <w:tmpl w:val="1C89A9DF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6EB60BF1"/>
    <w:multiLevelType w:val="multilevel"/>
    <w:tmpl w:val="6EB60BF1"/>
    <w:lvl w:ilvl="0" w:tentative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decimal"/>
      <w:lvlText w:val="%2．"/>
      <w:lvlJc w:val="left"/>
      <w:pPr>
        <w:tabs>
          <w:tab w:val="left" w:pos="1200"/>
        </w:tabs>
        <w:ind w:left="12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2B"/>
    <w:rsid w:val="000B11CD"/>
    <w:rsid w:val="000D21CF"/>
    <w:rsid w:val="000E6256"/>
    <w:rsid w:val="0010298E"/>
    <w:rsid w:val="001C3148"/>
    <w:rsid w:val="002034DC"/>
    <w:rsid w:val="00251F85"/>
    <w:rsid w:val="00266B16"/>
    <w:rsid w:val="002A417E"/>
    <w:rsid w:val="002B1ACC"/>
    <w:rsid w:val="002C052B"/>
    <w:rsid w:val="002C394C"/>
    <w:rsid w:val="0037791E"/>
    <w:rsid w:val="003C1184"/>
    <w:rsid w:val="003E0494"/>
    <w:rsid w:val="003E3139"/>
    <w:rsid w:val="00402A0B"/>
    <w:rsid w:val="00427C60"/>
    <w:rsid w:val="0049710C"/>
    <w:rsid w:val="004A35F6"/>
    <w:rsid w:val="004E09D9"/>
    <w:rsid w:val="00547B5F"/>
    <w:rsid w:val="0060673D"/>
    <w:rsid w:val="006078FA"/>
    <w:rsid w:val="00620D6C"/>
    <w:rsid w:val="0063240C"/>
    <w:rsid w:val="00647A32"/>
    <w:rsid w:val="00697647"/>
    <w:rsid w:val="006E791E"/>
    <w:rsid w:val="007206CF"/>
    <w:rsid w:val="00770C51"/>
    <w:rsid w:val="007D6B6C"/>
    <w:rsid w:val="007E436B"/>
    <w:rsid w:val="00807C9C"/>
    <w:rsid w:val="00814CE4"/>
    <w:rsid w:val="00826CD9"/>
    <w:rsid w:val="00833762"/>
    <w:rsid w:val="008B204A"/>
    <w:rsid w:val="008C1A9F"/>
    <w:rsid w:val="008F1E90"/>
    <w:rsid w:val="0090002E"/>
    <w:rsid w:val="00906F29"/>
    <w:rsid w:val="009763A6"/>
    <w:rsid w:val="009765CB"/>
    <w:rsid w:val="009B2CFC"/>
    <w:rsid w:val="009F77E3"/>
    <w:rsid w:val="00A06A0F"/>
    <w:rsid w:val="00A31780"/>
    <w:rsid w:val="00A65869"/>
    <w:rsid w:val="00A87A64"/>
    <w:rsid w:val="00AE272C"/>
    <w:rsid w:val="00B06F36"/>
    <w:rsid w:val="00B1206D"/>
    <w:rsid w:val="00B318D3"/>
    <w:rsid w:val="00B75A21"/>
    <w:rsid w:val="00BD0E4A"/>
    <w:rsid w:val="00C416A5"/>
    <w:rsid w:val="00C65F96"/>
    <w:rsid w:val="00CC192B"/>
    <w:rsid w:val="00CC64F1"/>
    <w:rsid w:val="00CC73BE"/>
    <w:rsid w:val="00CE6974"/>
    <w:rsid w:val="00CF5A4D"/>
    <w:rsid w:val="00D4486C"/>
    <w:rsid w:val="00DD679F"/>
    <w:rsid w:val="00E14EB9"/>
    <w:rsid w:val="00E46277"/>
    <w:rsid w:val="00E47FBB"/>
    <w:rsid w:val="00E937DB"/>
    <w:rsid w:val="00EB7B9E"/>
    <w:rsid w:val="00EF407A"/>
    <w:rsid w:val="00F16312"/>
    <w:rsid w:val="00F3342D"/>
    <w:rsid w:val="00F4444C"/>
    <w:rsid w:val="00F86E16"/>
    <w:rsid w:val="00FA5E86"/>
    <w:rsid w:val="00FC3D02"/>
    <w:rsid w:val="00FE5A26"/>
    <w:rsid w:val="00FF1AA4"/>
    <w:rsid w:val="00FF3A74"/>
    <w:rsid w:val="23877E4D"/>
    <w:rsid w:val="23D02F80"/>
    <w:rsid w:val="2D2B1719"/>
    <w:rsid w:val="3DFF2CE0"/>
    <w:rsid w:val="3EF751EF"/>
    <w:rsid w:val="40A3648E"/>
    <w:rsid w:val="42E9481B"/>
    <w:rsid w:val="4858611C"/>
    <w:rsid w:val="530609E6"/>
    <w:rsid w:val="72D0119C"/>
    <w:rsid w:val="7F6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83</Words>
  <Characters>477</Characters>
  <Lines>3</Lines>
  <Paragraphs>1</Paragraphs>
  <TotalTime>1</TotalTime>
  <ScaleCrop>false</ScaleCrop>
  <LinksUpToDate>false</LinksUpToDate>
  <CharactersWithSpaces>559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2021-09-26T13:14:00Z</dcterms:created>
  <dc:creator>Administrator</dc:creator>
  <cp:lastModifiedBy>WPS_1602000644</cp:lastModifiedBy>
  <dcterms:modified xsi:type="dcterms:W3CDTF">2021-11-04T10:55:47Z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CC5FCFB6C8864BE58D172397C2EDC353</vt:lpwstr>
  </property>
</Properties>
</file>