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03-文件模块</w:t>
      </w:r>
    </w:p>
    <w:tbl>
      <w:tblPr>
        <w:tblW w:w="0" w:type="auto"/>
        <w:tblBorders>
          <w:top w:val="single" w:color="dee0e3"/>
          <w:left w:val="single" w:color="dee0e3"/>
          <w:bottom w:val="single" w:color="dee0e3"/>
          <w:right w:val="single" w:color="dee0e3"/>
          <w:insideH w:val="single" w:color="dee0e3"/>
          <w:insideV w:val="single" w:color="dee0e3"/>
        </w:tblBorders>
        <w:tblLayout w:type="fixed"/>
      </w:tblPr>
      <w:tr>
        <w:tc>
          <w:tcPr>
            <w:tcW w:w="3180" w:type="dxa"/>
            <w:tcBorders>
              <w:right w:val="nil"/>
            </w:tcBorders>
            <w:tcMar>
              <w:top w:type="dxa" w:w="120"/>
              <w:left w:type="dxa" w:w="120"/>
              <w:bottom w:type="dxa" w:w="60"/>
              <w:right w:type="dxa" w:w="120"/>
            </w:tcMar>
            <w:vAlign w:val="center"/>
          </w:tcPr>
          <w:p>
            <w:r>
              <w:rPr>
                <w:b w:val="true"/>
              </w:rPr>
              <w:t>名称</w:t>
            </w:r>
          </w:p>
        </w:tc>
        <w:tc>
          <w:tcPr>
            <w:tcW w:w="1200" w:type="dxa"/>
            <w:tcBorders>
              <w:left w:val="nil"/>
              <w:right w:val="nil"/>
            </w:tcBorders>
            <w:tcMar>
              <w:top w:type="dxa" w:w="120"/>
              <w:left w:type="dxa" w:w="120"/>
              <w:bottom w:type="dxa" w:w="60"/>
              <w:right w:type="dxa" w:w="120"/>
            </w:tcMar>
            <w:vAlign w:val="center"/>
          </w:tcPr>
          <w:p>
            <w:r>
              <w:rPr>
                <w:b w:val="true"/>
              </w:rPr>
              <w:t>所有者</w:t>
            </w:r>
          </w:p>
        </w:tc>
        <w:tc>
          <w:tcPr>
            <w:tcW w:w="1950" w:type="dxa"/>
            <w:tcBorders>
              <w:left w:val="nil"/>
              <w:right w:val="nil"/>
            </w:tcBorders>
            <w:tcMar>
              <w:top w:type="dxa" w:w="120"/>
              <w:left w:type="dxa" w:w="120"/>
              <w:bottom w:type="dxa" w:w="60"/>
              <w:right w:type="dxa" w:w="120"/>
            </w:tcMar>
            <w:vAlign w:val="center"/>
          </w:tcPr>
          <w:p>
            <w:r>
              <w:rPr>
                <w:b w:val="true"/>
              </w:rPr>
              <w:t>修改时间</w:t>
            </w:r>
          </w:p>
        </w:tc>
        <w:tc>
          <w:tcPr>
            <w:tcW w:w="1950" w:type="dxa"/>
            <w:tcBorders>
              <w:left w:val="nil"/>
            </w:tcBorders>
            <w:tcMar>
              <w:top w:type="dxa" w:w="120"/>
              <w:left w:type="dxa" w:w="120"/>
              <w:bottom w:type="dxa" w:w="60"/>
              <w:right w:type="dxa" w:w="120"/>
            </w:tcMar>
            <w:vAlign w:val="center"/>
          </w:tcPr>
          <w:p>
            <w:r>
              <w:rPr>
                <w:b w:val="true"/>
              </w:rPr>
              <w:t>创建时间</w:t>
            </w:r>
          </w:p>
        </w:tc>
      </w:tr>
      <w:tr>
        <w:tc>
          <w:tcPr>
            <w:tcW w:w="3180" w:type="dxa"/>
            <w:tcBorders>
              <w:bottom w:val="nil"/>
              <w:right w:val="nil"/>
            </w:tcBorders>
            <w:tcMar>
              <w:top w:type="dxa" w:w="120"/>
              <w:left w:type="dxa" w:w="120"/>
              <w:bottom w:type="dxa" w:w="60"/>
              <w:right w:type="dxa" w:w="120"/>
            </w:tcMar>
            <w:vAlign w:val="center"/>
          </w:tcPr>
          <w:p>
            <w:hyperlink r:id="rId4">
              <w:r>
                <w:rPr>
                  <w:color w:val="3370ff"/>
                </w:rPr>
                <w:t>04-驱动模块</w:t>
              </w:r>
            </w:hyperlink>
          </w:p>
        </w:tc>
        <w:tc>
          <w:tcPr>
            <w:tcW w:w="1200" w:type="dxa"/>
            <w:tcBorders>
              <w:left w:val="nil"/>
              <w:bottom w:val="nil"/>
              <w:right w:val="nil"/>
            </w:tcBorders>
            <w:tcMar>
              <w:top w:type="dxa" w:w="120"/>
              <w:left w:type="dxa" w:w="120"/>
              <w:bottom w:type="dxa" w:w="60"/>
              <w:right w:type="dxa" w:w="120"/>
            </w:tcMar>
            <w:vAlign w:val="center"/>
          </w:tcPr>
          <w:p>
            <w:r>
              <w:t>李2017</w:t>
            </w:r>
          </w:p>
        </w:tc>
        <w:tc>
          <w:tcPr>
            <w:tcW w:w="1950" w:type="dxa"/>
            <w:tcBorders>
              <w:left w:val="nil"/>
              <w:bottom w:val="nil"/>
              <w:right w:val="nil"/>
            </w:tcBorders>
            <w:tcMar>
              <w:top w:type="dxa" w:w="120"/>
              <w:left w:type="dxa" w:w="120"/>
              <w:bottom w:type="dxa" w:w="60"/>
              <w:right w:type="dxa" w:w="120"/>
            </w:tcMar>
            <w:vAlign w:val="center"/>
          </w:tcPr>
          <w:p>
            <w:r>
              <w:t>2024-05-14 08:51</w:t>
            </w:r>
          </w:p>
        </w:tc>
        <w:tc>
          <w:tcPr>
            <w:tcW w:w="1950" w:type="dxa"/>
            <w:tcBorders>
              <w:left w:val="nil"/>
              <w:bottom w:val="nil"/>
            </w:tcBorders>
            <w:tcMar>
              <w:top w:type="dxa" w:w="120"/>
              <w:left w:type="dxa" w:w="120"/>
              <w:bottom w:type="dxa" w:w="60"/>
              <w:right w:type="dxa" w:w="120"/>
            </w:tcMar>
            <w:vAlign w:val="center"/>
          </w:tcPr>
          <w:p>
            <w:r>
              <w:t>2024-05-14 08:49</w:t>
            </w:r>
          </w:p>
        </w:tc>
      </w:tr>
      <w:tr>
        <w:tc>
          <w:tcPr>
            <w:tcW w:w="3180" w:type="dxa"/>
            <w:tcBorders>
              <w:top w:val="nil"/>
              <w:right w:val="nil"/>
            </w:tcBorders>
            <w:tcMar>
              <w:top w:type="dxa" w:w="120"/>
              <w:left w:type="dxa" w:w="120"/>
              <w:bottom w:type="dxa" w:w="60"/>
              <w:right w:type="dxa" w:w="120"/>
            </w:tcMar>
            <w:vAlign w:val="center"/>
          </w:tcPr>
          <w:p>
            <w:hyperlink r:id="rId5">
              <w:r>
                <w:rPr>
                  <w:color w:val="3370ff"/>
                </w:rPr>
                <w:t>05-磁盘操作</w:t>
              </w:r>
            </w:hyperlink>
          </w:p>
        </w:tc>
        <w:tc>
          <w:tcPr>
            <w:tcW w:w="1200" w:type="dxa"/>
            <w:tcBorders>
              <w:top w:val="nil"/>
              <w:left w:val="nil"/>
              <w:right w:val="nil"/>
            </w:tcBorders>
            <w:tcMar>
              <w:top w:type="dxa" w:w="120"/>
              <w:left w:type="dxa" w:w="120"/>
              <w:bottom w:type="dxa" w:w="60"/>
              <w:right w:type="dxa" w:w="120"/>
            </w:tcMar>
            <w:vAlign w:val="center"/>
          </w:tcPr>
          <w:p>
            <w:r>
              <w:t>李2017</w:t>
            </w:r>
          </w:p>
        </w:tc>
        <w:tc>
          <w:tcPr>
            <w:tcW w:w="1950" w:type="dxa"/>
            <w:tcBorders>
              <w:top w:val="nil"/>
              <w:left w:val="nil"/>
              <w:right w:val="nil"/>
            </w:tcBorders>
            <w:tcMar>
              <w:top w:type="dxa" w:w="120"/>
              <w:left w:type="dxa" w:w="120"/>
              <w:bottom w:type="dxa" w:w="60"/>
              <w:right w:type="dxa" w:w="120"/>
            </w:tcMar>
            <w:vAlign w:val="center"/>
          </w:tcPr>
          <w:p>
            <w:r>
              <w:t>2024-05-14 08:50</w:t>
            </w:r>
          </w:p>
        </w:tc>
        <w:tc>
          <w:tcPr>
            <w:tcW w:w="1950" w:type="dxa"/>
            <w:tcBorders>
              <w:top w:val="nil"/>
              <w:left w:val="nil"/>
            </w:tcBorders>
            <w:tcMar>
              <w:top w:type="dxa" w:w="120"/>
              <w:left w:type="dxa" w:w="120"/>
              <w:bottom w:type="dxa" w:w="60"/>
              <w:right w:type="dxa" w:w="120"/>
            </w:tcMar>
            <w:vAlign w:val="center"/>
          </w:tcPr>
          <w:p>
            <w:r>
              <w:t>2024-05-14 08:49</w:t>
            </w:r>
          </w:p>
        </w:tc>
      </w:tr>
    </w:tbl>
    <w:p>
      <w:pPr>
        <w:pStyle w:val="4"/>
        <w:spacing w:before="260" w:after="120" w:line="288" w:lineRule="auto"/>
        <w:ind w:left="0"/>
        <w:jc w:val="left"/>
        <w:outlineLvl w:val="3"/>
      </w:pPr>
      <w:bookmarkStart w:name="heading_0" w:id="0"/>
      <w:r>
        <w:rPr>
          <w:rFonts w:eastAsia="等线" w:ascii="Arial" w:cs="Arial" w:hAnsi="Arial"/>
          <w:b w:val="true"/>
          <w:sz w:val="28"/>
        </w:rPr>
        <w:t>文件模块</w:t>
      </w:r>
      <w:bookmarkEnd w:id="0"/>
    </w:p>
    <w:p>
      <w:pPr>
        <w:spacing w:before="120" w:after="120" w:line="288" w:lineRule="auto"/>
        <w:ind w:left="0"/>
        <w:jc w:val="left"/>
      </w:pPr>
      <w:r>
        <w:rPr>
          <w:rFonts w:eastAsia="等线" w:ascii="Arial" w:cs="Arial" w:hAnsi="Arial"/>
          <w:sz w:val="22"/>
        </w:rPr>
        <w:t>inotifytools</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 </w:t>
      </w:r>
      <w:r>
        <w:rPr>
          <w:rFonts w:eastAsia="等线" w:ascii="Arial" w:cs="Arial" w:hAnsi="Arial"/>
          <w:b w:val="true"/>
          <w:sz w:val="32"/>
        </w:rPr>
        <w:t>系统文件</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1.1 </w:t>
      </w:r>
      <w:r>
        <w:rPr>
          <w:rFonts w:eastAsia="等线" w:ascii="Arial" w:cs="Arial" w:hAnsi="Arial"/>
          <w:b w:val="true"/>
          <w:sz w:val="30"/>
        </w:rPr>
        <w:t>linux目录</w:t>
      </w:r>
      <w:bookmarkEnd w:id="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50"/>
        <w:gridCol w:w="7230"/>
      </w:tblGrid>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目录</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目录放置的内容</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bin</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存放系统命令的目录，如命令 cat， cp， mkdir</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boot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存放开机启动过程所需的内容，如开机管理程序 grub2</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所有设备文件的目录（如声卡、硬盘、光驱）</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etc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系统的主要配置文件</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home</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用户家目录数据的存放目录</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lib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存放 sbin 和 bin 目录下命令所需的库文件</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lib32/lib64</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存放二进制函数库，支持 32 位/64 位</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lost+fond</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 EXT3/4 系统中，当系统意外崩溃或意外关机时，会产生一些碎片文件在这个目录</w:t>
            </w:r>
          </w:p>
          <w:p>
            <w:pPr>
              <w:spacing w:before="120" w:after="120" w:line="288" w:lineRule="auto"/>
              <w:ind w:left="0"/>
              <w:jc w:val="left"/>
            </w:pPr>
            <w:r>
              <w:rPr>
                <w:rFonts w:eastAsia="等线" w:ascii="Arial" w:cs="Arial" w:hAnsi="Arial"/>
                <w:sz w:val="22"/>
              </w:rPr>
              <w:t>下面，系统启动 fcsk 工具会检查这个目录，并修复已损坏的文件。</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media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用于挂载光盘，软盘和 DVD 等设备</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mnt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同 media 作用一样，用于临时挂载存储设备</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opt</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第三方软件安装存放目录。</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proc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进程及内核信息存放目录，不占用硬盘空间。</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root</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root 用户的家目录</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run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是一个临时文件系统，存储系统启动以来的信息。当系统重启时，这个目录下的文件</w:t>
            </w:r>
          </w:p>
          <w:p>
            <w:pPr>
              <w:spacing w:before="120" w:after="120" w:line="288" w:lineRule="auto"/>
              <w:ind w:left="0"/>
              <w:jc w:val="left"/>
            </w:pPr>
            <w:r>
              <w:rPr>
                <w:rFonts w:eastAsia="等线" w:ascii="Arial" w:cs="Arial" w:hAnsi="Arial"/>
                <w:sz w:val="22"/>
              </w:rPr>
              <w:t>应该被删掉或清除。</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sbin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root 用户使用的命令存放目录</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srv</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一些网络服务所需要的数据文件</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sys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同 proc 目录，用于记录 CPU 与系统硬件的相关信息</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tmp</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程序运行时产生的临时文件存放目录</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usr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系统存放程序的目录，类似于在 windows 下的文件夹 programefiles</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var  </w:t>
            </w:r>
          </w:p>
        </w:tc>
        <w:tc>
          <w:tcPr>
            <w:tcW w:w="72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存放内容常变动的文件目录，如系统日志文件</w:t>
            </w:r>
          </w:p>
        </w:tc>
      </w:tr>
    </w:tbl>
    <w:p>
      <w:pPr>
        <w:spacing w:before="120" w:after="120" w:line="288" w:lineRule="auto"/>
        <w:ind w:left="0"/>
        <w:jc w:val="left"/>
      </w:pPr>
      <w:r>
        <w:rPr>
          <w:rFonts w:eastAsia="等线" w:ascii="Arial" w:cs="Arial" w:hAnsi="Arial"/>
          <w:sz w:val="22"/>
        </w:rPr>
        <w:t>根目录</w:t>
      </w:r>
    </w:p>
    <w:p>
      <w:pPr>
        <w:numPr>
          <w:numId w:val="1"/>
        </w:numPr>
        <w:spacing w:before="120" w:after="120" w:line="288" w:lineRule="auto"/>
        <w:ind w:left="0"/>
        <w:jc w:val="left"/>
      </w:pPr>
    </w:p>
    <w:p>
      <w:pPr>
        <w:spacing w:before="120" w:after="120" w:line="288" w:lineRule="auto"/>
        <w:ind w:left="0"/>
        <w:jc w:val="left"/>
      </w:pPr>
      <w:r>
        <w:rPr>
          <w:rFonts w:eastAsia="等线" w:ascii="Arial" w:cs="Arial" w:hAnsi="Arial"/>
          <w:sz w:val="22"/>
        </w:rPr>
        <w:t>/sys：        sysfs 文件系统，用于在用户空间访问内核信息。</w:t>
      </w:r>
    </w:p>
    <w:p>
      <w:pPr>
        <w:spacing w:before="120" w:after="120" w:line="288" w:lineRule="auto"/>
        <w:ind w:left="0"/>
        <w:jc w:val="left"/>
      </w:pPr>
      <w:r>
        <w:rPr>
          <w:rFonts w:eastAsia="等线" w:ascii="Arial" w:cs="Arial" w:hAnsi="Arial"/>
          <w:sz w:val="22"/>
        </w:rPr>
        <w:t>/proc：        proc 文件系统，提供有关进程和系统状态的信息。</w:t>
      </w:r>
    </w:p>
    <w:p>
      <w:pPr>
        <w:spacing w:before="120" w:after="120" w:line="288" w:lineRule="auto"/>
        <w:ind w:left="0"/>
        <w:jc w:val="left"/>
      </w:pPr>
      <w:r>
        <w:rPr>
          <w:rFonts w:eastAsia="等线" w:ascii="Arial" w:cs="Arial" w:hAnsi="Arial"/>
          <w:sz w:val="22"/>
        </w:rPr>
        <w:t>/dev：        devtmpfs 文件系统，用于管理设备节点。</w:t>
      </w:r>
    </w:p>
    <w:p>
      <w:pPr>
        <w:spacing w:before="120" w:after="120" w:line="288" w:lineRule="auto"/>
        <w:ind w:left="0"/>
        <w:jc w:val="left"/>
      </w:pPr>
      <w:r>
        <w:rPr>
          <w:rFonts w:eastAsia="等线" w:ascii="Arial" w:cs="Arial" w:hAnsi="Arial"/>
          <w:sz w:val="22"/>
        </w:rPr>
        <w:t>/dev/pts        ：devpts 文件系统，提供伪终端设备的支持。</w:t>
      </w:r>
    </w:p>
    <w:p>
      <w:pPr>
        <w:spacing w:before="120" w:after="120" w:line="288" w:lineRule="auto"/>
        <w:ind w:left="0"/>
        <w:jc w:val="left"/>
      </w:pPr>
      <w:r>
        <w:rPr>
          <w:rFonts w:eastAsia="等线" w:ascii="Arial" w:cs="Arial" w:hAnsi="Arial"/>
          <w:sz w:val="22"/>
        </w:rPr>
        <w:t>/run：        tmpfs 文件系统，用于存储临时文件和运行时数据。</w:t>
      </w:r>
    </w:p>
    <w:p>
      <w:pPr>
        <w:spacing w:before="120" w:after="120" w:line="288" w:lineRule="auto"/>
        <w:ind w:left="0"/>
        <w:jc w:val="left"/>
      </w:pPr>
      <w:r>
        <w:rPr>
          <w:rFonts w:eastAsia="等线" w:ascii="Arial" w:cs="Arial" w:hAnsi="Arial"/>
          <w:sz w:val="22"/>
        </w:rPr>
        <w:t>/：        ext4 文件系统，根文件系统。</w:t>
      </w:r>
    </w:p>
    <w:p>
      <w:pPr>
        <w:numPr>
          <w:numId w:val="2"/>
        </w:numPr>
        <w:spacing w:before="120" w:after="120" w:line="288" w:lineRule="auto"/>
        <w:ind w:left="0"/>
        <w:jc w:val="left"/>
      </w:pPr>
    </w:p>
    <w:p>
      <w:pPr>
        <w:spacing w:before="120" w:after="120" w:line="288" w:lineRule="auto"/>
        <w:ind w:left="0"/>
        <w:jc w:val="left"/>
      </w:pPr>
      <w:r>
        <w:rPr>
          <w:rFonts w:eastAsia="等线" w:ascii="Arial" w:cs="Arial" w:hAnsi="Arial"/>
          <w:sz w:val="22"/>
        </w:rPr>
        <w:t>/sys/kernel/security：        securityfs 文件系统，用于内核安全模块。</w:t>
      </w:r>
    </w:p>
    <w:p>
      <w:pPr>
        <w:spacing w:before="120" w:after="120" w:line="288" w:lineRule="auto"/>
        <w:ind w:left="0"/>
        <w:jc w:val="left"/>
      </w:pPr>
      <w:r>
        <w:rPr>
          <w:rFonts w:eastAsia="等线" w:ascii="Arial" w:cs="Arial" w:hAnsi="Arial"/>
          <w:sz w:val="22"/>
        </w:rPr>
        <w:t>/dev/shm：        tmpfs 文件系统，用于共享内存段。</w:t>
      </w:r>
    </w:p>
    <w:p>
      <w:pPr>
        <w:spacing w:before="120" w:after="120" w:line="288" w:lineRule="auto"/>
        <w:ind w:left="0"/>
        <w:jc w:val="left"/>
      </w:pPr>
      <w:r>
        <w:rPr>
          <w:rFonts w:eastAsia="等线" w:ascii="Arial" w:cs="Arial" w:hAnsi="Arial"/>
          <w:sz w:val="22"/>
        </w:rPr>
        <w:t>/run/lock：        tmpfs 文件系统，用于存储锁文件。</w:t>
      </w:r>
    </w:p>
    <w:p>
      <w:pPr>
        <w:spacing w:before="120" w:after="120" w:line="288" w:lineRule="auto"/>
        <w:ind w:left="0"/>
        <w:jc w:val="left"/>
      </w:pPr>
      <w:r>
        <w:rPr>
          <w:rFonts w:eastAsia="等线" w:ascii="Arial" w:cs="Arial" w:hAnsi="Arial"/>
          <w:sz w:val="22"/>
        </w:rPr>
        <w:t>/sys/fs/cgroup：        tmpfs 文件系统，用于控制组（cgroup）层次结构。</w:t>
      </w:r>
    </w:p>
    <w:p>
      <w:pPr>
        <w:spacing w:before="120" w:after="120" w:line="288" w:lineRule="auto"/>
        <w:ind w:left="0"/>
        <w:jc w:val="left"/>
      </w:pPr>
      <w:r>
        <w:rPr>
          <w:rFonts w:eastAsia="等线" w:ascii="Arial" w:cs="Arial" w:hAnsi="Arial"/>
          <w:sz w:val="22"/>
        </w:rPr>
        <w:t>/sys/fs/cgroup/unified：        cgroup2 文件系统，用于统一的 cgroup 实现。</w:t>
      </w:r>
    </w:p>
    <w:p>
      <w:pPr>
        <w:spacing w:before="120" w:after="120" w:line="288" w:lineRule="auto"/>
        <w:ind w:left="0"/>
        <w:jc w:val="left"/>
      </w:pPr>
      <w:r>
        <w:rPr>
          <w:rFonts w:eastAsia="等线" w:ascii="Arial" w:cs="Arial" w:hAnsi="Arial"/>
          <w:sz w:val="22"/>
        </w:rPr>
        <w:t>/sys/fs/cgroup/systemd：        cgroup 文件系统，用于 Systemd cgroup 实现。</w:t>
      </w:r>
    </w:p>
    <w:p>
      <w:pPr>
        <w:spacing w:before="120" w:after="120" w:line="288" w:lineRule="auto"/>
        <w:ind w:left="0"/>
        <w:jc w:val="left"/>
      </w:pPr>
      <w:r>
        <w:rPr>
          <w:rFonts w:eastAsia="等线" w:ascii="Arial" w:cs="Arial" w:hAnsi="Arial"/>
          <w:sz w:val="22"/>
        </w:rPr>
        <w:t>/sys/fs/pstore：        pstore 文件系统，用于内核存储错误信息。</w:t>
      </w:r>
    </w:p>
    <w:p>
      <w:pPr>
        <w:spacing w:before="120" w:after="120" w:line="288" w:lineRule="auto"/>
        <w:ind w:left="0"/>
        <w:jc w:val="left"/>
      </w:pPr>
      <w:r>
        <w:rPr>
          <w:rFonts w:eastAsia="等线" w:ascii="Arial" w:cs="Arial" w:hAnsi="Arial"/>
          <w:sz w:val="22"/>
        </w:rPr>
        <w:t>/sys/fs/cgroup/perf_event：        cgroup 文件系统，用于 perf_event cgroup 实现。</w:t>
      </w:r>
    </w:p>
    <w:p>
      <w:pPr>
        <w:spacing w:before="120" w:after="120" w:line="288" w:lineRule="auto"/>
        <w:ind w:left="0"/>
        <w:jc w:val="left"/>
      </w:pPr>
      <w:r>
        <w:rPr>
          <w:rFonts w:eastAsia="等线" w:ascii="Arial" w:cs="Arial" w:hAnsi="Arial"/>
          <w:sz w:val="22"/>
        </w:rPr>
        <w:t>/sys/fs/cgroup/cpu,cpuacct：        cgroup 文件系统，用于 CPU 和 CPUACCT cgroup 实现。</w:t>
      </w:r>
    </w:p>
    <w:p>
      <w:pPr>
        <w:spacing w:before="120" w:after="120" w:line="288" w:lineRule="auto"/>
        <w:ind w:left="0"/>
        <w:jc w:val="left"/>
      </w:pPr>
      <w:r>
        <w:rPr>
          <w:rFonts w:eastAsia="等线" w:ascii="Arial" w:cs="Arial" w:hAnsi="Arial"/>
          <w:sz w:val="22"/>
        </w:rPr>
        <w:t>/sys/fs/cgroup/freezer：        cgroup 文件系统，用于冻结进程的 cgroup 实现。</w:t>
      </w:r>
    </w:p>
    <w:p>
      <w:pPr>
        <w:spacing w:before="120" w:after="120" w:line="288" w:lineRule="auto"/>
        <w:ind w:left="0"/>
        <w:jc w:val="left"/>
      </w:pPr>
      <w:r>
        <w:rPr>
          <w:rFonts w:eastAsia="等线" w:ascii="Arial" w:cs="Arial" w:hAnsi="Arial"/>
          <w:sz w:val="22"/>
        </w:rPr>
        <w:t>/sys/fs/cgroup/cpuset：        cgroup 文件系统，用于 cpuset cgroup 实现。</w:t>
      </w:r>
    </w:p>
    <w:p>
      <w:pPr>
        <w:spacing w:before="120" w:after="120" w:line="288" w:lineRule="auto"/>
        <w:ind w:left="0"/>
        <w:jc w:val="left"/>
      </w:pPr>
      <w:r>
        <w:rPr>
          <w:rFonts w:eastAsia="等线" w:ascii="Arial" w:cs="Arial" w:hAnsi="Arial"/>
          <w:sz w:val="22"/>
        </w:rPr>
        <w:t>/sys/fs/cgroup/rdma：        cgroup 文件系统，用于 RDMA cgroup 实现。</w:t>
      </w:r>
    </w:p>
    <w:p>
      <w:pPr>
        <w:spacing w:before="120" w:after="120" w:line="288" w:lineRule="auto"/>
        <w:ind w:left="0"/>
        <w:jc w:val="left"/>
      </w:pPr>
      <w:r>
        <w:rPr>
          <w:rFonts w:eastAsia="等线" w:ascii="Arial" w:cs="Arial" w:hAnsi="Arial"/>
          <w:sz w:val="22"/>
        </w:rPr>
        <w:t>/sys/fs/cgroup/blkio：        cgroup 文件系统，用于块 I/O cgroup 实现。</w:t>
      </w:r>
    </w:p>
    <w:p>
      <w:pPr>
        <w:spacing w:before="120" w:after="120" w:line="288" w:lineRule="auto"/>
        <w:ind w:left="0"/>
        <w:jc w:val="left"/>
      </w:pPr>
      <w:r>
        <w:rPr>
          <w:rFonts w:eastAsia="等线" w:ascii="Arial" w:cs="Arial" w:hAnsi="Arial"/>
          <w:sz w:val="22"/>
        </w:rPr>
        <w:t>/sys/fs/cgroup/hugetlb：        cgroup 文件系统，用于巨页 cgroup 实现。</w:t>
      </w:r>
    </w:p>
    <w:p>
      <w:pPr>
        <w:spacing w:before="120" w:after="120" w:line="288" w:lineRule="auto"/>
        <w:ind w:left="0"/>
        <w:jc w:val="left"/>
      </w:pPr>
      <w:r>
        <w:rPr>
          <w:rFonts w:eastAsia="等线" w:ascii="Arial" w:cs="Arial" w:hAnsi="Arial"/>
          <w:sz w:val="22"/>
        </w:rPr>
        <w:t>/sys/fs/cgroup/devices：        cgroup 文件系统，用于设备 cgroup 实现。</w:t>
      </w:r>
    </w:p>
    <w:p>
      <w:pPr>
        <w:spacing w:before="120" w:after="120" w:line="288" w:lineRule="auto"/>
        <w:ind w:left="0"/>
        <w:jc w:val="left"/>
      </w:pPr>
      <w:r>
        <w:rPr>
          <w:rFonts w:eastAsia="等线" w:ascii="Arial" w:cs="Arial" w:hAnsi="Arial"/>
          <w:sz w:val="22"/>
        </w:rPr>
        <w:t>/sys/fs/cgroup/net_cls,net_prio：        cgroup 文件系统，用于网络类和网络优先级 cgroup 实现。</w:t>
      </w:r>
    </w:p>
    <w:p>
      <w:pPr>
        <w:spacing w:before="120" w:after="120" w:line="288" w:lineRule="auto"/>
        <w:ind w:left="0"/>
        <w:jc w:val="left"/>
      </w:pPr>
      <w:r>
        <w:rPr>
          <w:rFonts w:eastAsia="等线" w:ascii="Arial" w:cs="Arial" w:hAnsi="Arial"/>
          <w:sz w:val="22"/>
        </w:rPr>
        <w:t>/sys/fs/cgroup/memory：        cgroup 文件系统，用于内存 cgroup 实现。</w:t>
      </w:r>
    </w:p>
    <w:p>
      <w:pPr>
        <w:spacing w:before="120" w:after="120" w:line="288" w:lineRule="auto"/>
        <w:ind w:left="0"/>
        <w:jc w:val="left"/>
      </w:pPr>
      <w:r>
        <w:rPr>
          <w:rFonts w:eastAsia="等线" w:ascii="Arial" w:cs="Arial" w:hAnsi="Arial"/>
          <w:sz w:val="22"/>
        </w:rPr>
        <w:t>/sys/fs/cgroup/pids：        cgroup 文件系统，用于进程 ID cgroup 实现。</w:t>
      </w:r>
    </w:p>
    <w:p>
      <w:pPr>
        <w:spacing w:before="120" w:after="120" w:line="288" w:lineRule="auto"/>
        <w:ind w:left="0"/>
        <w:jc w:val="left"/>
      </w:pPr>
      <w:r>
        <w:rPr>
          <w:rFonts w:eastAsia="等线" w:ascii="Arial" w:cs="Arial" w:hAnsi="Arial"/>
          <w:sz w:val="22"/>
        </w:rPr>
        <w:t>/proc/sys/fs/binfmt_misc：        binfmt_misc 文件系统，用于在 Linux 内核中注册二进制格式的解释器。</w:t>
      </w:r>
    </w:p>
    <w:p>
      <w:pPr>
        <w:spacing w:before="120" w:after="120" w:line="288" w:lineRule="auto"/>
        <w:ind w:left="0"/>
        <w:jc w:val="left"/>
      </w:pPr>
      <w:r>
        <w:rPr>
          <w:rFonts w:eastAsia="等线" w:ascii="Arial" w:cs="Arial" w:hAnsi="Arial"/>
          <w:sz w:val="22"/>
        </w:rPr>
        <w:t>/dev/hugepages：        hugetlbfs 文件系统，用于巨页的支持。</w:t>
      </w:r>
    </w:p>
    <w:p>
      <w:pPr>
        <w:spacing w:before="120" w:after="120" w:line="288" w:lineRule="auto"/>
        <w:ind w:left="0"/>
        <w:jc w:val="left"/>
      </w:pPr>
      <w:r>
        <w:rPr>
          <w:rFonts w:eastAsia="等线" w:ascii="Arial" w:cs="Arial" w:hAnsi="Arial"/>
          <w:sz w:val="22"/>
        </w:rPr>
        <w:t>/sys/kernel/debug：        debugfs 文件系统，用于内核调试接口。</w:t>
      </w:r>
    </w:p>
    <w:p>
      <w:pPr>
        <w:spacing w:before="120" w:after="120" w:line="288" w:lineRule="auto"/>
        <w:ind w:left="0"/>
        <w:jc w:val="left"/>
      </w:pPr>
      <w:r>
        <w:rPr>
          <w:rFonts w:eastAsia="等线" w:ascii="Arial" w:cs="Arial" w:hAnsi="Arial"/>
          <w:sz w:val="22"/>
        </w:rPr>
        <w:t>/dev/mqueue：        mqueue 文件系统，用于消息队列。</w:t>
      </w:r>
    </w:p>
    <w:p>
      <w:pPr>
        <w:spacing w:before="120" w:after="120" w:line="288" w:lineRule="auto"/>
        <w:ind w:left="0"/>
        <w:jc w:val="left"/>
      </w:pPr>
      <w:r>
        <w:rPr>
          <w:rFonts w:eastAsia="等线" w:ascii="Arial" w:cs="Arial" w:hAnsi="Arial"/>
          <w:sz w:val="22"/>
        </w:rPr>
        <w:t>/sys/kernel/config：        configfs 文件系统，用于内核配置项。</w:t>
      </w:r>
    </w:p>
    <w:p>
      <w:pPr>
        <w:spacing w:before="120" w:after="120" w:line="288" w:lineRule="auto"/>
        <w:ind w:left="0"/>
        <w:jc w:val="left"/>
      </w:pPr>
      <w:r>
        <w:rPr>
          <w:rFonts w:eastAsia="等线" w:ascii="Arial" w:cs="Arial" w:hAnsi="Arial"/>
          <w:sz w:val="22"/>
        </w:rPr>
        <w:t>/sys/fs/fuse/connections：        fusectl 文件系统，用于控制 FUSE 文件系统连接。</w:t>
      </w:r>
    </w:p>
    <w:p>
      <w:pPr>
        <w:spacing w:before="120" w:after="120" w:line="288" w:lineRule="auto"/>
        <w:ind w:left="0"/>
        <w:jc w:val="left"/>
      </w:pPr>
      <w:r>
        <w:rPr>
          <w:rFonts w:eastAsia="等线" w:ascii="Arial" w:cs="Arial" w:hAnsi="Arial"/>
          <w:sz w:val="22"/>
        </w:rPr>
        <w:t>/snap：        各个 Snap 包的 squashfs 文件系统挂载点。</w:t>
      </w:r>
    </w:p>
    <w:p>
      <w:pPr>
        <w:spacing w:before="120" w:after="120" w:line="288" w:lineRule="auto"/>
        <w:ind w:left="0"/>
        <w:jc w:val="left"/>
      </w:pPr>
      <w:r>
        <w:rPr>
          <w:rFonts w:eastAsia="等线" w:ascii="Arial" w:cs="Arial" w:hAnsi="Arial"/>
          <w:sz w:val="22"/>
        </w:rPr>
        <w:t>/mnt/hgfs：        vmhgfs-fuse 文件系统，用于 VMware 共享文件夹的支持。</w:t>
      </w:r>
    </w:p>
    <w:p>
      <w:pPr>
        <w:spacing w:before="120" w:after="120" w:line="288" w:lineRule="auto"/>
        <w:ind w:left="0"/>
        <w:jc w:val="left"/>
      </w:pPr>
      <w:r>
        <w:rPr>
          <w:rFonts w:eastAsia="等线" w:ascii="Arial" w:cs="Arial" w:hAnsi="Arial"/>
          <w:sz w:val="22"/>
        </w:rPr>
        <w:t>/run/vmblock-fuse：        vmware-vmblock 文件系统，用于 VMware vmblock 的支持。</w:t>
      </w:r>
    </w:p>
    <w:p>
      <w:pPr>
        <w:spacing w:before="120" w:after="120" w:line="288" w:lineRule="auto"/>
        <w:ind w:left="0"/>
        <w:jc w:val="left"/>
      </w:pPr>
      <w:r>
        <w:rPr>
          <w:rFonts w:eastAsia="等线" w:ascii="Arial" w:cs="Arial" w:hAnsi="Arial"/>
          <w:sz w:val="22"/>
        </w:rPr>
        <w:t>/run/user/1000：        tmpfs 文件系统，用于用户运行时数据。</w:t>
      </w:r>
    </w:p>
    <w:p>
      <w:pPr>
        <w:spacing w:before="120" w:after="120" w:line="288" w:lineRule="auto"/>
        <w:ind w:left="0"/>
        <w:jc w:val="left"/>
      </w:pPr>
      <w:r>
        <w:rPr>
          <w:rFonts w:eastAsia="等线" w:ascii="Arial" w:cs="Arial" w:hAnsi="Arial"/>
          <w:sz w:val="22"/>
        </w:rPr>
        <w:t>/run/user/1000/gvfs：        fuse.gvfsd-fuse 文件系统，用于 GVFS 的支持。</w:t>
      </w:r>
    </w:p>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1.2 </w:t>
      </w:r>
      <w:r>
        <w:rPr>
          <w:rFonts w:eastAsia="等线" w:ascii="Arial" w:cs="Arial" w:hAnsi="Arial"/>
          <w:b w:val="true"/>
          <w:sz w:val="30"/>
        </w:rPr>
        <w:t>ext文件</w:t>
      </w:r>
      <w:bookmarkEnd w:id="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e2fsck命令</w:t>
            </w:r>
          </w:p>
        </w:tc>
      </w:tr>
    </w:tbl>
    <w:p>
      <w:pPr>
        <w:numPr>
          <w:numId w:val="3"/>
        </w:numPr>
        <w:spacing w:before="120" w:after="120" w:line="288" w:lineRule="auto"/>
        <w:ind w:left="0"/>
        <w:jc w:val="left"/>
      </w:pPr>
      <w:r>
        <w:rPr>
          <w:rFonts w:eastAsia="Consolas" w:ascii="Consolas" w:cs="Consolas" w:hAnsi="Consolas"/>
          <w:sz w:val="22"/>
          <w:shd w:fill="EFF0F1"/>
        </w:rPr>
        <w:t>-p</w:t>
      </w:r>
      <w:r>
        <w:rPr>
          <w:rFonts w:eastAsia="等线" w:ascii="Arial" w:cs="Arial" w:hAnsi="Arial"/>
          <w:sz w:val="22"/>
        </w:rPr>
        <w:t>：自动修复文件系统，不询问用户。</w:t>
      </w:r>
    </w:p>
    <w:p>
      <w:pPr>
        <w:numPr>
          <w:numId w:val="4"/>
        </w:numPr>
        <w:spacing w:before="120" w:after="120" w:line="288" w:lineRule="auto"/>
        <w:ind w:left="0"/>
        <w:jc w:val="left"/>
      </w:pPr>
      <w:r>
        <w:rPr>
          <w:rFonts w:eastAsia="Consolas" w:ascii="Consolas" w:cs="Consolas" w:hAnsi="Consolas"/>
          <w:sz w:val="22"/>
          <w:shd w:fill="EFF0F1"/>
        </w:rPr>
        <w:t>-y</w:t>
      </w:r>
      <w:r>
        <w:rPr>
          <w:rFonts w:eastAsia="等线" w:ascii="Arial" w:cs="Arial" w:hAnsi="Arial"/>
          <w:sz w:val="22"/>
        </w:rPr>
        <w:t>：自动回答“是”（yes）所有问题。</w:t>
      </w:r>
    </w:p>
    <w:p>
      <w:pPr>
        <w:numPr>
          <w:numId w:val="5"/>
        </w:numPr>
        <w:spacing w:before="120" w:after="120" w:line="288" w:lineRule="auto"/>
        <w:ind w:left="0"/>
        <w:jc w:val="left"/>
      </w:pPr>
      <w:r>
        <w:rPr>
          <w:rFonts w:eastAsia="Consolas" w:ascii="Consolas" w:cs="Consolas" w:hAnsi="Consolas"/>
          <w:sz w:val="22"/>
          <w:shd w:fill="EFF0F1"/>
        </w:rPr>
        <w:t>-c</w:t>
      </w:r>
      <w:r>
        <w:rPr>
          <w:rFonts w:eastAsia="等线" w:ascii="Arial" w:cs="Arial" w:hAnsi="Arial"/>
          <w:sz w:val="22"/>
        </w:rPr>
        <w:t>：检查坏道，并标记不良扇区。</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color w:val="3370ff"/>
          <w:sz w:val="32"/>
        </w:rPr>
        <w:t xml:space="preserve">2. </w:t>
      </w:r>
      <w:r>
        <w:rPr>
          <w:rFonts w:eastAsia="等线" w:ascii="Arial" w:cs="Arial" w:hAnsi="Arial"/>
          <w:b w:val="true"/>
          <w:sz w:val="32"/>
        </w:rPr>
        <w:t>虚拟文件</w:t>
      </w:r>
      <w:bookmarkEnd w:id="4"/>
    </w:p>
    <w:p>
      <w:pPr>
        <w:spacing w:before="120" w:after="120" w:line="288" w:lineRule="auto"/>
        <w:ind w:left="0"/>
        <w:jc w:val="left"/>
      </w:pPr>
      <w:r>
        <w:rPr>
          <w:rFonts w:eastAsia="等线" w:ascii="Arial" w:cs="Arial" w:hAnsi="Arial"/>
          <w:sz w:val="22"/>
        </w:rPr>
        <w:t>procfs，debugfs和sysfs</w:t>
      </w: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2.1 </w:t>
      </w:r>
      <w:r>
        <w:rPr>
          <w:rFonts w:eastAsia="等线" w:ascii="Arial" w:cs="Arial" w:hAnsi="Arial"/>
          <w:b w:val="true"/>
          <w:sz w:val="30"/>
        </w:rPr>
        <w:t>procfs</w:t>
      </w:r>
      <w:bookmarkEnd w:id="5"/>
    </w:p>
    <w:p>
      <w:pPr>
        <w:spacing w:before="120" w:after="120" w:line="288" w:lineRule="auto"/>
        <w:ind w:left="0"/>
        <w:jc w:val="left"/>
      </w:pPr>
      <w:r>
        <w:rPr>
          <w:rFonts w:eastAsia="等线" w:ascii="Arial" w:cs="Arial" w:hAnsi="Arial"/>
          <w:sz w:val="22"/>
        </w:rPr>
        <w:t>文件系统是一个伪文件系统，它为内核数据结构提供接口。</w:t>
      </w:r>
    </w:p>
    <w:p>
      <w:pPr>
        <w:spacing w:before="120" w:after="120" w:line="288" w:lineRule="auto"/>
        <w:ind w:left="0"/>
        <w:jc w:val="left"/>
      </w:pPr>
      <w:r>
        <w:rPr>
          <w:rFonts w:eastAsia="等线" w:ascii="Arial" w:cs="Arial" w:hAnsi="Arial"/>
          <w:sz w:val="22"/>
        </w:rPr>
        <w:t>最初就是用来跟内核交互的唯一方式，用来获取cpu、内存、设备驱动、进程等各种信息，proc下文件基本都是只读的。</w:t>
      </w:r>
    </w:p>
    <w:p>
      <w:pPr>
        <w:spacing w:before="120" w:after="120" w:line="288" w:lineRule="auto"/>
        <w:ind w:left="0"/>
        <w:jc w:val="left"/>
      </w:pPr>
      <w:r>
        <w:rPr>
          <w:rFonts w:eastAsia="等线" w:ascii="Arial" w:cs="Arial" w:hAnsi="Arial"/>
          <w:sz w:val="22"/>
        </w:rPr>
        <w:t>/proc/cmdline         启动时传递给kernel的参数信息（就是bootargs信息）</w:t>
      </w:r>
    </w:p>
    <w:p>
      <w:pPr>
        <w:spacing w:before="120" w:after="120" w:line="288" w:lineRule="auto"/>
        <w:ind w:left="0"/>
        <w:jc w:val="left"/>
      </w:pPr>
      <w:r>
        <w:rPr>
          <w:rFonts w:eastAsia="等线" w:ascii="Arial" w:cs="Arial" w:hAnsi="Arial"/>
          <w:sz w:val="22"/>
        </w:rPr>
        <w:t>/proc/cpuinfo         cpu的信息</w:t>
      </w:r>
    </w:p>
    <w:p>
      <w:pPr>
        <w:spacing w:before="120" w:after="120" w:line="288" w:lineRule="auto"/>
        <w:ind w:left="0"/>
        <w:jc w:val="left"/>
      </w:pPr>
      <w:r>
        <w:rPr>
          <w:rFonts w:eastAsia="等线" w:ascii="Arial" w:cs="Arial" w:hAnsi="Arial"/>
          <w:sz w:val="22"/>
        </w:rPr>
        <w:t>/proc/crypto         内核使用的所有已安装的加密密码及细节</w:t>
      </w:r>
    </w:p>
    <w:p>
      <w:pPr>
        <w:spacing w:before="120" w:after="120" w:line="288" w:lineRule="auto"/>
        <w:ind w:left="0"/>
        <w:jc w:val="left"/>
      </w:pPr>
      <w:r>
        <w:rPr>
          <w:rFonts w:eastAsia="等线" w:ascii="Arial" w:cs="Arial" w:hAnsi="Arial"/>
          <w:sz w:val="22"/>
        </w:rPr>
        <w:t>/proc/devices         已经加载的设备并分类</w:t>
      </w:r>
    </w:p>
    <w:p>
      <w:pPr>
        <w:spacing w:before="120" w:after="120" w:line="288" w:lineRule="auto"/>
        <w:ind w:left="0"/>
        <w:jc w:val="left"/>
      </w:pPr>
      <w:r>
        <w:rPr>
          <w:rFonts w:eastAsia="等线" w:ascii="Arial" w:cs="Arial" w:hAnsi="Arial"/>
          <w:sz w:val="22"/>
        </w:rPr>
        <w:t>/proc/dma         已注册使用的ISA DMA频道列表</w:t>
      </w:r>
    </w:p>
    <w:p>
      <w:pPr>
        <w:spacing w:before="120" w:after="120" w:line="288" w:lineRule="auto"/>
        <w:ind w:left="0"/>
        <w:jc w:val="left"/>
      </w:pPr>
      <w:r>
        <w:rPr>
          <w:rFonts w:eastAsia="等线" w:ascii="Arial" w:cs="Arial" w:hAnsi="Arial"/>
          <w:sz w:val="22"/>
        </w:rPr>
        <w:t>/proc/execdomains         Linux 内核当前支持的execution domains</w:t>
      </w:r>
    </w:p>
    <w:p>
      <w:pPr>
        <w:spacing w:before="120" w:after="120" w:line="288" w:lineRule="auto"/>
        <w:ind w:left="0"/>
        <w:jc w:val="left"/>
      </w:pPr>
      <w:r>
        <w:rPr>
          <w:rFonts w:eastAsia="等线" w:ascii="Arial" w:cs="Arial" w:hAnsi="Arial"/>
          <w:sz w:val="22"/>
        </w:rPr>
        <w:t>/proc/fb         帧缓冲设备列表，包括数量和控制它的驱动</w:t>
      </w:r>
    </w:p>
    <w:p>
      <w:pPr>
        <w:spacing w:before="120" w:after="120" w:line="288" w:lineRule="auto"/>
        <w:ind w:left="0"/>
        <w:jc w:val="left"/>
      </w:pPr>
      <w:r>
        <w:rPr>
          <w:rFonts w:eastAsia="等线" w:ascii="Arial" w:cs="Arial" w:hAnsi="Arial"/>
          <w:sz w:val="22"/>
        </w:rPr>
        <w:t>/proc/filesystems         内核当前支持的文件系统类型</w:t>
      </w:r>
    </w:p>
    <w:p>
      <w:pPr>
        <w:spacing w:before="120" w:after="120" w:line="288" w:lineRule="auto"/>
        <w:ind w:left="0"/>
        <w:jc w:val="left"/>
      </w:pPr>
      <w:r>
        <w:rPr>
          <w:rFonts w:eastAsia="等线" w:ascii="Arial" w:cs="Arial" w:hAnsi="Arial"/>
          <w:sz w:val="22"/>
        </w:rPr>
        <w:t>/proc/interrupts         x86架构中的每个IRQ中断数</w:t>
      </w:r>
    </w:p>
    <w:p>
      <w:pPr>
        <w:spacing w:before="120" w:after="120" w:line="288" w:lineRule="auto"/>
        <w:ind w:left="0"/>
        <w:jc w:val="left"/>
      </w:pPr>
      <w:r>
        <w:rPr>
          <w:rFonts w:eastAsia="等线" w:ascii="Arial" w:cs="Arial" w:hAnsi="Arial"/>
          <w:sz w:val="22"/>
        </w:rPr>
        <w:t>/proc/iomem         每个物理设备当前在系统内存中的映射</w:t>
      </w:r>
    </w:p>
    <w:p>
      <w:pPr>
        <w:spacing w:before="120" w:after="120" w:line="288" w:lineRule="auto"/>
        <w:ind w:left="0"/>
        <w:jc w:val="left"/>
      </w:pPr>
      <w:r>
        <w:rPr>
          <w:rFonts w:eastAsia="等线" w:ascii="Arial" w:cs="Arial" w:hAnsi="Arial"/>
          <w:sz w:val="22"/>
        </w:rPr>
        <w:t>/proc/ioports         一个设备的输入输出所使用的注册端口范围</w:t>
      </w:r>
    </w:p>
    <w:p>
      <w:pPr>
        <w:spacing w:before="120" w:after="120" w:line="288" w:lineRule="auto"/>
        <w:ind w:left="0"/>
        <w:jc w:val="left"/>
      </w:pPr>
      <w:r>
        <w:rPr>
          <w:rFonts w:eastAsia="等线" w:ascii="Arial" w:cs="Arial" w:hAnsi="Arial"/>
          <w:sz w:val="22"/>
        </w:rPr>
        <w:t>/proc/kcore         代表系统的物理内存，存储为核心文件格式，里边显示的是字节数，等于RAM大小加上4kb</w:t>
      </w:r>
    </w:p>
    <w:p>
      <w:pPr>
        <w:spacing w:before="120" w:after="120" w:line="288" w:lineRule="auto"/>
        <w:ind w:left="0"/>
        <w:jc w:val="left"/>
      </w:pPr>
      <w:r>
        <w:rPr>
          <w:rFonts w:eastAsia="等线" w:ascii="Arial" w:cs="Arial" w:hAnsi="Arial"/>
          <w:sz w:val="22"/>
        </w:rPr>
        <w:t>/proc/kmsg         记录内核生成的信息，可以通过/sbin/klogd或/bin/dmesg来处理</w:t>
      </w:r>
    </w:p>
    <w:p>
      <w:pPr>
        <w:spacing w:before="120" w:after="120" w:line="288" w:lineRule="auto"/>
        <w:ind w:left="0"/>
        <w:jc w:val="left"/>
      </w:pPr>
      <w:r>
        <w:rPr>
          <w:rFonts w:eastAsia="等线" w:ascii="Arial" w:cs="Arial" w:hAnsi="Arial"/>
          <w:sz w:val="22"/>
        </w:rPr>
        <w:t>/proc/loadavg         根据过去一段时间内CPU和IO的状态得出的负载状态，与uptime命令有关</w:t>
      </w:r>
    </w:p>
    <w:p>
      <w:pPr>
        <w:spacing w:before="120" w:after="120" w:line="288" w:lineRule="auto"/>
        <w:ind w:left="0"/>
        <w:jc w:val="left"/>
      </w:pPr>
      <w:r>
        <w:rPr>
          <w:rFonts w:eastAsia="等线" w:ascii="Arial" w:cs="Arial" w:hAnsi="Arial"/>
          <w:sz w:val="22"/>
        </w:rPr>
        <w:t>/proc/locks         内核锁住的文件列表</w:t>
      </w:r>
    </w:p>
    <w:p>
      <w:pPr>
        <w:spacing w:before="120" w:after="120" w:line="288" w:lineRule="auto"/>
        <w:ind w:left="0"/>
        <w:jc w:val="left"/>
      </w:pPr>
      <w:r>
        <w:rPr>
          <w:rFonts w:eastAsia="等线" w:ascii="Arial" w:cs="Arial" w:hAnsi="Arial"/>
          <w:sz w:val="22"/>
        </w:rPr>
        <w:t>/proc/mdstat         多硬盘，RAID配置信息(md=multiple disks)</w:t>
      </w:r>
    </w:p>
    <w:p>
      <w:pPr>
        <w:spacing w:before="120" w:after="120" w:line="288" w:lineRule="auto"/>
        <w:ind w:left="0"/>
        <w:jc w:val="left"/>
      </w:pPr>
      <w:r>
        <w:rPr>
          <w:rFonts w:eastAsia="等线" w:ascii="Arial" w:cs="Arial" w:hAnsi="Arial"/>
          <w:sz w:val="22"/>
        </w:rPr>
        <w:t>/proc/meminfo         RAM使用的相关信息</w:t>
      </w:r>
    </w:p>
    <w:p>
      <w:pPr>
        <w:spacing w:before="120" w:after="120" w:line="288" w:lineRule="auto"/>
        <w:ind w:left="0"/>
        <w:jc w:val="left"/>
      </w:pPr>
      <w:r>
        <w:rPr>
          <w:rFonts w:eastAsia="等线" w:ascii="Arial" w:cs="Arial" w:hAnsi="Arial"/>
          <w:sz w:val="22"/>
        </w:rPr>
        <w:t>/proc/misc         其他的主要设备(设备号为10)上注册的驱动</w:t>
      </w:r>
    </w:p>
    <w:p>
      <w:pPr>
        <w:spacing w:before="120" w:after="120" w:line="288" w:lineRule="auto"/>
        <w:ind w:left="0"/>
        <w:jc w:val="left"/>
      </w:pPr>
      <w:r>
        <w:rPr>
          <w:rFonts w:eastAsia="等线" w:ascii="Arial" w:cs="Arial" w:hAnsi="Arial"/>
          <w:sz w:val="22"/>
        </w:rPr>
        <w:t>/proc/modules         所有加载到内核的模块列表</w:t>
      </w:r>
    </w:p>
    <w:p>
      <w:pPr>
        <w:spacing w:before="120" w:after="120" w:line="288" w:lineRule="auto"/>
        <w:ind w:left="0"/>
        <w:jc w:val="left"/>
      </w:pPr>
      <w:r>
        <w:rPr>
          <w:rFonts w:eastAsia="等线" w:ascii="Arial" w:cs="Arial" w:hAnsi="Arial"/>
          <w:sz w:val="22"/>
        </w:rPr>
        <w:t>/proc/mounts         系统中使用的所有挂载</w:t>
      </w:r>
    </w:p>
    <w:p>
      <w:pPr>
        <w:spacing w:before="120" w:after="120" w:line="288" w:lineRule="auto"/>
        <w:ind w:left="0"/>
        <w:jc w:val="left"/>
      </w:pPr>
      <w:r>
        <w:rPr>
          <w:rFonts w:eastAsia="等线" w:ascii="Arial" w:cs="Arial" w:hAnsi="Arial"/>
          <w:sz w:val="22"/>
        </w:rPr>
        <w:t>/proc/partitions         分区中的块分配信息</w:t>
      </w:r>
    </w:p>
    <w:p>
      <w:pPr>
        <w:spacing w:before="120" w:after="120" w:line="288" w:lineRule="auto"/>
        <w:ind w:left="0"/>
        <w:jc w:val="left"/>
      </w:pPr>
      <w:r>
        <w:rPr>
          <w:rFonts w:eastAsia="等线" w:ascii="Arial" w:cs="Arial" w:hAnsi="Arial"/>
          <w:sz w:val="22"/>
        </w:rPr>
        <w:t>/proc/pci         系统中的PCI设备列表</w:t>
      </w:r>
    </w:p>
    <w:p>
      <w:pPr>
        <w:spacing w:before="120" w:after="120" w:line="288" w:lineRule="auto"/>
        <w:ind w:left="0"/>
        <w:jc w:val="left"/>
      </w:pPr>
      <w:r>
        <w:rPr>
          <w:rFonts w:eastAsia="等线" w:ascii="Arial" w:cs="Arial" w:hAnsi="Arial"/>
          <w:sz w:val="22"/>
        </w:rPr>
        <w:t>/proc/slabinfo         系统中所有活动的 slab 缓存信息</w:t>
      </w:r>
    </w:p>
    <w:p>
      <w:pPr>
        <w:spacing w:before="120" w:after="120" w:line="288" w:lineRule="auto"/>
        <w:ind w:left="0"/>
        <w:jc w:val="left"/>
      </w:pPr>
      <w:r>
        <w:rPr>
          <w:rFonts w:eastAsia="等线" w:ascii="Arial" w:cs="Arial" w:hAnsi="Arial"/>
          <w:sz w:val="22"/>
        </w:rPr>
        <w:t>/proc/stat         所有的CPU活动信息</w:t>
      </w:r>
    </w:p>
    <w:p>
      <w:pPr>
        <w:spacing w:before="120" w:after="120" w:line="288" w:lineRule="auto"/>
        <w:ind w:left="0"/>
        <w:jc w:val="left"/>
      </w:pPr>
      <w:r>
        <w:rPr>
          <w:rFonts w:eastAsia="等线" w:ascii="Arial" w:cs="Arial" w:hAnsi="Arial"/>
          <w:sz w:val="22"/>
        </w:rPr>
        <w:t>/proc/uptime         系统已经运行了多久</w:t>
      </w:r>
    </w:p>
    <w:p>
      <w:pPr>
        <w:spacing w:before="120" w:after="120" w:line="288" w:lineRule="auto"/>
        <w:ind w:left="0"/>
        <w:jc w:val="left"/>
      </w:pPr>
      <w:r>
        <w:rPr>
          <w:rFonts w:eastAsia="等线" w:ascii="Arial" w:cs="Arial" w:hAnsi="Arial"/>
          <w:sz w:val="22"/>
        </w:rPr>
        <w:t>/proc/swaps         交换空间的使用情况</w:t>
      </w:r>
    </w:p>
    <w:p>
      <w:pPr>
        <w:spacing w:before="120" w:after="120" w:line="288" w:lineRule="auto"/>
        <w:ind w:left="0"/>
        <w:jc w:val="left"/>
      </w:pPr>
      <w:r>
        <w:rPr>
          <w:rFonts w:eastAsia="等线" w:ascii="Arial" w:cs="Arial" w:hAnsi="Arial"/>
          <w:sz w:val="22"/>
        </w:rPr>
        <w:t>/proc/version         Linux内核版本和gcc版本</w:t>
      </w:r>
    </w:p>
    <w:p>
      <w:pPr>
        <w:spacing w:before="120" w:after="120" w:line="288" w:lineRule="auto"/>
        <w:ind w:left="0"/>
        <w:jc w:val="left"/>
      </w:pPr>
      <w:r>
        <w:rPr>
          <w:rFonts w:eastAsia="等线" w:ascii="Arial" w:cs="Arial" w:hAnsi="Arial"/>
          <w:sz w:val="22"/>
        </w:rPr>
        <w:t>/proc/bus         系统总线(Bus)信息，例如pci/usb等</w:t>
      </w:r>
    </w:p>
    <w:p>
      <w:pPr>
        <w:spacing w:before="120" w:after="120" w:line="288" w:lineRule="auto"/>
        <w:ind w:left="0"/>
        <w:jc w:val="left"/>
      </w:pPr>
      <w:r>
        <w:rPr>
          <w:rFonts w:eastAsia="等线" w:ascii="Arial" w:cs="Arial" w:hAnsi="Arial"/>
          <w:sz w:val="22"/>
        </w:rPr>
        <w:t>/proc/driver         驱动信息</w:t>
      </w:r>
    </w:p>
    <w:p>
      <w:pPr>
        <w:spacing w:before="120" w:after="120" w:line="288" w:lineRule="auto"/>
        <w:ind w:left="0"/>
        <w:jc w:val="left"/>
      </w:pPr>
      <w:r>
        <w:rPr>
          <w:rFonts w:eastAsia="等线" w:ascii="Arial" w:cs="Arial" w:hAnsi="Arial"/>
          <w:sz w:val="22"/>
        </w:rPr>
        <w:t>/proc/fs         文件系统信息</w:t>
      </w:r>
    </w:p>
    <w:p>
      <w:pPr>
        <w:spacing w:before="120" w:after="120" w:line="288" w:lineRule="auto"/>
        <w:ind w:left="0"/>
        <w:jc w:val="left"/>
      </w:pPr>
      <w:r>
        <w:rPr>
          <w:rFonts w:eastAsia="等线" w:ascii="Arial" w:cs="Arial" w:hAnsi="Arial"/>
          <w:sz w:val="22"/>
        </w:rPr>
        <w:t>/proc/ide         ide设备信息</w:t>
      </w:r>
    </w:p>
    <w:p>
      <w:pPr>
        <w:spacing w:before="120" w:after="120" w:line="288" w:lineRule="auto"/>
        <w:ind w:left="0"/>
        <w:jc w:val="left"/>
      </w:pPr>
      <w:r>
        <w:rPr>
          <w:rFonts w:eastAsia="等线" w:ascii="Arial" w:cs="Arial" w:hAnsi="Arial"/>
          <w:sz w:val="22"/>
        </w:rPr>
        <w:t>/proc/irq         中断请求设备信息</w:t>
      </w:r>
    </w:p>
    <w:p>
      <w:pPr>
        <w:spacing w:before="120" w:after="120" w:line="288" w:lineRule="auto"/>
        <w:ind w:left="0"/>
        <w:jc w:val="left"/>
      </w:pPr>
      <w:r>
        <w:rPr>
          <w:rFonts w:eastAsia="等线" w:ascii="Arial" w:cs="Arial" w:hAnsi="Arial"/>
          <w:sz w:val="22"/>
        </w:rPr>
        <w:t>/proc/net         网卡设备信息</w:t>
      </w:r>
    </w:p>
    <w:p>
      <w:pPr>
        <w:spacing w:before="120" w:after="120" w:line="288" w:lineRule="auto"/>
        <w:ind w:left="0"/>
        <w:jc w:val="left"/>
      </w:pPr>
      <w:r>
        <w:rPr>
          <w:rFonts w:eastAsia="等线" w:ascii="Arial" w:cs="Arial" w:hAnsi="Arial"/>
          <w:sz w:val="22"/>
        </w:rPr>
        <w:t>/proc/scsi         scsi设备信息</w:t>
      </w:r>
    </w:p>
    <w:p>
      <w:pPr>
        <w:spacing w:before="120" w:after="120" w:line="288" w:lineRule="auto"/>
        <w:ind w:left="0"/>
        <w:jc w:val="left"/>
      </w:pPr>
      <w:r>
        <w:rPr>
          <w:rFonts w:eastAsia="等线" w:ascii="Arial" w:cs="Arial" w:hAnsi="Arial"/>
          <w:sz w:val="22"/>
        </w:rPr>
        <w:t>/proc/tty         tty设备信息</w:t>
      </w:r>
    </w:p>
    <w:p>
      <w:pPr>
        <w:spacing w:before="120" w:after="120" w:line="288" w:lineRule="auto"/>
        <w:ind w:left="0"/>
        <w:jc w:val="left"/>
      </w:pPr>
      <w:r>
        <w:rPr>
          <w:rFonts w:eastAsia="等线" w:ascii="Arial" w:cs="Arial" w:hAnsi="Arial"/>
          <w:sz w:val="22"/>
        </w:rPr>
        <w:t>/proc/net/dev         显示网络适配器及统计信息</w:t>
      </w:r>
    </w:p>
    <w:p>
      <w:pPr>
        <w:spacing w:before="120" w:after="120" w:line="288" w:lineRule="auto"/>
        <w:ind w:left="0"/>
        <w:jc w:val="left"/>
      </w:pPr>
      <w:r>
        <w:rPr>
          <w:rFonts w:eastAsia="等线" w:ascii="Arial" w:cs="Arial" w:hAnsi="Arial"/>
          <w:sz w:val="22"/>
        </w:rPr>
        <w:t>/proc/vmstat         虚拟内存统计信息</w:t>
      </w:r>
    </w:p>
    <w:p>
      <w:pPr>
        <w:spacing w:before="120" w:after="120" w:line="288" w:lineRule="auto"/>
        <w:ind w:left="0"/>
        <w:jc w:val="left"/>
      </w:pPr>
      <w:r>
        <w:rPr>
          <w:rFonts w:eastAsia="等线" w:ascii="Arial" w:cs="Arial" w:hAnsi="Arial"/>
          <w:sz w:val="22"/>
        </w:rPr>
        <w:t>/proc/vmcore         内核panic时的内存映像</w:t>
      </w:r>
    </w:p>
    <w:p>
      <w:pPr>
        <w:spacing w:before="120" w:after="120" w:line="288" w:lineRule="auto"/>
        <w:ind w:left="0"/>
        <w:jc w:val="left"/>
      </w:pPr>
      <w:r>
        <w:rPr>
          <w:rFonts w:eastAsia="等线" w:ascii="Arial" w:cs="Arial" w:hAnsi="Arial"/>
          <w:sz w:val="22"/>
        </w:rPr>
        <w:t>/proc/diskstats         取得磁盘信息</w:t>
      </w:r>
    </w:p>
    <w:p>
      <w:pPr>
        <w:spacing w:before="120" w:after="120" w:line="288" w:lineRule="auto"/>
        <w:ind w:left="0"/>
        <w:jc w:val="left"/>
      </w:pPr>
      <w:r>
        <w:rPr>
          <w:rFonts w:eastAsia="等线" w:ascii="Arial" w:cs="Arial" w:hAnsi="Arial"/>
          <w:sz w:val="22"/>
        </w:rPr>
        <w:t>/proc/schedstat         kernel调度器的统计信息</w:t>
      </w:r>
    </w:p>
    <w:p>
      <w:pPr>
        <w:spacing w:before="120" w:after="120" w:line="288" w:lineRule="auto"/>
        <w:ind w:left="0"/>
        <w:jc w:val="left"/>
      </w:pPr>
      <w:r>
        <w:rPr>
          <w:rFonts w:eastAsia="等线" w:ascii="Arial" w:cs="Arial" w:hAnsi="Arial"/>
          <w:sz w:val="22"/>
        </w:rPr>
        <w:t>/proc/zoneinfo         显示内存空间的统计信息，对分析虚拟内存行为很有用</w:t>
      </w:r>
    </w:p>
    <w:p>
      <w:pPr>
        <w:spacing w:before="120" w:after="120" w:line="288" w:lineRule="auto"/>
        <w:ind w:left="0"/>
        <w:jc w:val="left"/>
      </w:pPr>
      <w:r>
        <w:rPr>
          <w:rFonts w:eastAsia="等线" w:ascii="Arial" w:cs="Arial" w:hAnsi="Arial"/>
          <w:sz w:val="22"/>
        </w:rPr>
        <w:t>/proc/self         链接到当前正在运行的进程</w:t>
      </w:r>
    </w:p>
    <w:p>
      <w:pPr>
        <w:spacing w:before="120" w:after="120" w:line="288" w:lineRule="auto"/>
        <w:ind w:left="0"/>
        <w:jc w:val="left"/>
      </w:pPr>
      <w:r>
        <w:rPr>
          <w:rFonts w:eastAsia="等线" w:ascii="Arial" w:cs="Arial" w:hAnsi="Arial"/>
          <w:sz w:val="22"/>
        </w:rPr>
        <w:t>以下是/proc目录中进程pid的信息</w:t>
      </w:r>
    </w:p>
    <w:p>
      <w:pPr>
        <w:spacing w:before="120" w:after="120" w:line="288" w:lineRule="auto"/>
        <w:ind w:left="0"/>
        <w:jc w:val="left"/>
      </w:pPr>
      <w:r>
        <w:rPr>
          <w:rFonts w:eastAsia="等线" w:ascii="Arial" w:cs="Arial" w:hAnsi="Arial"/>
          <w:sz w:val="22"/>
        </w:rPr>
        <w:t>/proc/pid/cmdline         进程启动命令</w:t>
      </w:r>
    </w:p>
    <w:p>
      <w:pPr>
        <w:spacing w:before="120" w:after="120" w:line="288" w:lineRule="auto"/>
        <w:ind w:left="0"/>
        <w:jc w:val="left"/>
      </w:pPr>
      <w:r>
        <w:rPr>
          <w:rFonts w:eastAsia="等线" w:ascii="Arial" w:cs="Arial" w:hAnsi="Arial"/>
          <w:sz w:val="22"/>
        </w:rPr>
        <w:t>/proc/pid/cwd         链接到进程当前工作目录</w:t>
      </w:r>
    </w:p>
    <w:p>
      <w:pPr>
        <w:spacing w:before="120" w:after="120" w:line="288" w:lineRule="auto"/>
        <w:ind w:left="0"/>
        <w:jc w:val="left"/>
      </w:pPr>
      <w:r>
        <w:rPr>
          <w:rFonts w:eastAsia="等线" w:ascii="Arial" w:cs="Arial" w:hAnsi="Arial"/>
          <w:sz w:val="22"/>
        </w:rPr>
        <w:t>/proc/pid/environ         进程环境变量列表</w:t>
      </w:r>
    </w:p>
    <w:p>
      <w:pPr>
        <w:spacing w:before="120" w:after="120" w:line="288" w:lineRule="auto"/>
        <w:ind w:left="0"/>
        <w:jc w:val="left"/>
      </w:pPr>
      <w:r>
        <w:rPr>
          <w:rFonts w:eastAsia="等线" w:ascii="Arial" w:cs="Arial" w:hAnsi="Arial"/>
          <w:sz w:val="22"/>
        </w:rPr>
        <w:t>/proc/pid/exe         链接到进程的执行命令文件</w:t>
      </w:r>
    </w:p>
    <w:p>
      <w:pPr>
        <w:spacing w:before="120" w:after="120" w:line="288" w:lineRule="auto"/>
        <w:ind w:left="0"/>
        <w:jc w:val="left"/>
      </w:pPr>
      <w:r>
        <w:rPr>
          <w:rFonts w:eastAsia="等线" w:ascii="Arial" w:cs="Arial" w:hAnsi="Arial"/>
          <w:sz w:val="22"/>
        </w:rPr>
        <w:t>/proc/pid/fd         包含进程相关的所有的文件描述符 （ls /proc/pid/fd | wc -l 查看某个进程打开多少FD）</w:t>
      </w:r>
    </w:p>
    <w:p>
      <w:pPr>
        <w:spacing w:before="120" w:after="120" w:line="288" w:lineRule="auto"/>
        <w:ind w:left="0"/>
        <w:jc w:val="left"/>
      </w:pPr>
      <w:r>
        <w:rPr>
          <w:rFonts w:eastAsia="等线" w:ascii="Arial" w:cs="Arial" w:hAnsi="Arial"/>
          <w:sz w:val="22"/>
        </w:rPr>
        <w:t>/proc/pid/maps         与进程相关的内存映射信息</w:t>
      </w:r>
    </w:p>
    <w:p>
      <w:pPr>
        <w:spacing w:before="120" w:after="120" w:line="288" w:lineRule="auto"/>
        <w:ind w:left="0"/>
        <w:jc w:val="left"/>
      </w:pPr>
      <w:r>
        <w:rPr>
          <w:rFonts w:eastAsia="等线" w:ascii="Arial" w:cs="Arial" w:hAnsi="Arial"/>
          <w:sz w:val="22"/>
        </w:rPr>
        <w:t>/proc/pid/mem         指代进程持有的内存，不可读</w:t>
      </w:r>
    </w:p>
    <w:p>
      <w:pPr>
        <w:spacing w:before="120" w:after="120" w:line="288" w:lineRule="auto"/>
        <w:ind w:left="0"/>
        <w:jc w:val="left"/>
      </w:pPr>
      <w:r>
        <w:rPr>
          <w:rFonts w:eastAsia="等线" w:ascii="Arial" w:cs="Arial" w:hAnsi="Arial"/>
          <w:sz w:val="22"/>
        </w:rPr>
        <w:t>/proc/pid/root         链接到进程的根目录</w:t>
      </w:r>
    </w:p>
    <w:p>
      <w:pPr>
        <w:spacing w:before="120" w:after="120" w:line="288" w:lineRule="auto"/>
        <w:ind w:left="0"/>
        <w:jc w:val="left"/>
      </w:pPr>
      <w:r>
        <w:rPr>
          <w:rFonts w:eastAsia="等线" w:ascii="Arial" w:cs="Arial" w:hAnsi="Arial"/>
          <w:sz w:val="22"/>
        </w:rPr>
        <w:t>/proc/pid/stat         进程的状态</w:t>
      </w:r>
    </w:p>
    <w:p>
      <w:pPr>
        <w:spacing w:before="120" w:after="120" w:line="288" w:lineRule="auto"/>
        <w:ind w:left="0"/>
        <w:jc w:val="left"/>
      </w:pPr>
      <w:r>
        <w:rPr>
          <w:rFonts w:eastAsia="等线" w:ascii="Arial" w:cs="Arial" w:hAnsi="Arial"/>
          <w:sz w:val="22"/>
        </w:rPr>
        <w:t>/proc/pid/statm         进程使用的内存的状态</w:t>
      </w:r>
    </w:p>
    <w:p>
      <w:pPr>
        <w:spacing w:before="120" w:after="120" w:line="288" w:lineRule="auto"/>
        <w:ind w:left="0"/>
        <w:jc w:val="left"/>
      </w:pPr>
      <w:r>
        <w:rPr>
          <w:rFonts w:eastAsia="等线" w:ascii="Arial" w:cs="Arial" w:hAnsi="Arial"/>
          <w:sz w:val="22"/>
        </w:rPr>
        <w:t>/proc/pid/status         进程状态信息，比stat/statm更具可读性</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2.2 </w:t>
      </w:r>
      <w:r>
        <w:rPr>
          <w:rFonts w:eastAsia="等线" w:ascii="Arial" w:cs="Arial" w:hAnsi="Arial"/>
          <w:b w:val="true"/>
          <w:sz w:val="30"/>
        </w:rPr>
        <w:t>sysfs</w:t>
      </w:r>
      <w:bookmarkEnd w:id="6"/>
    </w:p>
    <w:p>
      <w:pPr>
        <w:spacing w:before="120" w:after="120" w:line="288" w:lineRule="auto"/>
        <w:ind w:left="0"/>
        <w:jc w:val="left"/>
      </w:pPr>
      <w:r>
        <w:rPr>
          <w:rFonts w:eastAsia="等线" w:ascii="Arial" w:cs="Arial" w:hAnsi="Arial"/>
          <w:sz w:val="22"/>
        </w:rPr>
        <w:t>导出内核对象，挂载在/sys目录，为设备驱动服务的</w:t>
      </w:r>
    </w:p>
    <w:p>
      <w:pPr>
        <w:spacing w:before="120" w:after="120" w:line="288" w:lineRule="auto"/>
        <w:ind w:left="0"/>
        <w:jc w:val="left"/>
      </w:pPr>
      <w:r>
        <w:rPr>
          <w:rFonts w:eastAsia="等线" w:ascii="Arial" w:cs="Arial" w:hAnsi="Arial"/>
          <w:sz w:val="22"/>
        </w:rPr>
        <w:t>/sys/block</w:t>
      </w:r>
    </w:p>
    <w:p>
      <w:pPr>
        <w:spacing w:before="120" w:after="120" w:line="288" w:lineRule="auto"/>
        <w:ind w:left="0"/>
        <w:jc w:val="left"/>
      </w:pPr>
      <w:r>
        <w:rPr>
          <w:rFonts w:eastAsia="等线" w:ascii="Arial" w:cs="Arial" w:hAnsi="Arial"/>
          <w:sz w:val="22"/>
        </w:rPr>
        <w:t>代表着系统中当前被发现的所有块设备</w:t>
      </w:r>
    </w:p>
    <w:p>
      <w:pPr>
        <w:spacing w:before="120" w:after="120" w:line="288" w:lineRule="auto"/>
        <w:ind w:left="0"/>
        <w:jc w:val="left"/>
      </w:pPr>
      <w:r>
        <w:rPr>
          <w:rFonts w:eastAsia="等线" w:ascii="Arial" w:cs="Arial" w:hAnsi="Arial"/>
          <w:sz w:val="22"/>
        </w:rPr>
        <w:t>/sys/bus</w:t>
      </w:r>
    </w:p>
    <w:p>
      <w:pPr>
        <w:spacing w:before="120" w:after="120" w:line="288" w:lineRule="auto"/>
        <w:ind w:left="0"/>
        <w:jc w:val="left"/>
      </w:pPr>
      <w:r>
        <w:rPr>
          <w:rFonts w:eastAsia="等线" w:ascii="Arial" w:cs="Arial" w:hAnsi="Arial"/>
          <w:sz w:val="22"/>
        </w:rPr>
        <w:t>一般来说每个子目录(总线类型)下包含两个子目录，一个是devices，另一个是drivers；其中devices下是这个总线类型下的所有设备，这些设备都是符号链接，它们分别指向真正的设备(/sys/devices/…下)；而drivers下是所有注册在这个总线上的驱动，每个driver子目录下 是一些可以观察和修改的driver参数。 (它也是构成linux统一设备模型的一部分)</w:t>
      </w:r>
    </w:p>
    <w:p>
      <w:pPr>
        <w:spacing w:before="120" w:after="120" w:line="288" w:lineRule="auto"/>
        <w:ind w:left="0"/>
        <w:jc w:val="left"/>
      </w:pPr>
      <w:r>
        <w:rPr>
          <w:rFonts w:eastAsia="等线" w:ascii="Arial" w:cs="Arial" w:hAnsi="Arial"/>
          <w:sz w:val="22"/>
        </w:rPr>
        <w:t>/sys/class</w:t>
      </w:r>
    </w:p>
    <w:p>
      <w:pPr>
        <w:spacing w:before="120" w:after="120" w:line="288" w:lineRule="auto"/>
        <w:ind w:left="0"/>
        <w:jc w:val="left"/>
      </w:pPr>
      <w:r>
        <w:rPr>
          <w:rFonts w:eastAsia="等线" w:ascii="Arial" w:cs="Arial" w:hAnsi="Arial"/>
          <w:sz w:val="22"/>
        </w:rPr>
        <w:t>该目录下包含所有注册在kernel里面的设备类型，每个设备类型表达具有一种功能的设备。每个设备类型子目录下是具体设备的符号链接，这些链接指向/sys/devices/…下的具体设备。设备类型和设备并没有一一对应的关系，一个物理设备可能具备多种设备类型；一个设备类型只表达具有一种功能的设备，比如：系统所有输入设备都会出现在/sys/class/input之下，而不论它们是以何种总线连接到系统的。(/sys/class也是构成linux统一设备模型的一部分)</w:t>
      </w:r>
    </w:p>
    <w:p>
      <w:pPr>
        <w:spacing w:before="120" w:after="120" w:line="288" w:lineRule="auto"/>
        <w:ind w:left="0"/>
        <w:jc w:val="left"/>
      </w:pPr>
      <w:r>
        <w:rPr>
          <w:rFonts w:eastAsia="等线" w:ascii="Arial" w:cs="Arial" w:hAnsi="Arial"/>
          <w:sz w:val="22"/>
        </w:rPr>
        <w:t>/sys/dev</w:t>
      </w:r>
    </w:p>
    <w:p>
      <w:pPr>
        <w:spacing w:before="120" w:after="120" w:line="288" w:lineRule="auto"/>
        <w:ind w:left="0"/>
        <w:jc w:val="left"/>
      </w:pPr>
      <w:r>
        <w:rPr>
          <w:rFonts w:eastAsia="等线" w:ascii="Arial" w:cs="Arial" w:hAnsi="Arial"/>
          <w:sz w:val="22"/>
        </w:rPr>
        <w:t>该目录下有字符设备(block)和块设备(char)两个子目录，里面全是以主次设备号(major:minor)命名的链接文件，链接到/sys/devices</w:t>
      </w:r>
    </w:p>
    <w:p>
      <w:pPr>
        <w:spacing w:before="120" w:after="120" w:line="288" w:lineRule="auto"/>
        <w:ind w:left="0"/>
        <w:jc w:val="left"/>
      </w:pPr>
      <w:r>
        <w:rPr>
          <w:rFonts w:eastAsia="等线" w:ascii="Arial" w:cs="Arial" w:hAnsi="Arial"/>
          <w:sz w:val="22"/>
        </w:rPr>
        <w:t>/sys/devices</w:t>
      </w:r>
    </w:p>
    <w:p>
      <w:pPr>
        <w:spacing w:before="120" w:after="120" w:line="288" w:lineRule="auto"/>
        <w:ind w:left="0"/>
        <w:jc w:val="left"/>
      </w:pPr>
      <w:r>
        <w:rPr>
          <w:rFonts w:eastAsia="等线" w:ascii="Arial" w:cs="Arial" w:hAnsi="Arial"/>
          <w:sz w:val="22"/>
        </w:rPr>
        <w:t>该目录下是全局设备结构体系，包含所有被发现的注册在各种总线上的各种物理设备</w:t>
      </w:r>
    </w:p>
    <w:p>
      <w:pPr>
        <w:spacing w:before="120" w:after="120" w:line="288" w:lineRule="auto"/>
        <w:ind w:left="0"/>
        <w:jc w:val="left"/>
      </w:pPr>
      <w:r>
        <w:rPr>
          <w:rFonts w:eastAsia="等线" w:ascii="Arial" w:cs="Arial" w:hAnsi="Arial"/>
          <w:sz w:val="22"/>
        </w:rPr>
        <w:t>/sys/firmware</w:t>
      </w:r>
    </w:p>
    <w:p>
      <w:pPr>
        <w:spacing w:before="120" w:after="120" w:line="288" w:lineRule="auto"/>
        <w:ind w:left="0"/>
        <w:jc w:val="left"/>
      </w:pPr>
      <w:r>
        <w:rPr>
          <w:rFonts w:eastAsia="等线" w:ascii="Arial" w:cs="Arial" w:hAnsi="Arial"/>
          <w:sz w:val="22"/>
        </w:rPr>
        <w:t>该目录下包含对固件对象(firmware object)和属性进行操作和观察的接口，即这里是系统加载固件机制的对用户空间的接口.(关于固件有专用于固件加载的一套API)</w:t>
      </w:r>
    </w:p>
    <w:p>
      <w:pPr>
        <w:spacing w:before="120" w:after="120" w:line="288" w:lineRule="auto"/>
        <w:ind w:left="0"/>
        <w:jc w:val="left"/>
      </w:pPr>
      <w:r>
        <w:rPr>
          <w:rFonts w:eastAsia="等线" w:ascii="Arial" w:cs="Arial" w:hAnsi="Arial"/>
          <w:sz w:val="22"/>
        </w:rPr>
        <w:t>/sys/fs</w:t>
      </w:r>
    </w:p>
    <w:p>
      <w:pPr>
        <w:spacing w:before="120" w:after="120" w:line="288" w:lineRule="auto"/>
        <w:ind w:left="0"/>
        <w:jc w:val="left"/>
      </w:pPr>
      <w:r>
        <w:rPr>
          <w:rFonts w:eastAsia="等线" w:ascii="Arial" w:cs="Arial" w:hAnsi="Arial"/>
          <w:sz w:val="22"/>
        </w:rPr>
        <w:t>该目录用来描述系统中所有的文件系统，包括文件系统本身和按照文件系统分类存放的已挂载点。</w:t>
      </w:r>
    </w:p>
    <w:p>
      <w:pPr>
        <w:spacing w:before="120" w:after="120" w:line="288" w:lineRule="auto"/>
        <w:ind w:left="0"/>
        <w:jc w:val="left"/>
      </w:pPr>
      <w:r>
        <w:rPr>
          <w:rFonts w:eastAsia="等线" w:ascii="Arial" w:cs="Arial" w:hAnsi="Arial"/>
          <w:sz w:val="22"/>
        </w:rPr>
        <w:t>/sys/kernel</w:t>
      </w:r>
    </w:p>
    <w:p>
      <w:pPr>
        <w:spacing w:before="120" w:after="120" w:line="288" w:lineRule="auto"/>
        <w:ind w:left="0"/>
        <w:jc w:val="left"/>
      </w:pPr>
      <w:r>
        <w:rPr>
          <w:rFonts w:eastAsia="等线" w:ascii="Arial" w:cs="Arial" w:hAnsi="Arial"/>
          <w:sz w:val="22"/>
        </w:rPr>
        <w:t>该目录下存放的是内核中所有可调整的参数</w:t>
      </w:r>
    </w:p>
    <w:p>
      <w:pPr>
        <w:spacing w:before="120" w:after="120" w:line="288" w:lineRule="auto"/>
        <w:ind w:left="0"/>
        <w:jc w:val="left"/>
      </w:pPr>
      <w:r>
        <w:rPr>
          <w:rFonts w:eastAsia="等线" w:ascii="Arial" w:cs="Arial" w:hAnsi="Arial"/>
          <w:sz w:val="22"/>
        </w:rPr>
        <w:t>/sys/module</w:t>
      </w:r>
    </w:p>
    <w:p>
      <w:pPr>
        <w:spacing w:before="120" w:after="120" w:line="288" w:lineRule="auto"/>
        <w:ind w:left="0"/>
        <w:jc w:val="left"/>
      </w:pPr>
      <w:r>
        <w:rPr>
          <w:rFonts w:eastAsia="等线" w:ascii="Arial" w:cs="Arial" w:hAnsi="Arial"/>
          <w:sz w:val="22"/>
        </w:rPr>
        <w:t>该目录包含所有被载入Kernel的模块，无论这些模块是以内联(inlined)方式编译到内核映像文件中还是编译为外模块(.ko文件)</w:t>
      </w:r>
    </w:p>
    <w:p>
      <w:pPr>
        <w:spacing w:before="120" w:after="120" w:line="288" w:lineRule="auto"/>
        <w:ind w:left="0"/>
        <w:jc w:val="left"/>
      </w:pPr>
      <w:r>
        <w:rPr>
          <w:rFonts w:eastAsia="等线" w:ascii="Arial" w:cs="Arial" w:hAnsi="Arial"/>
          <w:sz w:val="22"/>
        </w:rPr>
        <w:t>/sys/power</w:t>
      </w:r>
    </w:p>
    <w:p>
      <w:pPr>
        <w:spacing w:before="120" w:after="120" w:line="288" w:lineRule="auto"/>
        <w:ind w:left="0"/>
        <w:jc w:val="left"/>
      </w:pPr>
      <w:r>
        <w:rPr>
          <w:rFonts w:eastAsia="等线" w:ascii="Arial" w:cs="Arial" w:hAnsi="Arial"/>
          <w:sz w:val="22"/>
        </w:rPr>
        <w:t>该目录下有几个属性文件可以用于控制整个机器的电源状态，如向其中写入控制命令让机器关机/重启等等。</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2.3 </w:t>
      </w:r>
      <w:r>
        <w:rPr>
          <w:rFonts w:eastAsia="等线" w:ascii="Arial" w:cs="Arial" w:hAnsi="Arial"/>
          <w:b w:val="true"/>
          <w:sz w:val="30"/>
        </w:rPr>
        <w:t>debugfs</w:t>
      </w:r>
      <w:bookmarkEnd w:id="7"/>
    </w:p>
    <w:p>
      <w:pPr>
        <w:spacing w:before="120" w:after="120" w:line="288" w:lineRule="auto"/>
        <w:ind w:left="0"/>
        <w:jc w:val="left"/>
      </w:pPr>
      <w:r>
        <w:rPr>
          <w:rFonts w:eastAsia="等线" w:ascii="Arial" w:cs="Arial" w:hAnsi="Arial"/>
          <w:sz w:val="22"/>
        </w:rPr>
        <w:t>它是内核开发人员向用户空间提供信息的一种简单方法。</w:t>
      </w:r>
    </w:p>
    <w:p>
      <w:pPr>
        <w:spacing w:before="120" w:after="120" w:line="288" w:lineRule="auto"/>
        <w:ind w:left="0"/>
        <w:jc w:val="left"/>
      </w:pPr>
      <w:r>
        <w:rPr>
          <w:rFonts w:eastAsia="等线" w:ascii="Arial" w:cs="Arial" w:hAnsi="Arial"/>
          <w:sz w:val="22"/>
        </w:rPr>
        <w:t>在调试linux驱动的时候，可以用debugfs来调试，debugfs类似字符设备驱动一样，甚至更简单，不需要主设备号次设备号等等，只需要实现一个file_operations，然后通过debugfs_create_file就可以在debugfs中建立一个文件结点，就像字符设备驱动那样，只需要对这个文件结点进行open就可以进行read、write、ioctl，等等操作，这些操作对应到我们在驱动里为debugfs准备的file_operations。</w:t>
      </w:r>
    </w:p>
    <w:p>
      <w:pPr>
        <w:spacing w:before="120" w:after="120" w:line="288" w:lineRule="auto"/>
        <w:ind w:left="0"/>
        <w:jc w:val="left"/>
      </w:pPr>
      <w:r>
        <w:rPr>
          <w:rFonts w:eastAsia="等线" w:ascii="Arial" w:cs="Arial" w:hAnsi="Arial"/>
          <w:sz w:val="22"/>
        </w:rPr>
        <w:t>内核支持DEBUGFS，使能宏CONFIG_DEBUG_FS，在中内核配置</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8" w:id="8"/>
      <w:r>
        <w:rPr>
          <w:rFonts w:eastAsia="等线" w:ascii="Arial" w:cs="Arial" w:hAnsi="Arial"/>
          <w:color w:val="3370ff"/>
          <w:sz w:val="32"/>
        </w:rPr>
        <w:t xml:space="preserve">3. </w:t>
      </w:r>
      <w:r>
        <w:rPr>
          <w:rFonts w:eastAsia="等线" w:ascii="Arial" w:cs="Arial" w:hAnsi="Arial"/>
          <w:b w:val="true"/>
          <w:sz w:val="32"/>
        </w:rPr>
        <w:t>日志管理</w:t>
      </w:r>
      <w:bookmarkEnd w:id="8"/>
    </w:p>
    <w:p>
      <w:pPr>
        <w:pStyle w:val="3"/>
        <w:spacing w:before="300" w:after="120" w:line="288" w:lineRule="auto"/>
        <w:ind w:left="0"/>
        <w:jc w:val="left"/>
        <w:outlineLvl w:val="2"/>
      </w:pPr>
      <w:bookmarkStart w:name="heading_9" w:id="9"/>
      <w:r>
        <w:rPr>
          <w:rFonts w:eastAsia="等线" w:ascii="Arial" w:cs="Arial" w:hAnsi="Arial"/>
          <w:color w:val="3370ff"/>
          <w:sz w:val="30"/>
        </w:rPr>
        <w:t xml:space="preserve">3.1 </w:t>
      </w:r>
      <w:r>
        <w:rPr>
          <w:rFonts w:eastAsia="等线" w:ascii="Arial" w:cs="Arial" w:hAnsi="Arial"/>
          <w:b w:val="true"/>
          <w:sz w:val="30"/>
        </w:rPr>
        <w:t>syslog日志</w:t>
      </w:r>
      <w:bookmarkEnd w:id="9"/>
    </w:p>
    <w:p>
      <w:pPr>
        <w:spacing w:before="120" w:after="120" w:line="288" w:lineRule="auto"/>
        <w:ind w:left="0"/>
        <w:jc w:val="left"/>
      </w:pPr>
      <w:r>
        <w:rPr>
          <w:rFonts w:eastAsia="等线" w:ascii="Arial" w:cs="Arial" w:hAnsi="Arial"/>
          <w:b w:val="true"/>
          <w:sz w:val="22"/>
        </w:rPr>
        <w:t>配置</w:t>
      </w:r>
    </w:p>
    <w:p>
      <w:pPr>
        <w:spacing w:before="120" w:after="120" w:line="288" w:lineRule="auto"/>
        <w:ind w:left="0"/>
        <w:jc w:val="left"/>
      </w:pPr>
      <w:r>
        <w:rPr>
          <w:rFonts w:eastAsia="等线" w:ascii="Arial" w:cs="Arial" w:hAnsi="Arial"/>
          <w:sz w:val="22"/>
        </w:rPr>
        <w:t>可能在 /usr/adm 或 /var/log目录</w:t>
      </w:r>
    </w:p>
    <w:p>
      <w:pPr>
        <w:spacing w:before="120" w:after="120" w:line="288" w:lineRule="auto"/>
        <w:ind w:left="0"/>
        <w:jc w:val="left"/>
      </w:pPr>
      <w:r>
        <w:rPr>
          <w:rFonts w:eastAsia="等线" w:ascii="Arial" w:cs="Arial" w:hAnsi="Arial"/>
          <w:sz w:val="22"/>
        </w:rPr>
        <w:t>通过 /etc/syslog.conf文件或者 /etc/syslog-ng/syslog-ng.conf文件检查配置</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用户尝试登录失败记录</w:t>
      </w:r>
    </w:p>
    <w:p>
      <w:pPr>
        <w:spacing w:before="120" w:after="120" w:line="288" w:lineRule="auto"/>
        <w:ind w:left="0"/>
        <w:jc w:val="left"/>
      </w:pPr>
      <w:r>
        <w:rPr>
          <w:rFonts w:eastAsia="等线" w:ascii="Arial" w:cs="Arial" w:hAnsi="Arial"/>
          <w:sz w:val="22"/>
        </w:rPr>
        <w:t>/var/log/auth.log</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内容</w:t>
      </w:r>
    </w:p>
    <w:p>
      <w:pPr>
        <w:spacing w:before="120" w:after="120" w:line="288" w:lineRule="auto"/>
        <w:ind w:left="0"/>
        <w:jc w:val="left"/>
      </w:pPr>
      <w:r>
        <w:rPr>
          <w:rFonts w:eastAsia="等线" w:ascii="Arial" w:cs="Arial" w:hAnsi="Arial"/>
          <w:sz w:val="22"/>
        </w:rPr>
        <w:t>/var/log/syslog：这是系统的主要日志文件，记录了系统各个组件和服务的消息。</w:t>
      </w:r>
    </w:p>
    <w:p>
      <w:pPr>
        <w:spacing w:before="120" w:after="120" w:line="288" w:lineRule="auto"/>
        <w:ind w:left="0"/>
        <w:jc w:val="left"/>
      </w:pPr>
      <w:r>
        <w:rPr>
          <w:rFonts w:eastAsia="等线" w:ascii="Arial" w:cs="Arial" w:hAnsi="Arial"/>
          <w:sz w:val="22"/>
        </w:rPr>
        <w:t>/var/log/messages：类似于 syslog 文件，用于记录系统的各种消息。</w:t>
      </w:r>
    </w:p>
    <w:p>
      <w:pPr>
        <w:spacing w:before="120" w:after="120" w:line="288" w:lineRule="auto"/>
        <w:ind w:left="0"/>
        <w:jc w:val="left"/>
      </w:pPr>
      <w:r>
        <w:rPr>
          <w:rFonts w:eastAsia="等线" w:ascii="Arial" w:cs="Arial" w:hAnsi="Arial"/>
          <w:sz w:val="22"/>
        </w:rPr>
        <w:t>/var/log/auth.log：记录与认证和授权相关的消息，例如用户登录和权限变更。</w:t>
      </w:r>
    </w:p>
    <w:p>
      <w:pPr>
        <w:spacing w:before="120" w:after="120" w:line="288" w:lineRule="auto"/>
        <w:ind w:left="0"/>
        <w:jc w:val="left"/>
      </w:pPr>
      <w:r>
        <w:rPr>
          <w:rFonts w:eastAsia="等线" w:ascii="Arial" w:cs="Arial" w:hAnsi="Arial"/>
          <w:sz w:val="22"/>
        </w:rPr>
        <w:t>/var/log/kern.log：记录内核级别的消息，包括内核模块加载、硬件故障等。</w:t>
      </w:r>
    </w:p>
    <w:p>
      <w:pPr>
        <w:spacing w:before="120" w:after="120" w:line="288" w:lineRule="auto"/>
        <w:ind w:left="0"/>
        <w:jc w:val="left"/>
      </w:pPr>
      <w:r>
        <w:rPr>
          <w:rFonts w:eastAsia="等线" w:ascii="Arial" w:cs="Arial" w:hAnsi="Arial"/>
          <w:sz w:val="22"/>
        </w:rPr>
        <w:t>/var/log/cron.log：记录定时任务（cron jobs）的执行情况。</w:t>
      </w:r>
    </w:p>
    <w:p>
      <w:pPr>
        <w:spacing w:before="120" w:after="120" w:line="288" w:lineRule="auto"/>
        <w:ind w:left="0"/>
        <w:jc w:val="left"/>
      </w:pPr>
      <w:r>
        <w:rPr>
          <w:rFonts w:eastAsia="等线" w:ascii="Arial" w:cs="Arial" w:hAnsi="Arial"/>
          <w:sz w:val="22"/>
        </w:rPr>
        <w:t>/var/log/mail.log：记录邮件系统的日志消息。</w:t>
      </w:r>
    </w:p>
    <w:p>
      <w:pPr>
        <w:spacing w:before="120" w:after="120" w:line="288" w:lineRule="auto"/>
        <w:ind w:left="0"/>
        <w:jc w:val="left"/>
      </w:pPr>
    </w:p>
    <w:p>
      <w:pPr>
        <w:pStyle w:val="2"/>
        <w:spacing w:before="320" w:after="120" w:line="288" w:lineRule="auto"/>
        <w:ind w:left="0"/>
        <w:jc w:val="left"/>
        <w:outlineLvl w:val="1"/>
      </w:pPr>
      <w:bookmarkStart w:name="heading_10" w:id="10"/>
      <w:r>
        <w:rPr>
          <w:rFonts w:eastAsia="等线" w:ascii="Arial" w:cs="Arial" w:hAnsi="Arial"/>
          <w:color w:val="3370ff"/>
          <w:sz w:val="32"/>
        </w:rPr>
        <w:t xml:space="preserve">4. </w:t>
      </w:r>
      <w:r>
        <w:rPr>
          <w:rFonts w:eastAsia="等线" w:ascii="Arial" w:cs="Arial" w:hAnsi="Arial"/>
          <w:b w:val="true"/>
          <w:sz w:val="32"/>
        </w:rPr>
        <w:t>inotify</w:t>
      </w:r>
      <w:bookmarkEnd w:id="10"/>
    </w:p>
    <w:p>
      <w:pPr>
        <w:spacing w:before="120" w:after="120" w:line="288" w:lineRule="auto"/>
        <w:ind w:left="0"/>
        <w:jc w:val="left"/>
      </w:pPr>
      <w:r>
        <w:rPr>
          <w:rFonts w:eastAsia="等线" w:ascii="Arial" w:cs="Arial" w:hAnsi="Arial"/>
          <w:sz w:val="22"/>
        </w:rPr>
        <w:t>inotify 是 Linux 内核提供的一种文件系统事件监测机制，它可以用来监测文件系统的变化，包括文件或目录的创建、删除、修改、移动等操作，以及对文件的读取权限。inotify 可以让用户空间程序实时地监测和响应这些文件系统事件。</w:t>
      </w:r>
    </w:p>
    <w:p>
      <w:pPr>
        <w:spacing w:before="120" w:after="120" w:line="288" w:lineRule="auto"/>
        <w:ind w:left="0"/>
        <w:jc w:val="left"/>
      </w:pPr>
      <w:r>
        <w:rPr>
          <w:rFonts w:eastAsia="等线" w:ascii="Arial" w:cs="Arial" w:hAnsi="Arial"/>
          <w:sz w:val="22"/>
        </w:rPr>
        <w:t>inotify 提供了一组系统调用和一个文件描述符，用于监听一个或多个文件或目录。它使用文件描述符来通知用户空间程序关心的事件。当文件或目录上发生关心的事件时，内核会将相关信息写入文件描述符，用户空间程序可以读取这些信息来获取发生的事件以及相关的文件信息。</w:t>
      </w:r>
    </w:p>
    <w:p>
      <w:pPr>
        <w:spacing w:before="120" w:after="120" w:line="288" w:lineRule="auto"/>
        <w:ind w:left="0"/>
        <w:jc w:val="left"/>
      </w:pPr>
      <w:r>
        <w:rPr>
          <w:rFonts w:eastAsia="等线" w:ascii="Arial" w:cs="Arial" w:hAnsi="Arial"/>
          <w:sz w:val="22"/>
        </w:rPr>
        <w:t>inotify 的主要优点包括：</w:t>
      </w:r>
    </w:p>
    <w:p>
      <w:pPr>
        <w:spacing w:before="120" w:after="120" w:line="288" w:lineRule="auto"/>
        <w:ind w:left="0"/>
        <w:jc w:val="left"/>
      </w:pPr>
      <w:r>
        <w:rPr>
          <w:rFonts w:eastAsia="等线" w:ascii="Arial" w:cs="Arial" w:hAnsi="Arial"/>
          <w:sz w:val="22"/>
        </w:rPr>
        <w:t>实时性：inotify 可以实时监测文件系统的变化，不需要用户空间程序进行轮询操作，从而大大降低了资源消耗。</w:t>
      </w:r>
    </w:p>
    <w:p>
      <w:pPr>
        <w:spacing w:before="120" w:after="120" w:line="288" w:lineRule="auto"/>
        <w:ind w:left="0"/>
        <w:jc w:val="left"/>
      </w:pPr>
      <w:r>
        <w:rPr>
          <w:rFonts w:eastAsia="等线" w:ascii="Arial" w:cs="Arial" w:hAnsi="Arial"/>
          <w:sz w:val="22"/>
        </w:rPr>
        <w:t>灵活性：用户可以选择监听单个文件、单个目录，或者多个文件和目录的事件。</w:t>
      </w:r>
    </w:p>
    <w:p>
      <w:pPr>
        <w:spacing w:before="120" w:after="120" w:line="288" w:lineRule="auto"/>
        <w:ind w:left="0"/>
        <w:jc w:val="left"/>
      </w:pPr>
      <w:r>
        <w:rPr>
          <w:rFonts w:eastAsia="等线" w:ascii="Arial" w:cs="Arial" w:hAnsi="Arial"/>
          <w:sz w:val="22"/>
        </w:rPr>
        <w:t>可扩展性：inotify 可以同时监测大量文件和目录，适用于处理大规模的文件系统监测需求。</w:t>
      </w:r>
    </w:p>
    <w:p>
      <w:pPr>
        <w:spacing w:before="120" w:after="120" w:line="288" w:lineRule="auto"/>
        <w:ind w:left="0"/>
        <w:jc w:val="left"/>
      </w:pPr>
      <w:r>
        <w:rPr>
          <w:rFonts w:eastAsia="等线" w:ascii="Arial" w:cs="Arial" w:hAnsi="Arial"/>
          <w:sz w:val="22"/>
        </w:rPr>
        <w:t>inotify 的基本工作原理如下：</w:t>
      </w:r>
    </w:p>
    <w:p>
      <w:pPr>
        <w:spacing w:before="120" w:after="120" w:line="288" w:lineRule="auto"/>
        <w:ind w:left="0"/>
        <w:jc w:val="left"/>
      </w:pPr>
      <w:r>
        <w:rPr>
          <w:rFonts w:eastAsia="等线" w:ascii="Arial" w:cs="Arial" w:hAnsi="Arial"/>
          <w:sz w:val="22"/>
        </w:rPr>
        <w:t>用户空间程序使用 inotify_init() 系统调用创建一个 inotify 实例，获取一个文件描述符。</w:t>
      </w:r>
    </w:p>
    <w:p>
      <w:pPr>
        <w:spacing w:before="120" w:after="120" w:line="288" w:lineRule="auto"/>
        <w:ind w:left="0"/>
        <w:jc w:val="left"/>
      </w:pPr>
      <w:r>
        <w:rPr>
          <w:rFonts w:eastAsia="等线" w:ascii="Arial" w:cs="Arial" w:hAnsi="Arial"/>
          <w:sz w:val="22"/>
        </w:rPr>
        <w:t>用户空间程序使用 inotify_add_watch() 系统调用将文件或目录添加到 inotify 实例中，指定要监听的事件类型。</w:t>
      </w:r>
    </w:p>
    <w:p>
      <w:pPr>
        <w:spacing w:before="120" w:after="120" w:line="288" w:lineRule="auto"/>
        <w:ind w:left="0"/>
        <w:jc w:val="left"/>
      </w:pPr>
      <w:r>
        <w:rPr>
          <w:rFonts w:eastAsia="等线" w:ascii="Arial" w:cs="Arial" w:hAnsi="Arial"/>
          <w:sz w:val="22"/>
        </w:rPr>
        <w:t>内核监测到文件系统事件发生时，将相关信息写入到相应的文件描述符中。</w:t>
      </w:r>
    </w:p>
    <w:p>
      <w:pPr>
        <w:spacing w:before="120" w:after="120" w:line="288" w:lineRule="auto"/>
        <w:ind w:left="0"/>
        <w:jc w:val="left"/>
      </w:pPr>
      <w:r>
        <w:rPr>
          <w:rFonts w:eastAsia="等线" w:ascii="Arial" w:cs="Arial" w:hAnsi="Arial"/>
          <w:sz w:val="22"/>
        </w:rPr>
        <w:t>用户空间程序通过读取文件描述符来获取事件信息，并根据事件类型进行相应的处理。</w:t>
      </w:r>
    </w:p>
    <w:p>
      <w:pPr>
        <w:spacing w:before="120" w:after="120" w:line="288" w:lineRule="auto"/>
        <w:ind w:left="0"/>
        <w:jc w:val="left"/>
      </w:pPr>
      <w:r>
        <w:rPr>
          <w:rFonts w:eastAsia="等线" w:ascii="Arial" w:cs="Arial" w:hAnsi="Arial"/>
          <w:sz w:val="22"/>
        </w:rPr>
        <w:t>常见的 inotify 事件类型包括：</w:t>
      </w:r>
    </w:p>
    <w:p>
      <w:pPr>
        <w:spacing w:before="120" w:after="120" w:line="288" w:lineRule="auto"/>
        <w:ind w:left="0"/>
        <w:jc w:val="left"/>
      </w:pPr>
      <w:r>
        <w:rPr>
          <w:rFonts w:eastAsia="等线" w:ascii="Arial" w:cs="Arial" w:hAnsi="Arial"/>
          <w:sz w:val="22"/>
        </w:rPr>
        <w:t>IN_ACCESS：文件被访问（读取）。</w:t>
      </w:r>
    </w:p>
    <w:p>
      <w:pPr>
        <w:spacing w:before="120" w:after="120" w:line="288" w:lineRule="auto"/>
        <w:ind w:left="0"/>
        <w:jc w:val="left"/>
      </w:pPr>
      <w:r>
        <w:rPr>
          <w:rFonts w:eastAsia="等线" w:ascii="Arial" w:cs="Arial" w:hAnsi="Arial"/>
          <w:sz w:val="22"/>
        </w:rPr>
        <w:t>IN_MODIFY：文件被修改。</w:t>
      </w:r>
    </w:p>
    <w:p>
      <w:pPr>
        <w:spacing w:before="120" w:after="120" w:line="288" w:lineRule="auto"/>
        <w:ind w:left="0"/>
        <w:jc w:val="left"/>
      </w:pPr>
      <w:r>
        <w:rPr>
          <w:rFonts w:eastAsia="等线" w:ascii="Arial" w:cs="Arial" w:hAnsi="Arial"/>
          <w:sz w:val="22"/>
        </w:rPr>
        <w:t>IN_CREATE：文件或目录被创建。</w:t>
      </w:r>
    </w:p>
    <w:p>
      <w:pPr>
        <w:spacing w:before="120" w:after="120" w:line="288" w:lineRule="auto"/>
        <w:ind w:left="0"/>
        <w:jc w:val="left"/>
      </w:pPr>
      <w:r>
        <w:rPr>
          <w:rFonts w:eastAsia="等线" w:ascii="Arial" w:cs="Arial" w:hAnsi="Arial"/>
          <w:sz w:val="22"/>
        </w:rPr>
        <w:t>IN_DELETE：文件或目录被删除。</w:t>
      </w:r>
    </w:p>
    <w:p>
      <w:pPr>
        <w:spacing w:before="120" w:after="120" w:line="288" w:lineRule="auto"/>
        <w:ind w:left="0"/>
        <w:jc w:val="left"/>
      </w:pPr>
      <w:r>
        <w:rPr>
          <w:rFonts w:eastAsia="等线" w:ascii="Arial" w:cs="Arial" w:hAnsi="Arial"/>
          <w:sz w:val="22"/>
        </w:rPr>
        <w:t>IN_MOVE：文件或目录被移动或重命名。</w:t>
      </w:r>
    </w:p>
    <w:p>
      <w:pPr>
        <w:spacing w:before="120" w:after="120" w:line="288" w:lineRule="auto"/>
        <w:ind w:left="0"/>
        <w:jc w:val="left"/>
      </w:pPr>
      <w:r>
        <w:rPr>
          <w:rFonts w:eastAsia="等线" w:ascii="Arial" w:cs="Arial" w:hAnsi="Arial"/>
          <w:sz w:val="22"/>
        </w:rPr>
        <w:t>IN_OPEN：文件被打开。</w:t>
      </w:r>
    </w:p>
    <w:p>
      <w:pPr>
        <w:spacing w:before="120" w:after="120" w:line="288" w:lineRule="auto"/>
        <w:ind w:left="0"/>
        <w:jc w:val="left"/>
      </w:pPr>
      <w:r>
        <w:rPr>
          <w:rFonts w:eastAsia="等线" w:ascii="Arial" w:cs="Arial" w:hAnsi="Arial"/>
          <w:sz w:val="22"/>
        </w:rPr>
        <w:t>...</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3754">
    <w:lvl>
      <w:numFmt w:val="bullet"/>
      <w:suff w:val="tab"/>
      <w:lvlText w:val="•"/>
      <w:rPr>
        <w:color w:val="3370ff"/>
      </w:rPr>
    </w:lvl>
  </w:abstractNum>
  <w:abstractNum w:abstractNumId="43755">
    <w:lvl>
      <w:numFmt w:val="bullet"/>
      <w:suff w:val="tab"/>
      <w:lvlText w:val="•"/>
      <w:rPr>
        <w:color w:val="3370ff"/>
      </w:rPr>
    </w:lvl>
  </w:abstractNum>
  <w:abstractNum w:abstractNumId="43756">
    <w:lvl>
      <w:numFmt w:val="bullet"/>
      <w:suff w:val="tab"/>
      <w:lvlText w:val="•"/>
      <w:rPr>
        <w:color w:val="3370ff"/>
      </w:rPr>
    </w:lvl>
  </w:abstractNum>
  <w:abstractNum w:abstractNumId="43757">
    <w:lvl>
      <w:numFmt w:val="bullet"/>
      <w:suff w:val="tab"/>
      <w:lvlText w:val="•"/>
      <w:rPr>
        <w:color w:val="3370ff"/>
      </w:rPr>
    </w:lvl>
  </w:abstractNum>
  <w:abstractNum w:abstractNumId="43758">
    <w:lvl>
      <w:numFmt w:val="bullet"/>
      <w:suff w:val="tab"/>
      <w:lvlText w:val="•"/>
      <w:rPr>
        <w:color w:val="3370ff"/>
      </w:rPr>
    </w:lvl>
  </w:abstractNum>
  <w:num w:numId="1">
    <w:abstractNumId w:val="43754"/>
  </w:num>
  <w:num w:numId="2">
    <w:abstractNumId w:val="43755"/>
  </w:num>
  <w:num w:numId="3">
    <w:abstractNumId w:val="43756"/>
  </w:num>
  <w:num w:numId="4">
    <w:abstractNumId w:val="43757"/>
  </w:num>
  <w:num w:numId="5">
    <w:abstractNumId w:val="4375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cqbk0n8o1h.feishu.cn/wiki/U5siwACK0iAzW3k8cUrcwrdznac" TargetMode="External" Type="http://schemas.openxmlformats.org/officeDocument/2006/relationships/hyperlink"/><Relationship Id="rId5" Target="https://cqbk0n8o1h.feishu.cn/wiki/SSG5wYExmitY4RkDHiRc0NI9nmc" TargetMode="External" Type="http://schemas.openxmlformats.org/officeDocument/2006/relationships/hyperlink"/><Relationship Id="rId6" Target="numbering.xml" Type="http://schemas.openxmlformats.org/officeDocument/2006/relationships/numbering"/><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2024-05-28T14:48:26Z</dcterms:created>
  <dc:creator>Apache POI</dc:creator>
</cp:coreProperties>
</file>