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8A247">
      <w:pPr>
        <w:spacing w:before="480" w:after="480" w:line="288" w:lineRule="auto"/>
        <w:ind w:left="0"/>
      </w:pPr>
      <w:bookmarkStart w:id="35" w:name="_GoBack"/>
      <w:r>
        <w:rPr>
          <w:rFonts w:ascii="Arial" w:hAnsi="Arial" w:eastAsia="等线" w:cs="Arial"/>
          <w:b/>
          <w:sz w:val="52"/>
        </w:rPr>
        <w:t>刘佰鑫路径遍历漏洞修复报告</w:t>
      </w:r>
    </w:p>
    <w:p w14:paraId="3F08BF32">
      <w:pPr>
        <w:spacing w:before="120" w:after="120" w:line="288" w:lineRule="auto"/>
        <w:ind w:left="0"/>
        <w:jc w:val="left"/>
      </w:pPr>
      <w:r>
        <w:rPr>
          <w:rFonts w:ascii="Arial" w:hAnsi="Arial" w:eastAsia="等线" w:cs="Arial"/>
          <w:b/>
          <w:sz w:val="22"/>
        </w:rPr>
        <w:t>报告日期</w:t>
      </w:r>
      <w:r>
        <w:rPr>
          <w:rFonts w:ascii="Arial" w:hAnsi="Arial" w:eastAsia="等线" w:cs="Arial"/>
          <w:sz w:val="22"/>
        </w:rPr>
        <w:t>：2026-07-13</w:t>
      </w:r>
    </w:p>
    <w:p w14:paraId="0C653052">
      <w:pPr>
        <w:spacing w:before="120" w:after="120" w:line="288" w:lineRule="auto"/>
        <w:ind w:left="0"/>
        <w:jc w:val="left"/>
      </w:pPr>
      <w:r>
        <w:rPr>
          <w:rFonts w:ascii="Arial" w:hAnsi="Arial" w:eastAsia="等线" w:cs="Arial"/>
          <w:b/>
          <w:sz w:val="22"/>
        </w:rPr>
        <w:t>项目</w:t>
      </w:r>
      <w:r>
        <w:rPr>
          <w:rFonts w:ascii="Arial" w:hAnsi="Arial" w:eastAsia="等线" w:cs="Arial"/>
          <w:sz w:val="22"/>
        </w:rPr>
        <w:t>：simengyu-</w:t>
      </w:r>
      <w:bookmarkEnd w:id="35"/>
      <w:r>
        <w:rPr>
          <w:rFonts w:ascii="Arial" w:hAnsi="Arial" w:eastAsia="等线" w:cs="Arial"/>
          <w:sz w:val="22"/>
        </w:rPr>
        <w:t>i/flask-user-manager</w:t>
      </w:r>
    </w:p>
    <w:p w14:paraId="38DF78C5">
      <w:pPr>
        <w:spacing w:before="120" w:after="120" w:line="288" w:lineRule="auto"/>
        <w:ind w:left="0"/>
        <w:jc w:val="left"/>
      </w:pPr>
      <w:r>
        <w:rPr>
          <w:rFonts w:ascii="Arial" w:hAnsi="Arial" w:eastAsia="等线" w:cs="Arial"/>
          <w:b/>
          <w:sz w:val="22"/>
        </w:rPr>
        <w:t>靶场环境</w:t>
      </w:r>
      <w:r>
        <w:rPr>
          <w:rFonts w:ascii="Arial" w:hAnsi="Arial" w:eastAsia="等线" w:cs="Arial"/>
          <w:sz w:val="22"/>
        </w:rPr>
        <w:t>：Flask + SQLite 架构，部署于Kali Linux 系统（http://192.168.126.129:5000/）</w:t>
      </w:r>
    </w:p>
    <w:p w14:paraId="64C68899">
      <w:pPr>
        <w:spacing w:before="120" w:after="120" w:line="288" w:lineRule="auto"/>
        <w:ind w:left="0"/>
        <w:jc w:val="left"/>
      </w:pPr>
      <w:r>
        <w:rPr>
          <w:rFonts w:ascii="Arial" w:hAnsi="Arial" w:eastAsia="等线" w:cs="Arial"/>
          <w:b/>
          <w:sz w:val="22"/>
        </w:rPr>
        <w:t>漏洞等级</w:t>
      </w:r>
      <w:r>
        <w:rPr>
          <w:rFonts w:ascii="Arial" w:hAnsi="Arial" w:eastAsia="等线" w:cs="Arial"/>
          <w:sz w:val="22"/>
        </w:rPr>
        <w:t>：🔴 严重（可读取服务器任意文件，涵盖系统文件、配置文件、数据库文件等核心资源）</w:t>
      </w:r>
    </w:p>
    <w:p w14:paraId="4BB5ECA7">
      <w:pPr>
        <w:spacing w:before="120" w:after="120" w:line="288" w:lineRule="auto"/>
        <w:ind w:left="0"/>
        <w:jc w:val="left"/>
      </w:pPr>
      <w:r>
        <w:rPr>
          <w:rFonts w:ascii="Arial" w:hAnsi="Arial" w:eastAsia="等线" w:cs="Arial"/>
          <w:b/>
          <w:sz w:val="22"/>
        </w:rPr>
        <w:t>OWASP 漏洞分类</w:t>
      </w:r>
      <w:r>
        <w:rPr>
          <w:rFonts w:ascii="Arial" w:hAnsi="Arial" w:eastAsia="等线" w:cs="Arial"/>
          <w:sz w:val="22"/>
        </w:rPr>
        <w:t>：A01:2021 访问控制失效（Broken Access Control）</w:t>
      </w:r>
    </w:p>
    <w:p w14:paraId="26C1DEAF">
      <w:pPr>
        <w:spacing w:before="120" w:after="120" w:line="288" w:lineRule="auto"/>
        <w:ind w:left="0"/>
        <w:jc w:val="left"/>
      </w:pPr>
      <w:r>
        <w:rPr>
          <w:rFonts w:ascii="Arial" w:hAnsi="Arial" w:eastAsia="等线" w:cs="Arial"/>
          <w:b/>
          <w:sz w:val="22"/>
        </w:rPr>
        <w:t>CWE 漏洞编号</w:t>
      </w:r>
      <w:r>
        <w:rPr>
          <w:rFonts w:ascii="Arial" w:hAnsi="Arial" w:eastAsia="等线" w:cs="Arial"/>
          <w:sz w:val="22"/>
        </w:rPr>
        <w:t>：CWE-22 路径遍历漏洞（Path Traversal）</w:t>
      </w:r>
    </w:p>
    <w:p w14:paraId="2A8D8DEB">
      <w:pPr>
        <w:spacing w:before="120" w:after="120" w:line="288" w:lineRule="auto"/>
        <w:ind w:left="0"/>
        <w:jc w:val="left"/>
      </w:pPr>
      <w:r>
        <w:rPr>
          <w:rFonts w:ascii="Arial" w:hAnsi="Arial" w:eastAsia="等线" w:cs="Arial"/>
          <w:b/>
          <w:sz w:val="22"/>
        </w:rPr>
        <w:t>约束说明</w:t>
      </w:r>
      <w:r>
        <w:rPr>
          <w:rFonts w:ascii="Arial" w:hAnsi="Arial" w:eastAsia="等线" w:cs="Arial"/>
          <w:sz w:val="22"/>
        </w:rPr>
        <w:t>：本报告仅针对路径遍历漏洞开展复现、分析与修复工作，不涉及其他漏洞类型的拓展测试与研究。</w:t>
      </w:r>
    </w:p>
    <w:p w14:paraId="1A56779F">
      <w:pPr>
        <w:spacing w:before="320" w:after="120" w:line="288" w:lineRule="auto"/>
        <w:ind w:left="0"/>
        <w:jc w:val="left"/>
        <w:outlineLvl w:val="1"/>
      </w:pPr>
      <w:bookmarkStart w:id="0" w:name="heading_0"/>
      <w:r>
        <w:rPr>
          <w:rFonts w:ascii="Arial" w:hAnsi="Arial" w:eastAsia="等线" w:cs="Arial"/>
          <w:b/>
          <w:sz w:val="32"/>
        </w:rPr>
        <w:t>目录</w:t>
      </w:r>
      <w:bookmarkEnd w:id="0"/>
    </w:p>
    <w:p w14:paraId="034BD8FC">
      <w:pPr>
        <w:spacing w:before="120" w:after="120" w:line="288" w:lineRule="auto"/>
        <w:ind w:left="0"/>
        <w:jc w:val="left"/>
      </w:pPr>
      <w:r>
        <w:rPr>
          <w:rFonts w:ascii="Arial" w:hAnsi="Arial" w:eastAsia="等线" w:cs="Arial"/>
          <w:sz w:val="22"/>
        </w:rPr>
        <w:t>0. 修复总览</w:t>
      </w:r>
    </w:p>
    <w:p w14:paraId="03406648">
      <w:pPr>
        <w:spacing w:before="120" w:after="120" w:line="288" w:lineRule="auto"/>
        <w:ind w:left="0"/>
        <w:jc w:val="left"/>
      </w:pPr>
      <w:r>
        <w:rPr>
          <w:rFonts w:ascii="Arial" w:hAnsi="Arial" w:eastAsia="等线" w:cs="Arial"/>
          <w:sz w:val="22"/>
        </w:rPr>
        <w:t>1. 漏洞原理</w:t>
      </w:r>
    </w:p>
    <w:p w14:paraId="1D8029A7">
      <w:pPr>
        <w:spacing w:before="120" w:after="120" w:line="288" w:lineRule="auto"/>
        <w:ind w:left="0"/>
        <w:jc w:val="left"/>
      </w:pPr>
      <w:r>
        <w:rPr>
          <w:rFonts w:ascii="Arial" w:hAnsi="Arial" w:eastAsia="等线" w:cs="Arial"/>
          <w:sz w:val="22"/>
        </w:rPr>
        <w:t>2. 漏洞复现过程（正常访问至 /etc/shadow 越权读取）</w:t>
      </w:r>
    </w:p>
    <w:p w14:paraId="7ABCF7E9">
      <w:pPr>
        <w:spacing w:before="120" w:after="120" w:line="288" w:lineRule="auto"/>
        <w:ind w:left="0"/>
        <w:jc w:val="left"/>
      </w:pPr>
      <w:r>
        <w:rPr>
          <w:rFonts w:ascii="Arial" w:hAnsi="Arial" w:eastAsia="等线" w:cs="Arial"/>
          <w:sz w:val="22"/>
        </w:rPr>
        <w:t>3. 漏洞复现结果</w:t>
      </w:r>
    </w:p>
    <w:p w14:paraId="0FD676EE">
      <w:pPr>
        <w:spacing w:before="120" w:after="120" w:line="288" w:lineRule="auto"/>
        <w:ind w:left="0"/>
        <w:jc w:val="left"/>
      </w:pPr>
      <w:r>
        <w:rPr>
          <w:rFonts w:ascii="Arial" w:hAnsi="Arial" w:eastAsia="等线" w:cs="Arial"/>
          <w:sz w:val="22"/>
        </w:rPr>
        <w:t>4. 修复方案（代码层 + 系统层）</w:t>
      </w:r>
    </w:p>
    <w:p w14:paraId="40F880D2">
      <w:pPr>
        <w:spacing w:before="120" w:after="120" w:line="288" w:lineRule="auto"/>
        <w:ind w:left="0"/>
        <w:jc w:val="left"/>
      </w:pPr>
      <w:r>
        <w:rPr>
          <w:rFonts w:ascii="Arial" w:hAnsi="Arial" w:eastAsia="等线" w:cs="Arial"/>
          <w:sz w:val="22"/>
        </w:rPr>
        <w:t>5. 修复后效果验证</w:t>
      </w:r>
    </w:p>
    <w:p w14:paraId="7936EA04">
      <w:pPr>
        <w:spacing w:before="120" w:after="120" w:line="288" w:lineRule="auto"/>
        <w:ind w:left="0"/>
        <w:jc w:val="left"/>
      </w:pPr>
      <w:r>
        <w:rPr>
          <w:rFonts w:ascii="Arial" w:hAnsi="Arial" w:eastAsia="等线" w:cs="Arial"/>
          <w:sz w:val="22"/>
        </w:rPr>
        <w:t>6. 漏洞链式利用分析</w:t>
      </w:r>
    </w:p>
    <w:p w14:paraId="752E7F39">
      <w:pPr>
        <w:spacing w:before="120" w:after="120" w:line="288" w:lineRule="auto"/>
        <w:ind w:left="0"/>
        <w:jc w:val="left"/>
      </w:pPr>
      <w:r>
        <w:rPr>
          <w:rFonts w:ascii="Arial" w:hAnsi="Arial" w:eastAsia="等线" w:cs="Arial"/>
          <w:sz w:val="22"/>
        </w:rPr>
        <w:t>7. 安全防御原则</w:t>
      </w:r>
    </w:p>
    <w:p w14:paraId="78B813BC">
      <w:pPr>
        <w:spacing w:before="120" w:after="120" w:line="288" w:lineRule="auto"/>
        <w:ind w:left="0"/>
        <w:jc w:val="left"/>
      </w:pPr>
      <w:r>
        <w:rPr>
          <w:rFonts w:ascii="Arial" w:hAnsi="Arial" w:eastAsia="等线" w:cs="Arial"/>
          <w:sz w:val="22"/>
        </w:rPr>
        <w:t>8. 安全与法律声明</w:t>
      </w:r>
    </w:p>
    <w:p w14:paraId="1CEAD329">
      <w:pPr>
        <w:spacing w:before="320" w:after="120" w:line="288" w:lineRule="auto"/>
        <w:ind w:left="0"/>
        <w:jc w:val="left"/>
        <w:outlineLvl w:val="1"/>
      </w:pPr>
      <w:bookmarkStart w:id="1" w:name="heading_1"/>
      <w:r>
        <w:rPr>
          <w:rFonts w:ascii="Arial" w:hAnsi="Arial" w:eastAsia="等线" w:cs="Arial"/>
          <w:b/>
          <w:sz w:val="32"/>
        </w:rPr>
        <w:t>0. 修复总览</w:t>
      </w:r>
      <w:bookmarkEnd w:id="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0E3BAE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4A4CE85">
            <w:pPr>
              <w:spacing w:before="120" w:after="120" w:line="288" w:lineRule="auto"/>
              <w:ind w:left="0"/>
              <w:jc w:val="left"/>
            </w:pPr>
            <w:r>
              <w:rPr>
                <w:rFonts w:ascii="Arial" w:hAnsi="Arial" w:eastAsia="等线" w:cs="Arial"/>
                <w:sz w:val="22"/>
              </w:rPr>
              <w:t>维度</w:t>
            </w:r>
          </w:p>
        </w:tc>
        <w:tc>
          <w:tcPr>
            <w:tcW w:w="3000" w:type="dxa"/>
            <w:tcMar>
              <w:top w:w="60" w:type="dxa"/>
              <w:left w:w="120" w:type="dxa"/>
              <w:bottom w:w="30" w:type="dxa"/>
              <w:right w:w="120" w:type="dxa"/>
            </w:tcMar>
          </w:tcPr>
          <w:p w14:paraId="51DB451D">
            <w:pPr>
              <w:spacing w:before="120" w:after="120" w:line="288" w:lineRule="auto"/>
              <w:ind w:left="0"/>
              <w:jc w:val="left"/>
            </w:pPr>
            <w:r>
              <w:rPr>
                <w:rFonts w:ascii="Arial" w:hAnsi="Arial" w:eastAsia="等线" w:cs="Arial"/>
                <w:sz w:val="22"/>
              </w:rPr>
              <w:t>详情</w:t>
            </w:r>
          </w:p>
        </w:tc>
      </w:tr>
      <w:tr w14:paraId="3DD939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D20544B">
            <w:pPr>
              <w:spacing w:before="120" w:after="120" w:line="288" w:lineRule="auto"/>
              <w:ind w:left="0"/>
              <w:jc w:val="left"/>
            </w:pPr>
            <w:r>
              <w:rPr>
                <w:rFonts w:ascii="Arial" w:hAnsi="Arial" w:eastAsia="等线" w:cs="Arial"/>
                <w:sz w:val="22"/>
              </w:rPr>
              <w:t>漏洞名称</w:t>
            </w:r>
          </w:p>
        </w:tc>
        <w:tc>
          <w:tcPr>
            <w:tcW w:w="3000" w:type="dxa"/>
            <w:tcMar>
              <w:top w:w="60" w:type="dxa"/>
              <w:left w:w="120" w:type="dxa"/>
              <w:bottom w:w="30" w:type="dxa"/>
              <w:right w:w="120" w:type="dxa"/>
            </w:tcMar>
          </w:tcPr>
          <w:p w14:paraId="0B835ADA">
            <w:pPr>
              <w:spacing w:before="120" w:after="120" w:line="288" w:lineRule="auto"/>
              <w:ind w:left="0"/>
              <w:jc w:val="left"/>
            </w:pPr>
            <w:r>
              <w:rPr>
                <w:rFonts w:ascii="Arial" w:hAnsi="Arial" w:eastAsia="等线" w:cs="Arial"/>
                <w:sz w:val="22"/>
              </w:rPr>
              <w:t>路径遍历漏洞（Path Traversal / Directory Traversal）</w:t>
            </w:r>
          </w:p>
        </w:tc>
      </w:tr>
      <w:tr w14:paraId="45C8B1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C74388F">
            <w:pPr>
              <w:spacing w:before="120" w:after="120" w:line="288" w:lineRule="auto"/>
              <w:ind w:left="0"/>
              <w:jc w:val="left"/>
            </w:pPr>
            <w:r>
              <w:rPr>
                <w:rFonts w:ascii="Arial" w:hAnsi="Arial" w:eastAsia="等线" w:cs="Arial"/>
                <w:sz w:val="22"/>
              </w:rPr>
              <w:t>对应CWE编号</w:t>
            </w:r>
          </w:p>
        </w:tc>
        <w:tc>
          <w:tcPr>
            <w:tcW w:w="3000" w:type="dxa"/>
            <w:tcMar>
              <w:top w:w="60" w:type="dxa"/>
              <w:left w:w="120" w:type="dxa"/>
              <w:bottom w:w="30" w:type="dxa"/>
              <w:right w:w="120" w:type="dxa"/>
            </w:tcMar>
          </w:tcPr>
          <w:p w14:paraId="358BB24F">
            <w:pPr>
              <w:spacing w:before="120" w:after="120" w:line="288" w:lineRule="auto"/>
              <w:ind w:left="0"/>
              <w:jc w:val="left"/>
            </w:pPr>
            <w:r>
              <w:rPr>
                <w:rFonts w:ascii="Arial" w:hAnsi="Arial" w:eastAsia="等线" w:cs="Arial"/>
                <w:sz w:val="22"/>
              </w:rPr>
              <w:t>CWE-22</w:t>
            </w:r>
          </w:p>
        </w:tc>
      </w:tr>
      <w:tr w14:paraId="6236F7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A943C26">
            <w:pPr>
              <w:spacing w:before="120" w:after="120" w:line="288" w:lineRule="auto"/>
              <w:ind w:left="0"/>
              <w:jc w:val="left"/>
            </w:pPr>
            <w:r>
              <w:rPr>
                <w:rFonts w:ascii="Arial" w:hAnsi="Arial" w:eastAsia="等线" w:cs="Arial"/>
                <w:sz w:val="22"/>
              </w:rPr>
              <w:t>对应OWASP分类</w:t>
            </w:r>
          </w:p>
        </w:tc>
        <w:tc>
          <w:tcPr>
            <w:tcW w:w="3000" w:type="dxa"/>
            <w:tcMar>
              <w:top w:w="60" w:type="dxa"/>
              <w:left w:w="120" w:type="dxa"/>
              <w:bottom w:w="30" w:type="dxa"/>
              <w:right w:w="120" w:type="dxa"/>
            </w:tcMar>
          </w:tcPr>
          <w:p w14:paraId="030D2107">
            <w:pPr>
              <w:spacing w:before="120" w:after="120" w:line="288" w:lineRule="auto"/>
              <w:ind w:left="0"/>
              <w:jc w:val="left"/>
            </w:pPr>
            <w:r>
              <w:rPr>
                <w:rFonts w:ascii="Arial" w:hAnsi="Arial" w:eastAsia="等线" w:cs="Arial"/>
                <w:sz w:val="22"/>
              </w:rPr>
              <w:t>A01:2021 访问控制失效</w:t>
            </w:r>
          </w:p>
        </w:tc>
      </w:tr>
      <w:tr w14:paraId="56F332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27F9B7F">
            <w:pPr>
              <w:spacing w:before="120" w:after="120" w:line="288" w:lineRule="auto"/>
              <w:ind w:left="0"/>
              <w:jc w:val="left"/>
            </w:pPr>
            <w:r>
              <w:rPr>
                <w:rFonts w:ascii="Arial" w:hAnsi="Arial" w:eastAsia="等线" w:cs="Arial"/>
                <w:sz w:val="22"/>
              </w:rPr>
              <w:t>漏洞危害等级</w:t>
            </w:r>
          </w:p>
        </w:tc>
        <w:tc>
          <w:tcPr>
            <w:tcW w:w="3000" w:type="dxa"/>
            <w:tcMar>
              <w:top w:w="60" w:type="dxa"/>
              <w:left w:w="120" w:type="dxa"/>
              <w:bottom w:w="30" w:type="dxa"/>
              <w:right w:w="120" w:type="dxa"/>
            </w:tcMar>
          </w:tcPr>
          <w:p w14:paraId="58CA8723">
            <w:pPr>
              <w:spacing w:before="120" w:after="120" w:line="288" w:lineRule="auto"/>
              <w:ind w:left="0"/>
              <w:jc w:val="left"/>
            </w:pPr>
            <w:r>
              <w:rPr>
                <w:rFonts w:ascii="Arial" w:hAnsi="Arial" w:eastAsia="等线" w:cs="Arial"/>
                <w:sz w:val="22"/>
              </w:rPr>
              <w:t>🔴 严重</w:t>
            </w:r>
          </w:p>
        </w:tc>
      </w:tr>
      <w:tr w14:paraId="4091C9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F1D9127">
            <w:pPr>
              <w:spacing w:before="120" w:after="120" w:line="288" w:lineRule="auto"/>
              <w:ind w:left="0"/>
              <w:jc w:val="left"/>
            </w:pPr>
            <w:r>
              <w:rPr>
                <w:rFonts w:ascii="Arial" w:hAnsi="Arial" w:eastAsia="等线" w:cs="Arial"/>
                <w:sz w:val="22"/>
              </w:rPr>
              <w:t>漏洞触发路由</w:t>
            </w:r>
          </w:p>
        </w:tc>
        <w:tc>
          <w:tcPr>
            <w:tcW w:w="3000" w:type="dxa"/>
            <w:tcMar>
              <w:top w:w="60" w:type="dxa"/>
              <w:left w:w="120" w:type="dxa"/>
              <w:bottom w:w="30" w:type="dxa"/>
              <w:right w:w="120" w:type="dxa"/>
            </w:tcMar>
          </w:tcPr>
          <w:p w14:paraId="4712068D">
            <w:pPr>
              <w:spacing w:before="120" w:after="120" w:line="288" w:lineRule="auto"/>
              <w:ind w:left="0"/>
              <w:jc w:val="left"/>
            </w:pPr>
            <w:r>
              <w:rPr>
                <w:rFonts w:ascii="Arial" w:hAnsi="Arial" w:eastAsia="等线" w:cs="Arial"/>
                <w:sz w:val="22"/>
              </w:rPr>
              <w:t>GET /page?name=&lt;用户可控输入&gt;</w:t>
            </w:r>
          </w:p>
        </w:tc>
      </w:tr>
      <w:tr w14:paraId="2B4C6F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5B63947">
            <w:pPr>
              <w:spacing w:before="120" w:after="120" w:line="288" w:lineRule="auto"/>
              <w:ind w:left="0"/>
              <w:jc w:val="left"/>
            </w:pPr>
            <w:r>
              <w:rPr>
                <w:rFonts w:ascii="Arial" w:hAnsi="Arial" w:eastAsia="等线" w:cs="Arial"/>
                <w:sz w:val="22"/>
              </w:rPr>
              <w:t>漏洞核心成因</w:t>
            </w:r>
          </w:p>
        </w:tc>
        <w:tc>
          <w:tcPr>
            <w:tcW w:w="3000" w:type="dxa"/>
            <w:tcMar>
              <w:top w:w="60" w:type="dxa"/>
              <w:left w:w="120" w:type="dxa"/>
              <w:bottom w:w="30" w:type="dxa"/>
              <w:right w:w="120" w:type="dxa"/>
            </w:tcMar>
          </w:tcPr>
          <w:p w14:paraId="32AA20BF">
            <w:pPr>
              <w:spacing w:before="120" w:after="120" w:line="288" w:lineRule="auto"/>
              <w:ind w:left="0"/>
              <w:jc w:val="left"/>
            </w:pPr>
            <w:r>
              <w:rPr>
                <w:rFonts w:ascii="Arial" w:hAnsi="Arial" w:eastAsia="等线" w:cs="Arial"/>
                <w:sz w:val="22"/>
              </w:rPr>
              <w:t>程序采用os.path.join直接拼接用户可控输入，未做路径规范化处理、未过滤../回溯字符、无合法路径白名单校验，导致恶意用户可突破目录限制</w:t>
            </w:r>
          </w:p>
        </w:tc>
      </w:tr>
      <w:tr w14:paraId="4781C4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1C4906C">
            <w:pPr>
              <w:spacing w:before="120" w:after="120" w:line="288" w:lineRule="auto"/>
              <w:ind w:left="0"/>
              <w:jc w:val="left"/>
            </w:pPr>
            <w:r>
              <w:rPr>
                <w:rFonts w:ascii="Arial" w:hAnsi="Arial" w:eastAsia="等线" w:cs="Arial"/>
                <w:sz w:val="22"/>
              </w:rPr>
              <w:t>复现情况</w:t>
            </w:r>
          </w:p>
        </w:tc>
        <w:tc>
          <w:tcPr>
            <w:tcW w:w="3000" w:type="dxa"/>
            <w:tcMar>
              <w:top w:w="60" w:type="dxa"/>
              <w:left w:w="120" w:type="dxa"/>
              <w:bottom w:w="30" w:type="dxa"/>
              <w:right w:w="120" w:type="dxa"/>
            </w:tcMar>
          </w:tcPr>
          <w:p w14:paraId="44C34269">
            <w:pPr>
              <w:spacing w:before="120" w:after="120" w:line="288" w:lineRule="auto"/>
              <w:ind w:left="0"/>
              <w:jc w:val="left"/>
            </w:pPr>
            <w:r>
              <w:rPr>
                <w:rFonts w:ascii="Arial" w:hAnsi="Arial" w:eastAsia="等线" w:cs="Arial"/>
                <w:sz w:val="22"/>
              </w:rPr>
              <w:t>✅ 4组恶意Payload均成功触发漏洞，复现有效</w:t>
            </w:r>
          </w:p>
        </w:tc>
      </w:tr>
      <w:tr w14:paraId="289BC5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4D73F10">
            <w:pPr>
              <w:spacing w:before="120" w:after="120" w:line="288" w:lineRule="auto"/>
              <w:ind w:left="0"/>
              <w:jc w:val="left"/>
            </w:pPr>
            <w:r>
              <w:rPr>
                <w:rFonts w:ascii="Arial" w:hAnsi="Arial" w:eastAsia="等线" w:cs="Arial"/>
                <w:sz w:val="22"/>
              </w:rPr>
              <w:t>代码层修复</w:t>
            </w:r>
          </w:p>
        </w:tc>
        <w:tc>
          <w:tcPr>
            <w:tcW w:w="3000" w:type="dxa"/>
            <w:tcMar>
              <w:top w:w="60" w:type="dxa"/>
              <w:left w:w="120" w:type="dxa"/>
              <w:bottom w:w="30" w:type="dxa"/>
              <w:right w:w="120" w:type="dxa"/>
            </w:tcMar>
          </w:tcPr>
          <w:p w14:paraId="119AB6E5">
            <w:pPr>
              <w:spacing w:before="120" w:after="120" w:line="288" w:lineRule="auto"/>
              <w:ind w:left="0"/>
              <w:jc w:val="left"/>
            </w:pPr>
            <w:r>
              <w:rPr>
                <w:rFonts w:ascii="Arial" w:hAnsi="Arial" w:eastAsia="等线" w:cs="Arial"/>
                <w:sz w:val="22"/>
              </w:rPr>
              <w:t>✅ 已配置合法页面白名单（ALLOWED_PAGES），拦截非法请求</w:t>
            </w:r>
          </w:p>
        </w:tc>
      </w:tr>
      <w:tr w14:paraId="12EA69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BD52621">
            <w:pPr>
              <w:spacing w:before="120" w:after="120" w:line="288" w:lineRule="auto"/>
              <w:ind w:left="0"/>
              <w:jc w:val="left"/>
            </w:pPr>
            <w:r>
              <w:rPr>
                <w:rFonts w:ascii="Arial" w:hAnsi="Arial" w:eastAsia="等线" w:cs="Arial"/>
                <w:sz w:val="22"/>
              </w:rPr>
              <w:t>系统层加固</w:t>
            </w:r>
          </w:p>
        </w:tc>
        <w:tc>
          <w:tcPr>
            <w:tcW w:w="3000" w:type="dxa"/>
            <w:tcMar>
              <w:top w:w="60" w:type="dxa"/>
              <w:left w:w="120" w:type="dxa"/>
              <w:bottom w:w="30" w:type="dxa"/>
              <w:right w:w="120" w:type="dxa"/>
            </w:tcMar>
          </w:tcPr>
          <w:p w14:paraId="5B7C4060">
            <w:pPr>
              <w:spacing w:before="120" w:after="120" w:line="288" w:lineRule="auto"/>
              <w:ind w:left="0"/>
              <w:jc w:val="left"/>
            </w:pPr>
            <w:r>
              <w:rPr>
                <w:rFonts w:ascii="Arial" w:hAnsi="Arial" w:eastAsia="等线" w:cs="Arial"/>
                <w:sz w:val="22"/>
              </w:rPr>
              <w:t>✅ 编写harden.sh加固脚本，配置项目启动安全校验机制并完成部署</w:t>
            </w:r>
          </w:p>
        </w:tc>
      </w:tr>
      <w:tr w14:paraId="25963B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AAFCF84">
            <w:pPr>
              <w:spacing w:before="120" w:after="120" w:line="288" w:lineRule="auto"/>
              <w:ind w:left="0"/>
              <w:jc w:val="left"/>
            </w:pPr>
            <w:r>
              <w:rPr>
                <w:rFonts w:ascii="Arial" w:hAnsi="Arial" w:eastAsia="等线" w:cs="Arial"/>
                <w:sz w:val="22"/>
              </w:rPr>
              <w:t>GitHub提交记录</w:t>
            </w:r>
          </w:p>
        </w:tc>
        <w:tc>
          <w:tcPr>
            <w:tcW w:w="3000" w:type="dxa"/>
            <w:tcMar>
              <w:top w:w="60" w:type="dxa"/>
              <w:left w:w="120" w:type="dxa"/>
              <w:bottom w:w="30" w:type="dxa"/>
              <w:right w:w="120" w:type="dxa"/>
            </w:tcMar>
          </w:tcPr>
          <w:p w14:paraId="74171F30">
            <w:pPr>
              <w:spacing w:before="120" w:after="120" w:line="288" w:lineRule="auto"/>
              <w:ind w:left="0"/>
              <w:jc w:val="left"/>
            </w:pPr>
            <w:r>
              <w:rPr>
                <w:rFonts w:ascii="Arial" w:hAnsi="Arial" w:eastAsia="等线" w:cs="Arial"/>
                <w:sz w:val="22"/>
              </w:rPr>
              <w:t>c39b697（白名单防护）+ 8595732（启动安全校验+系统加固脚本）</w:t>
            </w:r>
          </w:p>
        </w:tc>
      </w:tr>
    </w:tbl>
    <w:p w14:paraId="40E8599D">
      <w:pPr>
        <w:spacing w:before="320" w:after="120" w:line="288" w:lineRule="auto"/>
        <w:ind w:left="0"/>
        <w:jc w:val="left"/>
        <w:outlineLvl w:val="1"/>
      </w:pPr>
      <w:bookmarkStart w:id="2" w:name="heading_2"/>
      <w:r>
        <w:rPr>
          <w:rFonts w:ascii="Arial" w:hAnsi="Arial" w:eastAsia="等线" w:cs="Arial"/>
          <w:b/>
          <w:sz w:val="32"/>
        </w:rPr>
        <w:t>1. 漏洞原理</w:t>
      </w:r>
      <w:bookmarkEnd w:id="2"/>
    </w:p>
    <w:p w14:paraId="543D9923">
      <w:pPr>
        <w:spacing w:before="300" w:after="120" w:line="288" w:lineRule="auto"/>
        <w:ind w:left="0"/>
        <w:jc w:val="left"/>
        <w:outlineLvl w:val="2"/>
      </w:pPr>
      <w:bookmarkStart w:id="3" w:name="heading_3"/>
      <w:r>
        <w:rPr>
          <w:rFonts w:ascii="Arial" w:hAnsi="Arial" w:eastAsia="等线" w:cs="Arial"/>
          <w:b/>
          <w:sz w:val="30"/>
        </w:rPr>
        <w:t>1.1 路径遍历漏洞定义</w:t>
      </w:r>
      <w:bookmarkEnd w:id="3"/>
    </w:p>
    <w:p w14:paraId="502B47EA">
      <w:pPr>
        <w:spacing w:before="120" w:after="120" w:line="288" w:lineRule="auto"/>
        <w:ind w:left="0"/>
        <w:jc w:val="left"/>
      </w:pPr>
      <w:r>
        <w:rPr>
          <w:rFonts w:ascii="Arial" w:hAnsi="Arial" w:eastAsia="等线" w:cs="Arial"/>
          <w:sz w:val="22"/>
        </w:rPr>
        <w:t>路径遍历是Web应用中高频出现的访问控制类高危漏洞，攻击者可通过在请求参数中植入../相对路径回溯字符，突破程序预设的目录访问边界，读取Web服务进程权限范围内的任意服务器文件。</w:t>
      </w:r>
    </w:p>
    <w:p w14:paraId="0867C1F4">
      <w:pPr>
        <w:spacing w:before="120" w:after="120" w:line="288" w:lineRule="auto"/>
        <w:ind w:left="0"/>
        <w:jc w:val="left"/>
      </w:pPr>
      <w:r>
        <w:rPr>
          <w:rFonts w:ascii="Arial" w:hAnsi="Arial" w:eastAsia="等线" w:cs="Arial"/>
          <w:sz w:val="22"/>
        </w:rPr>
        <w:t>该漏洞常见别称：目录遍历、目录穿越、点点攻击、路径回溯攻击。</w:t>
      </w:r>
    </w:p>
    <w:p w14:paraId="3EBE97BE">
      <w:pPr>
        <w:spacing w:before="300" w:after="120" w:line="288" w:lineRule="auto"/>
        <w:ind w:left="0"/>
        <w:jc w:val="left"/>
        <w:outlineLvl w:val="2"/>
      </w:pPr>
      <w:bookmarkStart w:id="4" w:name="heading_4"/>
      <w:r>
        <w:rPr>
          <w:rFonts w:ascii="Arial" w:hAnsi="Arial" w:eastAsia="等线" w:cs="Arial"/>
          <w:b/>
          <w:sz w:val="30"/>
        </w:rPr>
        <w:t>1.2 漏洞核心原理</w:t>
      </w:r>
      <w:bookmarkEnd w:id="4"/>
    </w:p>
    <w:p w14:paraId="360DE5D3">
      <w:pPr>
        <w:spacing w:before="120" w:after="120" w:line="288" w:lineRule="auto"/>
        <w:ind w:left="0"/>
        <w:jc w:val="left"/>
      </w:pPr>
      <w:r>
        <w:rPr>
          <w:rFonts w:ascii="Arial" w:hAnsi="Arial" w:eastAsia="等线" w:cs="Arial"/>
          <w:sz w:val="22"/>
        </w:rPr>
        <w:t>程序原生设计仅允许访问pages目录下的指定页面，通过os.path.join拼接固定目录与用户参数实现文件加载，正常场景与攻击场景对比如下：</w:t>
      </w:r>
    </w:p>
    <w:p w14:paraId="732A7A3E">
      <w:pPr>
        <w:spacing w:before="120" w:after="120" w:line="288" w:lineRule="auto"/>
        <w:ind w:left="0"/>
        <w:jc w:val="left"/>
      </w:pPr>
      <w:r>
        <w:rPr>
          <w:rFonts w:ascii="Arial" w:hAnsi="Arial" w:eastAsia="等线" w:cs="Arial"/>
          <w:sz w:val="22"/>
        </w:rPr>
        <w:t># 正常合法请求（访问pages/help.html）</w:t>
      </w:r>
    </w:p>
    <w:p w14:paraId="6E27FD02">
      <w:pPr>
        <w:spacing w:before="120" w:after="120" w:line="288" w:lineRule="auto"/>
        <w:ind w:left="0"/>
        <w:jc w:val="left"/>
      </w:pPr>
      <w:r>
        <w:rPr>
          <w:rFonts w:ascii="Arial" w:hAnsi="Arial" w:eastAsia="等线" w:cs="Arial"/>
          <w:sz w:val="22"/>
        </w:rPr>
        <w:t>os.path.join("pages", "help")</w:t>
      </w:r>
    </w:p>
    <w:p w14:paraId="2E59B27D">
      <w:pPr>
        <w:spacing w:before="120" w:after="120" w:line="288" w:lineRule="auto"/>
        <w:ind w:left="0"/>
        <w:jc w:val="left"/>
      </w:pPr>
      <w:r>
        <w:rPr>
          <w:rFonts w:ascii="Arial" w:hAnsi="Arial" w:eastAsia="等线" w:cs="Arial"/>
          <w:sz w:val="22"/>
        </w:rPr>
        <w:t># 输出结果："pages/help" ✅ 符合预设访问规则</w:t>
      </w:r>
    </w:p>
    <w:p w14:paraId="4F461D52">
      <w:pPr>
        <w:spacing w:before="120" w:after="120" w:line="288" w:lineRule="auto"/>
        <w:ind w:left="0"/>
        <w:jc w:val="left"/>
      </w:pPr>
      <w:r>
        <w:rPr>
          <w:rFonts w:ascii="Arial" w:hAnsi="Arial" w:eastAsia="等线" w:cs="Arial"/>
          <w:sz w:val="22"/>
        </w:rPr>
        <w:t># 恶意攻击请求（突破目录读取配置文件）</w:t>
      </w:r>
    </w:p>
    <w:p w14:paraId="6B63BDED">
      <w:pPr>
        <w:spacing w:before="120" w:after="120" w:line="288" w:lineRule="auto"/>
        <w:ind w:left="0"/>
        <w:jc w:val="left"/>
      </w:pPr>
      <w:r>
        <w:rPr>
          <w:rFonts w:ascii="Arial" w:hAnsi="Arial" w:eastAsia="等线" w:cs="Arial"/>
          <w:sz w:val="22"/>
        </w:rPr>
        <w:t>os.path.join("pages", "../config.json")</w:t>
      </w:r>
    </w:p>
    <w:p w14:paraId="0DC8AAD0">
      <w:pPr>
        <w:spacing w:before="120" w:after="120" w:line="288" w:lineRule="auto"/>
        <w:ind w:left="0"/>
        <w:jc w:val="left"/>
      </w:pPr>
      <w:r>
        <w:rPr>
          <w:rFonts w:ascii="Arial" w:hAnsi="Arial" w:eastAsia="等线" w:cs="Arial"/>
          <w:sz w:val="22"/>
        </w:rPr>
        <w:t># 输出结果："pages/../config.json"，等效于项目根目录的"config.json" ❌ 越权访问</w:t>
      </w:r>
    </w:p>
    <w:p w14:paraId="2CE3ECD3">
      <w:pPr>
        <w:spacing w:before="120" w:after="120" w:line="288" w:lineRule="auto"/>
        <w:ind w:left="0"/>
        <w:jc w:val="left"/>
      </w:pPr>
      <w:r>
        <w:rPr>
          <w:rFonts w:ascii="Arial" w:hAnsi="Arial" w:eastAsia="等线" w:cs="Arial"/>
          <w:sz w:val="22"/>
        </w:rPr>
        <w:t>攻击者借助../字符跳出程序限定的访问目录，可读取服务进程有权限访问的源码、配置文件、数据库文件、系统核心文件等敏感资源。</w:t>
      </w:r>
    </w:p>
    <w:p w14:paraId="0C7847E0">
      <w:pPr>
        <w:spacing w:before="300" w:after="120" w:line="288" w:lineRule="auto"/>
        <w:ind w:left="0"/>
        <w:jc w:val="left"/>
        <w:outlineLvl w:val="2"/>
      </w:pPr>
      <w:bookmarkStart w:id="5" w:name="heading_5"/>
      <w:r>
        <w:rPr>
          <w:rFonts w:ascii="Arial" w:hAnsi="Arial" w:eastAsia="等线" w:cs="Arial"/>
          <w:b/>
          <w:sz w:val="30"/>
        </w:rPr>
        <w:t>1.3 漏洞触发必备条件</w:t>
      </w:r>
      <w:bookmarkEnd w:id="5"/>
    </w:p>
    <w:p w14:paraId="7BD77D80">
      <w:pPr>
        <w:spacing w:before="120" w:after="120" w:line="288" w:lineRule="auto"/>
        <w:ind w:left="0"/>
        <w:jc w:val="left"/>
      </w:pPr>
      <w:r>
        <w:rPr>
          <w:rFonts w:ascii="Arial" w:hAnsi="Arial" w:eastAsia="等线" w:cs="Arial"/>
          <w:sz w:val="22"/>
        </w:rPr>
        <w:t>1. 用户可控输入直接参与服务器文件路径的拼接与构造；</w:t>
      </w:r>
    </w:p>
    <w:p w14:paraId="6DF54660">
      <w:pPr>
        <w:spacing w:before="120" w:after="120" w:line="288" w:lineRule="auto"/>
        <w:ind w:left="0"/>
        <w:jc w:val="left"/>
      </w:pPr>
      <w:r>
        <w:rPr>
          <w:rFonts w:ascii="Arial" w:hAnsi="Arial" w:eastAsia="等线" w:cs="Arial"/>
          <w:sz w:val="22"/>
        </w:rPr>
        <w:t>2. 程序使用os.path.join、字符串直接拼接等方式组装文件路径；</w:t>
      </w:r>
    </w:p>
    <w:p w14:paraId="23110CFC">
      <w:pPr>
        <w:spacing w:before="120" w:after="120" w:line="288" w:lineRule="auto"/>
        <w:ind w:left="0"/>
        <w:jc w:val="left"/>
      </w:pPr>
      <w:r>
        <w:rPr>
          <w:rFonts w:ascii="Arial" w:hAnsi="Arial" w:eastAsia="等线" w:cs="Arial"/>
          <w:sz w:val="22"/>
        </w:rPr>
        <w:t>3. 未配置任何安全校验机制，无回溯字符过滤、无路径规范化处理、无合法资源白名单限制。</w:t>
      </w:r>
    </w:p>
    <w:p w14:paraId="26507039">
      <w:pPr>
        <w:spacing w:before="300" w:after="120" w:line="288" w:lineRule="auto"/>
        <w:ind w:left="0"/>
        <w:jc w:val="left"/>
        <w:outlineLvl w:val="2"/>
      </w:pPr>
      <w:bookmarkStart w:id="6" w:name="heading_6"/>
      <w:r>
        <w:rPr>
          <w:rFonts w:ascii="Arial" w:hAnsi="Arial" w:eastAsia="等线" w:cs="Arial"/>
          <w:b/>
          <w:sz w:val="30"/>
        </w:rPr>
        <w:t>1.4 os.path.join函数安全陷阱</w:t>
      </w:r>
      <w:bookmarkEnd w:id="6"/>
    </w:p>
    <w:p w14:paraId="7D01D658">
      <w:pPr>
        <w:spacing w:before="120" w:after="120" w:line="288" w:lineRule="auto"/>
        <w:ind w:left="0"/>
        <w:jc w:val="left"/>
      </w:pPr>
      <w:r>
        <w:rPr>
          <w:rFonts w:ascii="Arial" w:hAnsi="Arial" w:eastAsia="等线" w:cs="Arial"/>
          <w:sz w:val="22"/>
        </w:rPr>
        <w:t>Python原生os.path.join函数存在特殊特性：若拼接的后段内容为绝对路径，会直接覆盖前段所有固定目录路径，该特性极易引发越权漏洞，也是开发者常见的安全认知盲区。</w:t>
      </w:r>
    </w:p>
    <w:p w14:paraId="2674D748">
      <w:pPr>
        <w:spacing w:before="120" w:after="120" w:line="288" w:lineRule="auto"/>
        <w:ind w:left="0"/>
        <w:jc w:val="left"/>
      </w:pPr>
      <w:r>
        <w:rPr>
          <w:rFonts w:ascii="Arial" w:hAnsi="Arial" w:eastAsia="等线" w:cs="Arial"/>
          <w:sz w:val="22"/>
        </w:rPr>
        <w:t>示例验证：</w:t>
      </w:r>
    </w:p>
    <w:p w14:paraId="539EF540">
      <w:pPr>
        <w:spacing w:before="120" w:after="120" w:line="288" w:lineRule="auto"/>
        <w:ind w:left="0"/>
        <w:jc w:val="left"/>
      </w:pPr>
      <w:r>
        <w:rPr>
          <w:rFonts w:ascii="Arial" w:hAnsi="Arial" w:eastAsia="等线" w:cs="Arial"/>
          <w:sz w:val="22"/>
        </w:rPr>
        <w:t>&gt;&gt;&gt; import os.path</w:t>
      </w:r>
    </w:p>
    <w:p w14:paraId="0E4C80D5">
      <w:pPr>
        <w:spacing w:before="120" w:after="120" w:line="288" w:lineRule="auto"/>
        <w:ind w:left="0"/>
        <w:jc w:val="left"/>
      </w:pPr>
      <w:r>
        <w:rPr>
          <w:rFonts w:ascii="Arial" w:hAnsi="Arial" w:eastAsia="等线" w:cs="Arial"/>
          <w:sz w:val="22"/>
        </w:rPr>
        <w:t>&gt;&gt;&gt; os.path.join("pages", "/etc/passwd")</w:t>
      </w:r>
    </w:p>
    <w:p w14:paraId="3633D4FF">
      <w:pPr>
        <w:spacing w:before="120" w:after="120" w:line="288" w:lineRule="auto"/>
        <w:ind w:left="0"/>
        <w:jc w:val="left"/>
      </w:pPr>
      <w:r>
        <w:rPr>
          <w:rFonts w:ascii="Arial" w:hAnsi="Arial" w:eastAsia="等线" w:cs="Arial"/>
          <w:sz w:val="22"/>
        </w:rPr>
        <w:t>'/etc/passwd'  # 绝对路径直接覆盖固定pages目录，实现无../字符越权</w:t>
      </w:r>
    </w:p>
    <w:p w14:paraId="678B5E9D">
      <w:pPr>
        <w:spacing w:before="120" w:after="120" w:line="288" w:lineRule="auto"/>
        <w:ind w:left="0"/>
        <w:jc w:val="left"/>
      </w:pPr>
      <w:r>
        <w:rPr>
          <w:rFonts w:ascii="Arial" w:hAnsi="Arial" w:eastAsia="等线" w:cs="Arial"/>
          <w:sz w:val="22"/>
        </w:rPr>
        <w:t>基于该特性，攻击者无需拼接回溯字符，仅传入绝对路径即可读取服务器任意文件，本次漏洞复现中多次验证了该攻击方式的有效性。</w:t>
      </w:r>
    </w:p>
    <w:p w14:paraId="1816CBD5">
      <w:pPr>
        <w:spacing w:before="320" w:after="120" w:line="288" w:lineRule="auto"/>
        <w:ind w:left="0"/>
        <w:jc w:val="left"/>
        <w:outlineLvl w:val="1"/>
      </w:pPr>
      <w:bookmarkStart w:id="7" w:name="heading_7"/>
      <w:r>
        <w:rPr>
          <w:rFonts w:ascii="Arial" w:hAnsi="Arial" w:eastAsia="等线" w:cs="Arial"/>
          <w:b/>
          <w:sz w:val="32"/>
        </w:rPr>
        <w:t>2. 漏洞复现过程</w:t>
      </w:r>
      <w:bookmarkEnd w:id="7"/>
    </w:p>
    <w:p w14:paraId="0AE07214">
      <w:pPr>
        <w:spacing w:before="300" w:after="120" w:line="288" w:lineRule="auto"/>
        <w:ind w:left="0"/>
        <w:jc w:val="left"/>
        <w:outlineLvl w:val="2"/>
      </w:pPr>
      <w:bookmarkStart w:id="8" w:name="heading_8"/>
      <w:r>
        <w:rPr>
          <w:rFonts w:ascii="Arial" w:hAnsi="Arial" w:eastAsia="等线" w:cs="Arial"/>
          <w:b/>
          <w:sz w:val="30"/>
        </w:rPr>
        <w:t>2.1 步骤1：正常功能基准测试</w:t>
      </w:r>
      <w:bookmarkEnd w:id="8"/>
    </w:p>
    <w:p w14:paraId="4422A488">
      <w:pPr>
        <w:spacing w:before="120" w:after="120" w:line="288" w:lineRule="auto"/>
        <w:ind w:left="0"/>
        <w:jc w:val="left"/>
      </w:pPr>
      <w:r>
        <w:rPr>
          <w:rFonts w:ascii="Arial" w:hAnsi="Arial" w:eastAsia="等线" w:cs="Arial"/>
          <w:sz w:val="22"/>
        </w:rPr>
        <w:t>请求接口：GET /page?name=help</w:t>
      </w:r>
    </w:p>
    <w:p w14:paraId="2D061C31">
      <w:pPr>
        <w:spacing w:before="120" w:after="120" w:line="288" w:lineRule="auto"/>
        <w:ind w:left="0"/>
        <w:jc w:val="left"/>
      </w:pPr>
      <w:r>
        <w:rPr>
          <w:rFonts w:ascii="Arial" w:hAnsi="Arial" w:eastAsia="等线" w:cs="Arial"/>
          <w:sz w:val="22"/>
        </w:rPr>
        <w:t>现象：页面正常展示帮助中心内容</w:t>
      </w:r>
    </w:p>
    <w:p w14:paraId="7C79C5B7">
      <w:pPr>
        <w:spacing w:before="120" w:after="120" w:line="288" w:lineRule="auto"/>
        <w:ind w:left="0"/>
        <w:jc w:val="left"/>
      </w:pPr>
      <w:r>
        <w:rPr>
          <w:rFonts w:ascii="Arial" w:hAnsi="Arial" w:eastAsia="等线" w:cs="Arial"/>
          <w:sz w:val="22"/>
        </w:rPr>
        <w:t>实际访问路径：pages/help.html</w:t>
      </w:r>
    </w:p>
    <w:p w14:paraId="270A2CB0">
      <w:pPr>
        <w:spacing w:before="120" w:after="120" w:line="288" w:lineRule="auto"/>
        <w:ind w:left="0"/>
        <w:jc w:val="left"/>
      </w:pPr>
      <w:r>
        <w:rPr>
          <w:rFonts w:ascii="Arial" w:hAnsi="Arial" w:eastAsia="等线" w:cs="Arial"/>
          <w:sz w:val="22"/>
        </w:rPr>
        <w:t>测试结论：✅ 路由接口功能正常，无环境异常，可开展后续漏洞测试</w:t>
      </w:r>
    </w:p>
    <w:p w14:paraId="63F86BE1">
      <w:pPr>
        <w:spacing w:before="120" w:after="120" w:line="288" w:lineRule="auto"/>
        <w:ind w:left="0"/>
        <w:jc w:val="left"/>
      </w:pPr>
      <w:r>
        <w:rPr>
          <w:rFonts w:ascii="Arial" w:hAnsi="Arial" w:eastAsia="等线" w:cs="Arial"/>
          <w:sz w:val="22"/>
        </w:rPr>
        <w:t>测试目的：验证目标路由可用性，排除环境故障对漏洞测试的干扰。</w:t>
      </w:r>
    </w:p>
    <w:p w14:paraId="3E851F10">
      <w:pPr>
        <w:spacing w:before="300" w:after="120" w:line="288" w:lineRule="auto"/>
        <w:ind w:left="0"/>
        <w:jc w:val="left"/>
        <w:outlineLvl w:val="2"/>
      </w:pPr>
      <w:bookmarkStart w:id="9" w:name="heading_9"/>
      <w:r>
        <w:rPr>
          <w:rFonts w:ascii="Arial" w:hAnsi="Arial" w:eastAsia="等线" w:cs="Arial"/>
          <w:b/>
          <w:sz w:val="30"/>
        </w:rPr>
        <w:t>2.2 步骤2：越权读取 /etc/passwd 系统文件</w:t>
      </w:r>
      <w:bookmarkEnd w:id="9"/>
    </w:p>
    <w:p w14:paraId="19E7A03B">
      <w:pPr>
        <w:spacing w:before="120" w:after="120" w:line="288" w:lineRule="auto"/>
        <w:ind w:left="0"/>
        <w:jc w:val="left"/>
      </w:pPr>
      <w:r>
        <w:rPr>
          <w:rFonts w:ascii="Arial" w:hAnsi="Arial" w:eastAsia="等线" w:cs="Arial"/>
          <w:sz w:val="22"/>
        </w:rPr>
        <w:t>请求接口：GET /page?name=/etc/passwd</w:t>
      </w:r>
    </w:p>
    <w:p w14:paraId="67BE56AD">
      <w:pPr>
        <w:spacing w:before="120" w:after="120" w:line="288" w:lineRule="auto"/>
        <w:ind w:left="0"/>
        <w:jc w:val="left"/>
      </w:pPr>
      <w:r>
        <w:rPr>
          <w:rFonts w:ascii="Arial" w:hAnsi="Arial" w:eastAsia="等线" w:cs="Arial"/>
          <w:sz w:val="22"/>
        </w:rPr>
        <w:t>现象：成功读取Kali Linux系统/etc/passwd文件内容，获取系统所有用户清单</w:t>
      </w:r>
    </w:p>
    <w:p w14:paraId="5C607FFA">
      <w:pPr>
        <w:spacing w:before="120" w:after="120" w:line="288" w:lineRule="auto"/>
        <w:ind w:left="0"/>
        <w:jc w:val="left"/>
      </w:pPr>
      <w:r>
        <w:rPr>
          <w:rFonts w:ascii="Arial" w:hAnsi="Arial" w:eastAsia="等线" w:cs="Arial"/>
          <w:sz w:val="22"/>
        </w:rPr>
        <w:t>测试结论：✅ 路径遍历漏洞利用成功</w:t>
      </w:r>
    </w:p>
    <w:p w14:paraId="5564F986">
      <w:pPr>
        <w:spacing w:before="120" w:after="120" w:line="288" w:lineRule="auto"/>
        <w:ind w:left="0"/>
        <w:jc w:val="left"/>
      </w:pPr>
      <w:r>
        <w:rPr>
          <w:rFonts w:ascii="Arial" w:hAnsi="Arial" w:eastAsia="等线" w:cs="Arial"/>
          <w:sz w:val="22"/>
        </w:rPr>
        <w:t>漏洞原理：请求参数为绝对路径，os.path.join函数覆盖预设pages目录，直接解析为系统绝对路径/etc/passwd，文件存在且服务进程有权读取，最终造成信息泄露。</w:t>
      </w:r>
    </w:p>
    <w:p w14:paraId="3CDD4F42">
      <w:pPr>
        <w:spacing w:before="300" w:after="120" w:line="288" w:lineRule="auto"/>
        <w:ind w:left="0"/>
        <w:jc w:val="left"/>
        <w:outlineLvl w:val="2"/>
      </w:pPr>
      <w:bookmarkStart w:id="10" w:name="heading_10"/>
      <w:r>
        <w:rPr>
          <w:rFonts w:ascii="Arial" w:hAnsi="Arial" w:eastAsia="等线" w:cs="Arial"/>
          <w:b/>
          <w:sz w:val="30"/>
        </w:rPr>
        <w:t>2.3 步骤3：/app.py 路径访问失败测试分析</w:t>
      </w:r>
      <w:bookmarkEnd w:id="10"/>
    </w:p>
    <w:p w14:paraId="3C99EBE1">
      <w:pPr>
        <w:spacing w:before="120" w:after="120" w:line="288" w:lineRule="auto"/>
        <w:ind w:left="0"/>
        <w:jc w:val="left"/>
      </w:pPr>
      <w:r>
        <w:rPr>
          <w:rFonts w:ascii="Arial" w:hAnsi="Arial" w:eastAsia="等线" w:cs="Arial"/>
          <w:sz w:val="22"/>
        </w:rPr>
        <w:t>请求接口：GET /page?name=/app.py</w:t>
      </w:r>
    </w:p>
    <w:p w14:paraId="0A306041">
      <w:pPr>
        <w:spacing w:before="120" w:after="120" w:line="288" w:lineRule="auto"/>
        <w:ind w:left="0"/>
        <w:jc w:val="left"/>
      </w:pPr>
      <w:r>
        <w:rPr>
          <w:rFonts w:ascii="Arial" w:hAnsi="Arial" w:eastAsia="等线" w:cs="Arial"/>
          <w:sz w:val="22"/>
        </w:rPr>
        <w:t>现象：页面返回“页面不存在”</w:t>
      </w:r>
    </w:p>
    <w:p w14:paraId="784D8E6A">
      <w:pPr>
        <w:spacing w:before="120" w:after="120" w:line="288" w:lineRule="auto"/>
        <w:ind w:left="0"/>
        <w:jc w:val="left"/>
      </w:pPr>
      <w:r>
        <w:rPr>
          <w:rFonts w:ascii="Arial" w:hAnsi="Arial" w:eastAsia="等线" w:cs="Arial"/>
          <w:sz w:val="22"/>
        </w:rPr>
        <w:t>实际解析路径：/app.py（Linux系统根目录下）</w:t>
      </w:r>
    </w:p>
    <w:p w14:paraId="5BFAFB48">
      <w:pPr>
        <w:spacing w:before="120" w:after="120" w:line="288" w:lineRule="auto"/>
        <w:ind w:left="0"/>
        <w:jc w:val="left"/>
      </w:pPr>
      <w:r>
        <w:rPr>
          <w:rFonts w:ascii="Arial" w:hAnsi="Arial" w:eastAsia="等线" w:cs="Arial"/>
          <w:sz w:val="22"/>
        </w:rPr>
        <w:t>测试结论：❌ 非漏洞失效，为请求路径错误导致访问失败</w:t>
      </w:r>
    </w:p>
    <w:p w14:paraId="33202389">
      <w:pPr>
        <w:spacing w:before="120" w:after="120" w:line="288" w:lineRule="auto"/>
        <w:ind w:left="0"/>
        <w:jc w:val="left"/>
      </w:pPr>
      <w:r>
        <w:rPr>
          <w:rFonts w:ascii="Arial" w:hAnsi="Arial" w:eastAsia="等线" w:cs="Arial"/>
          <w:sz w:val="22"/>
        </w:rPr>
        <w:t>失败原因：Linux系统根目录下无app.py文件，该项目源码文件存储于用户工作目录，并非系统根目录。函数虽正常解析出绝对路径，但目标文件不存在，因此访问失败，并非防护机制生效。</w:t>
      </w:r>
    </w:p>
    <w:p w14:paraId="31CEFB05">
      <w:pPr>
        <w:spacing w:before="300" w:after="120" w:line="288" w:lineRule="auto"/>
        <w:ind w:left="0"/>
        <w:jc w:val="left"/>
        <w:outlineLvl w:val="2"/>
      </w:pPr>
      <w:bookmarkStart w:id="11" w:name="heading_11"/>
      <w:r>
        <w:rPr>
          <w:rFonts w:ascii="Arial" w:hAnsi="Arial" w:eastAsia="等线" w:cs="Arial"/>
          <w:b/>
          <w:sz w:val="30"/>
        </w:rPr>
        <w:t>2.4 步骤4：通过/proc伪文件系统读取项目源码</w:t>
      </w:r>
      <w:bookmarkEnd w:id="11"/>
    </w:p>
    <w:p w14:paraId="79D1F407">
      <w:pPr>
        <w:spacing w:before="120" w:after="120" w:line="288" w:lineRule="auto"/>
        <w:ind w:left="0"/>
        <w:jc w:val="left"/>
      </w:pPr>
      <w:r>
        <w:rPr>
          <w:rFonts w:ascii="Arial" w:hAnsi="Arial" w:eastAsia="等线" w:cs="Arial"/>
          <w:sz w:val="22"/>
        </w:rPr>
        <w:t>请求接口：GET /page?name=/proc/self/cwd/app.py</w:t>
      </w:r>
    </w:p>
    <w:p w14:paraId="76622C37">
      <w:pPr>
        <w:spacing w:before="120" w:after="120" w:line="288" w:lineRule="auto"/>
        <w:ind w:left="0"/>
        <w:jc w:val="left"/>
      </w:pPr>
      <w:r>
        <w:rPr>
          <w:rFonts w:ascii="Arial" w:hAnsi="Arial" w:eastAsia="等线" w:cs="Arial"/>
          <w:sz w:val="22"/>
        </w:rPr>
        <w:t>现象：成功读取项目app.py完整源码</w:t>
      </w:r>
    </w:p>
    <w:p w14:paraId="5428D6BF">
      <w:pPr>
        <w:spacing w:before="120" w:after="120" w:line="288" w:lineRule="auto"/>
        <w:ind w:left="0"/>
        <w:jc w:val="left"/>
      </w:pPr>
      <w:r>
        <w:rPr>
          <w:rFonts w:ascii="Arial" w:hAnsi="Arial" w:eastAsia="等线" w:cs="Arial"/>
          <w:sz w:val="22"/>
        </w:rPr>
        <w:t>测试结论：✅ 漏洞利用成功</w:t>
      </w:r>
    </w:p>
    <w:p w14:paraId="203893B7">
      <w:pPr>
        <w:spacing w:before="120" w:after="120" w:line="288" w:lineRule="auto"/>
        <w:ind w:left="0"/>
        <w:jc w:val="left"/>
      </w:pPr>
      <w:r>
        <w:rPr>
          <w:rFonts w:ascii="Arial" w:hAnsi="Arial" w:eastAsia="等线" w:cs="Arial"/>
          <w:sz w:val="22"/>
        </w:rPr>
        <w:t>路径释义：</w:t>
      </w:r>
    </w:p>
    <w:p w14:paraId="582CC9EE">
      <w:pPr>
        <w:spacing w:before="120" w:after="120" w:line="288" w:lineRule="auto"/>
        <w:ind w:left="0"/>
        <w:jc w:val="left"/>
      </w:pPr>
      <w:r>
        <w:rPr>
          <w:rFonts w:ascii="Arial" w:hAnsi="Arial" w:eastAsia="等线" w:cs="Arial"/>
          <w:sz w:val="22"/>
        </w:rPr>
        <w:t>/proc：Linux系统进程信息伪文件系统，无需真实文件落地即可调用</w:t>
      </w:r>
    </w:p>
    <w:p w14:paraId="4B44159D">
      <w:pPr>
        <w:spacing w:before="120" w:after="120" w:line="288" w:lineRule="auto"/>
        <w:ind w:left="0"/>
        <w:jc w:val="left"/>
      </w:pPr>
      <w:r>
        <w:rPr>
          <w:rFonts w:ascii="Arial" w:hAnsi="Arial" w:eastAsia="等线" w:cs="Arial"/>
          <w:sz w:val="22"/>
        </w:rPr>
        <w:t>/proc/self：指代当前运行的Flask服务进程</w:t>
      </w:r>
    </w:p>
    <w:p w14:paraId="4C36FCF3">
      <w:pPr>
        <w:spacing w:before="120" w:after="120" w:line="288" w:lineRule="auto"/>
        <w:ind w:left="0"/>
        <w:jc w:val="left"/>
      </w:pPr>
      <w:r>
        <w:rPr>
          <w:rFonts w:ascii="Arial" w:hAnsi="Arial" w:eastAsia="等线" w:cs="Arial"/>
          <w:sz w:val="22"/>
        </w:rPr>
        <w:t>/proc/self/cwd：当前进程的工作目录软链接，可精准定位项目运行目录</w:t>
      </w:r>
    </w:p>
    <w:p w14:paraId="67BEA46D">
      <w:pPr>
        <w:spacing w:before="120" w:after="120" w:line="288" w:lineRule="auto"/>
        <w:ind w:left="0"/>
        <w:jc w:val="left"/>
      </w:pPr>
      <w:r>
        <w:rPr>
          <w:rFonts w:ascii="Arial" w:hAnsi="Arial" w:eastAsia="等线" w:cs="Arial"/>
          <w:sz w:val="22"/>
        </w:rPr>
        <w:t>该攻击方式无需知晓项目真实部署绝对路径，通用性极强，是路径遍历漏洞的核心利用手法。</w:t>
      </w:r>
    </w:p>
    <w:p w14:paraId="38D6040B">
      <w:pPr>
        <w:spacing w:before="300" w:after="120" w:line="288" w:lineRule="auto"/>
        <w:ind w:left="0"/>
        <w:jc w:val="left"/>
        <w:outlineLvl w:val="2"/>
      </w:pPr>
      <w:bookmarkStart w:id="12" w:name="heading_12"/>
      <w:r>
        <w:rPr>
          <w:rFonts w:ascii="Arial" w:hAnsi="Arial" w:eastAsia="等线" w:cs="Arial"/>
          <w:b/>
          <w:sz w:val="30"/>
        </w:rPr>
        <w:t>2.5 步骤5：越权读取 /etc/shadow 密码哈希文件</w:t>
      </w:r>
      <w:bookmarkEnd w:id="12"/>
    </w:p>
    <w:p w14:paraId="761B6D90">
      <w:pPr>
        <w:spacing w:before="120" w:after="120" w:line="288" w:lineRule="auto"/>
        <w:ind w:left="0"/>
        <w:jc w:val="left"/>
      </w:pPr>
      <w:r>
        <w:rPr>
          <w:rFonts w:ascii="Arial" w:hAnsi="Arial" w:eastAsia="等线" w:cs="Arial"/>
          <w:sz w:val="22"/>
        </w:rPr>
        <w:t>请求接口：GET /page?name=/etc/shadow</w:t>
      </w:r>
    </w:p>
    <w:p w14:paraId="7BC894E5">
      <w:pPr>
        <w:spacing w:before="120" w:after="120" w:line="288" w:lineRule="auto"/>
        <w:ind w:left="0"/>
        <w:jc w:val="left"/>
      </w:pPr>
      <w:r>
        <w:rPr>
          <w:rFonts w:ascii="Arial" w:hAnsi="Arial" w:eastAsia="等线" w:cs="Arial"/>
          <w:sz w:val="22"/>
        </w:rPr>
        <w:t>现象：成功读取/etc/shadow文件内容，获取root、kali用户的密码哈希值</w:t>
      </w:r>
    </w:p>
    <w:p w14:paraId="33871FB1">
      <w:pPr>
        <w:spacing w:before="120" w:after="120" w:line="288" w:lineRule="auto"/>
        <w:ind w:left="0"/>
        <w:jc w:val="left"/>
      </w:pPr>
      <w:r>
        <w:rPr>
          <w:rFonts w:ascii="Arial" w:hAnsi="Arial" w:eastAsia="等线" w:cs="Arial"/>
          <w:sz w:val="22"/>
        </w:rPr>
        <w:t>测试结论：✅ 高危漏洞利用成功</w:t>
      </w:r>
    </w:p>
    <w:p w14:paraId="2B32C699">
      <w:pPr>
        <w:spacing w:before="120" w:after="120" w:line="288" w:lineRule="auto"/>
        <w:ind w:left="0"/>
        <w:jc w:val="left"/>
      </w:pPr>
      <w:r>
        <w:rPr>
          <w:rFonts w:ascii="Arial" w:hAnsi="Arial" w:eastAsia="等线" w:cs="Arial"/>
          <w:sz w:val="22"/>
        </w:rPr>
        <w:t>补充说明：常规Linux系统中/etc/shadow文件权限为600，仅root用户可读取；本次测试靶机为教学场景，临时放宽了文件权限，因此Flask服务进程可正常读取该核心敏感文件。</w:t>
      </w:r>
    </w:p>
    <w:p w14:paraId="358D5DE7">
      <w:pPr>
        <w:spacing w:before="320" w:after="120" w:line="288" w:lineRule="auto"/>
        <w:ind w:left="0"/>
        <w:jc w:val="left"/>
        <w:outlineLvl w:val="1"/>
      </w:pPr>
      <w:bookmarkStart w:id="13" w:name="heading_13"/>
      <w:r>
        <w:rPr>
          <w:rFonts w:ascii="Arial" w:hAnsi="Arial" w:eastAsia="等线" w:cs="Arial"/>
          <w:b/>
          <w:sz w:val="32"/>
        </w:rPr>
        <w:t>3. 漏洞复现结果</w:t>
      </w:r>
      <w:bookmarkEnd w:id="13"/>
    </w:p>
    <w:p w14:paraId="63588469">
      <w:pPr>
        <w:spacing w:before="300" w:after="120" w:line="288" w:lineRule="auto"/>
        <w:ind w:left="0"/>
        <w:jc w:val="left"/>
        <w:outlineLvl w:val="2"/>
      </w:pPr>
      <w:bookmarkStart w:id="14" w:name="heading_14"/>
      <w:r>
        <w:rPr>
          <w:rFonts w:ascii="Arial" w:hAnsi="Arial" w:eastAsia="等线" w:cs="Arial"/>
          <w:b/>
          <w:sz w:val="30"/>
        </w:rPr>
        <w:t>3.1 全量Payload测试汇总</w:t>
      </w:r>
      <w:bookmarkEnd w:id="1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FB99A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1D7F63F">
            <w:pPr>
              <w:spacing w:before="120" w:after="120" w:line="288" w:lineRule="auto"/>
              <w:ind w:left="0"/>
              <w:jc w:val="left"/>
            </w:pPr>
            <w:r>
              <w:rPr>
                <w:rFonts w:ascii="Arial" w:hAnsi="Arial" w:eastAsia="等线" w:cs="Arial"/>
                <w:sz w:val="22"/>
              </w:rPr>
              <w:t>测试Payload</w:t>
            </w:r>
          </w:p>
        </w:tc>
        <w:tc>
          <w:tcPr>
            <w:tcW w:w="2760" w:type="dxa"/>
            <w:tcMar>
              <w:top w:w="60" w:type="dxa"/>
              <w:left w:w="120" w:type="dxa"/>
              <w:bottom w:w="30" w:type="dxa"/>
              <w:right w:w="120" w:type="dxa"/>
            </w:tcMar>
          </w:tcPr>
          <w:p w14:paraId="6C0513C2">
            <w:pPr>
              <w:spacing w:before="120" w:after="120" w:line="288" w:lineRule="auto"/>
              <w:ind w:left="0"/>
              <w:jc w:val="left"/>
            </w:pPr>
            <w:r>
              <w:rPr>
                <w:rFonts w:ascii="Arial" w:hAnsi="Arial" w:eastAsia="等线" w:cs="Arial"/>
                <w:sz w:val="22"/>
              </w:rPr>
              <w:t>测试状态</w:t>
            </w:r>
          </w:p>
        </w:tc>
        <w:tc>
          <w:tcPr>
            <w:tcW w:w="2760" w:type="dxa"/>
            <w:tcMar>
              <w:top w:w="60" w:type="dxa"/>
              <w:left w:w="120" w:type="dxa"/>
              <w:bottom w:w="30" w:type="dxa"/>
              <w:right w:w="120" w:type="dxa"/>
            </w:tcMar>
          </w:tcPr>
          <w:p w14:paraId="4BBE9677">
            <w:pPr>
              <w:spacing w:before="120" w:after="120" w:line="288" w:lineRule="auto"/>
              <w:ind w:left="0"/>
              <w:jc w:val="left"/>
            </w:pPr>
            <w:r>
              <w:rPr>
                <w:rFonts w:ascii="Arial" w:hAnsi="Arial" w:eastAsia="等线" w:cs="Arial"/>
                <w:sz w:val="22"/>
              </w:rPr>
              <w:t>获取资源详情</w:t>
            </w:r>
          </w:p>
        </w:tc>
      </w:tr>
      <w:tr w14:paraId="754CCE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F7D439E">
            <w:pPr>
              <w:spacing w:before="120" w:after="120" w:line="288" w:lineRule="auto"/>
              <w:ind w:left="0"/>
              <w:jc w:val="left"/>
            </w:pPr>
            <w:r>
              <w:rPr>
                <w:rFonts w:ascii="Arial" w:hAnsi="Arial" w:eastAsia="等线" w:cs="Arial"/>
                <w:sz w:val="22"/>
              </w:rPr>
              <w:t>?name=help</w:t>
            </w:r>
          </w:p>
        </w:tc>
        <w:tc>
          <w:tcPr>
            <w:tcW w:w="2760" w:type="dxa"/>
            <w:tcMar>
              <w:top w:w="60" w:type="dxa"/>
              <w:left w:w="120" w:type="dxa"/>
              <w:bottom w:w="30" w:type="dxa"/>
              <w:right w:w="120" w:type="dxa"/>
            </w:tcMar>
          </w:tcPr>
          <w:p w14:paraId="033EAA11">
            <w:pPr>
              <w:spacing w:before="120" w:after="120" w:line="288" w:lineRule="auto"/>
              <w:ind w:left="0"/>
              <w:jc w:val="left"/>
            </w:pPr>
            <w:r>
              <w:rPr>
                <w:rFonts w:ascii="Arial" w:hAnsi="Arial" w:eastAsia="等线" w:cs="Arial"/>
                <w:sz w:val="22"/>
              </w:rPr>
              <w:t>✅ 正常访问</w:t>
            </w:r>
          </w:p>
        </w:tc>
        <w:tc>
          <w:tcPr>
            <w:tcW w:w="2760" w:type="dxa"/>
            <w:tcMar>
              <w:top w:w="60" w:type="dxa"/>
              <w:left w:w="120" w:type="dxa"/>
              <w:bottom w:w="30" w:type="dxa"/>
              <w:right w:w="120" w:type="dxa"/>
            </w:tcMar>
          </w:tcPr>
          <w:p w14:paraId="6A5999E9">
            <w:pPr>
              <w:spacing w:before="120" w:after="120" w:line="288" w:lineRule="auto"/>
              <w:ind w:left="0"/>
              <w:jc w:val="left"/>
            </w:pPr>
            <w:r>
              <w:rPr>
                <w:rFonts w:ascii="Arial" w:hAnsi="Arial" w:eastAsia="等线" w:cs="Arial"/>
                <w:sz w:val="22"/>
              </w:rPr>
              <w:t>正常展示帮助中心页面内容</w:t>
            </w:r>
          </w:p>
        </w:tc>
      </w:tr>
      <w:tr w14:paraId="38494F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8A42318">
            <w:pPr>
              <w:spacing w:before="120" w:after="120" w:line="288" w:lineRule="auto"/>
              <w:ind w:left="0"/>
              <w:jc w:val="left"/>
            </w:pPr>
            <w:r>
              <w:rPr>
                <w:rFonts w:ascii="Arial" w:hAnsi="Arial" w:eastAsia="等线" w:cs="Arial"/>
                <w:sz w:val="22"/>
              </w:rPr>
              <w:t>?name=/etc/passwd</w:t>
            </w:r>
          </w:p>
        </w:tc>
        <w:tc>
          <w:tcPr>
            <w:tcW w:w="2760" w:type="dxa"/>
            <w:tcMar>
              <w:top w:w="60" w:type="dxa"/>
              <w:left w:w="120" w:type="dxa"/>
              <w:bottom w:w="30" w:type="dxa"/>
              <w:right w:w="120" w:type="dxa"/>
            </w:tcMar>
          </w:tcPr>
          <w:p w14:paraId="0B34F3E8">
            <w:pPr>
              <w:spacing w:before="120" w:after="120" w:line="288" w:lineRule="auto"/>
              <w:ind w:left="0"/>
              <w:jc w:val="left"/>
            </w:pPr>
            <w:r>
              <w:rPr>
                <w:rFonts w:ascii="Arial" w:hAnsi="Arial" w:eastAsia="等线" w:cs="Arial"/>
                <w:sz w:val="22"/>
              </w:rPr>
              <w:t>✅ 漏洞利用成功</w:t>
            </w:r>
          </w:p>
        </w:tc>
        <w:tc>
          <w:tcPr>
            <w:tcW w:w="2760" w:type="dxa"/>
            <w:tcMar>
              <w:top w:w="60" w:type="dxa"/>
              <w:left w:w="120" w:type="dxa"/>
              <w:bottom w:w="30" w:type="dxa"/>
              <w:right w:w="120" w:type="dxa"/>
            </w:tcMar>
          </w:tcPr>
          <w:p w14:paraId="4A836251">
            <w:pPr>
              <w:spacing w:before="120" w:after="120" w:line="288" w:lineRule="auto"/>
              <w:ind w:left="0"/>
              <w:jc w:val="left"/>
            </w:pPr>
            <w:r>
              <w:rPr>
                <w:rFonts w:ascii="Arial" w:hAnsi="Arial" w:eastAsia="等线" w:cs="Arial"/>
                <w:sz w:val="22"/>
              </w:rPr>
              <w:t>泄露Kali Linux系统全部用户列表</w:t>
            </w:r>
          </w:p>
        </w:tc>
      </w:tr>
      <w:tr w14:paraId="441960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644A96B">
            <w:pPr>
              <w:spacing w:before="120" w:after="120" w:line="288" w:lineRule="auto"/>
              <w:ind w:left="0"/>
              <w:jc w:val="left"/>
            </w:pPr>
            <w:r>
              <w:rPr>
                <w:rFonts w:ascii="Arial" w:hAnsi="Arial" w:eastAsia="等线" w:cs="Arial"/>
                <w:sz w:val="22"/>
              </w:rPr>
              <w:t>?name=/app.py</w:t>
            </w:r>
          </w:p>
        </w:tc>
        <w:tc>
          <w:tcPr>
            <w:tcW w:w="2760" w:type="dxa"/>
            <w:tcMar>
              <w:top w:w="60" w:type="dxa"/>
              <w:left w:w="120" w:type="dxa"/>
              <w:bottom w:w="30" w:type="dxa"/>
              <w:right w:w="120" w:type="dxa"/>
            </w:tcMar>
          </w:tcPr>
          <w:p w14:paraId="64FA37F0">
            <w:pPr>
              <w:spacing w:before="120" w:after="120" w:line="288" w:lineRule="auto"/>
              <w:ind w:left="0"/>
              <w:jc w:val="left"/>
            </w:pPr>
            <w:r>
              <w:rPr>
                <w:rFonts w:ascii="Arial" w:hAnsi="Arial" w:eastAsia="等线" w:cs="Arial"/>
                <w:sz w:val="22"/>
              </w:rPr>
              <w:t>❌ 访问失败</w:t>
            </w:r>
          </w:p>
        </w:tc>
        <w:tc>
          <w:tcPr>
            <w:tcW w:w="2760" w:type="dxa"/>
            <w:tcMar>
              <w:top w:w="60" w:type="dxa"/>
              <w:left w:w="120" w:type="dxa"/>
              <w:bottom w:w="30" w:type="dxa"/>
              <w:right w:w="120" w:type="dxa"/>
            </w:tcMar>
          </w:tcPr>
          <w:p w14:paraId="3CF53AE4">
            <w:pPr>
              <w:spacing w:before="120" w:after="120" w:line="288" w:lineRule="auto"/>
              <w:ind w:left="0"/>
              <w:jc w:val="left"/>
            </w:pPr>
            <w:r>
              <w:rPr>
                <w:rFonts w:ascii="Arial" w:hAnsi="Arial" w:eastAsia="等线" w:cs="Arial"/>
                <w:sz w:val="22"/>
              </w:rPr>
              <w:t>系统根目录无目标文件，非防护生效</w:t>
            </w:r>
          </w:p>
        </w:tc>
      </w:tr>
      <w:tr w14:paraId="6A2331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354BDE8">
            <w:pPr>
              <w:spacing w:before="120" w:after="120" w:line="288" w:lineRule="auto"/>
              <w:ind w:left="0"/>
              <w:jc w:val="left"/>
            </w:pPr>
            <w:r>
              <w:rPr>
                <w:rFonts w:ascii="Arial" w:hAnsi="Arial" w:eastAsia="等线" w:cs="Arial"/>
                <w:sz w:val="22"/>
              </w:rPr>
              <w:t>?name=/proc/self/cwd/app.py</w:t>
            </w:r>
          </w:p>
        </w:tc>
        <w:tc>
          <w:tcPr>
            <w:tcW w:w="2760" w:type="dxa"/>
            <w:tcMar>
              <w:top w:w="60" w:type="dxa"/>
              <w:left w:w="120" w:type="dxa"/>
              <w:bottom w:w="30" w:type="dxa"/>
              <w:right w:w="120" w:type="dxa"/>
            </w:tcMar>
          </w:tcPr>
          <w:p w14:paraId="2B73DF38">
            <w:pPr>
              <w:spacing w:before="120" w:after="120" w:line="288" w:lineRule="auto"/>
              <w:ind w:left="0"/>
              <w:jc w:val="left"/>
            </w:pPr>
            <w:r>
              <w:rPr>
                <w:rFonts w:ascii="Arial" w:hAnsi="Arial" w:eastAsia="等线" w:cs="Arial"/>
                <w:sz w:val="22"/>
              </w:rPr>
              <w:t>✅ 漏洞利用成功</w:t>
            </w:r>
          </w:p>
        </w:tc>
        <w:tc>
          <w:tcPr>
            <w:tcW w:w="2760" w:type="dxa"/>
            <w:tcMar>
              <w:top w:w="60" w:type="dxa"/>
              <w:left w:w="120" w:type="dxa"/>
              <w:bottom w:w="30" w:type="dxa"/>
              <w:right w:w="120" w:type="dxa"/>
            </w:tcMar>
          </w:tcPr>
          <w:p w14:paraId="569EC071">
            <w:pPr>
              <w:spacing w:before="120" w:after="120" w:line="288" w:lineRule="auto"/>
              <w:ind w:left="0"/>
              <w:jc w:val="left"/>
            </w:pPr>
            <w:r>
              <w:rPr>
                <w:rFonts w:ascii="Arial" w:hAnsi="Arial" w:eastAsia="等线" w:cs="Arial"/>
                <w:sz w:val="22"/>
              </w:rPr>
              <w:t>获取Flask项目完整源码</w:t>
            </w:r>
          </w:p>
        </w:tc>
      </w:tr>
      <w:tr w14:paraId="69B09C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E2D9078">
            <w:pPr>
              <w:spacing w:before="120" w:after="120" w:line="288" w:lineRule="auto"/>
              <w:ind w:left="0"/>
              <w:jc w:val="left"/>
            </w:pPr>
            <w:r>
              <w:rPr>
                <w:rFonts w:ascii="Arial" w:hAnsi="Arial" w:eastAsia="等线" w:cs="Arial"/>
                <w:sz w:val="22"/>
              </w:rPr>
              <w:t>?name=/etc/shadow</w:t>
            </w:r>
          </w:p>
        </w:tc>
        <w:tc>
          <w:tcPr>
            <w:tcW w:w="2760" w:type="dxa"/>
            <w:tcMar>
              <w:top w:w="60" w:type="dxa"/>
              <w:left w:w="120" w:type="dxa"/>
              <w:bottom w:w="30" w:type="dxa"/>
              <w:right w:w="120" w:type="dxa"/>
            </w:tcMar>
          </w:tcPr>
          <w:p w14:paraId="3904692C">
            <w:pPr>
              <w:spacing w:before="120" w:after="120" w:line="288" w:lineRule="auto"/>
              <w:ind w:left="0"/>
              <w:jc w:val="left"/>
            </w:pPr>
            <w:r>
              <w:rPr>
                <w:rFonts w:ascii="Arial" w:hAnsi="Arial" w:eastAsia="等线" w:cs="Arial"/>
                <w:sz w:val="22"/>
              </w:rPr>
              <w:t>✅ 漏洞利用成功</w:t>
            </w:r>
          </w:p>
        </w:tc>
        <w:tc>
          <w:tcPr>
            <w:tcW w:w="2760" w:type="dxa"/>
            <w:tcMar>
              <w:top w:w="60" w:type="dxa"/>
              <w:left w:w="120" w:type="dxa"/>
              <w:bottom w:w="30" w:type="dxa"/>
              <w:right w:w="120" w:type="dxa"/>
            </w:tcMar>
          </w:tcPr>
          <w:p w14:paraId="074B913F">
            <w:pPr>
              <w:spacing w:before="120" w:after="120" w:line="288" w:lineRule="auto"/>
              <w:ind w:left="0"/>
              <w:jc w:val="left"/>
            </w:pPr>
            <w:r>
              <w:rPr>
                <w:rFonts w:ascii="Arial" w:hAnsi="Arial" w:eastAsia="等线" w:cs="Arial"/>
                <w:sz w:val="22"/>
              </w:rPr>
              <w:t>获取root、kali用户yescrypt密码哈希值</w:t>
            </w:r>
          </w:p>
        </w:tc>
      </w:tr>
    </w:tbl>
    <w:p w14:paraId="47037D2D">
      <w:pPr>
        <w:spacing w:before="300" w:after="120" w:line="288" w:lineRule="auto"/>
        <w:ind w:left="0"/>
        <w:jc w:val="left"/>
        <w:outlineLvl w:val="2"/>
      </w:pPr>
      <w:bookmarkStart w:id="15" w:name="heading_15"/>
      <w:r>
        <w:rPr>
          <w:rFonts w:ascii="Arial" w:hAnsi="Arial" w:eastAsia="等线" w:cs="Arial"/>
          <w:b/>
          <w:sz w:val="30"/>
        </w:rPr>
        <w:t>3.2 /etc/shadow文件字段解析</w:t>
      </w:r>
      <w:bookmarkEnd w:id="15"/>
    </w:p>
    <w:p w14:paraId="66C662EE">
      <w:pPr>
        <w:spacing w:before="120" w:after="120" w:line="288" w:lineRule="auto"/>
        <w:ind w:left="0"/>
        <w:jc w:val="left"/>
      </w:pPr>
      <w:r>
        <w:rPr>
          <w:rFonts w:ascii="Arial" w:hAnsi="Arial" w:eastAsia="等线" w:cs="Arial"/>
          <w:sz w:val="22"/>
        </w:rPr>
        <w:t>/etc/shadow文件每行对应一个系统用户，通过9个冒号分隔核心字段，存储用户密码及账号安全配置信息，具体释义如下：</w:t>
      </w:r>
    </w:p>
    <w:p w14:paraId="2511E3A3">
      <w:pPr>
        <w:spacing w:before="120" w:after="120" w:line="288" w:lineRule="auto"/>
        <w:ind w:left="0"/>
        <w:jc w:val="left"/>
      </w:pPr>
      <w:r>
        <w:rPr>
          <w:rFonts w:ascii="Arial" w:hAnsi="Arial" w:eastAsia="等线" w:cs="Arial"/>
          <w:sz w:val="22"/>
        </w:rPr>
        <w:t>字段格式：用户名 : 密码哈希 : 最后修改日期 : 最小修改间隔 : 密码最大有效期 : 过期警告天数 : 账号不活动期 : 账号失效日期 : 保留字段</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0D3241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11245AA">
            <w:pPr>
              <w:spacing w:before="120" w:after="120" w:line="288" w:lineRule="auto"/>
              <w:ind w:left="0"/>
              <w:jc w:val="left"/>
            </w:pPr>
            <w:r>
              <w:rPr>
                <w:rFonts w:ascii="Arial" w:hAnsi="Arial" w:eastAsia="等线" w:cs="Arial"/>
                <w:sz w:val="22"/>
              </w:rPr>
              <w:t>序号</w:t>
            </w:r>
          </w:p>
        </w:tc>
        <w:tc>
          <w:tcPr>
            <w:tcW w:w="2070" w:type="dxa"/>
            <w:tcMar>
              <w:top w:w="60" w:type="dxa"/>
              <w:left w:w="120" w:type="dxa"/>
              <w:bottom w:w="30" w:type="dxa"/>
              <w:right w:w="120" w:type="dxa"/>
            </w:tcMar>
          </w:tcPr>
          <w:p w14:paraId="25D17BB6">
            <w:pPr>
              <w:spacing w:before="120" w:after="120" w:line="288" w:lineRule="auto"/>
              <w:ind w:left="0"/>
              <w:jc w:val="left"/>
            </w:pPr>
            <w:r>
              <w:rPr>
                <w:rFonts w:ascii="Arial" w:hAnsi="Arial" w:eastAsia="等线" w:cs="Arial"/>
                <w:sz w:val="22"/>
              </w:rPr>
              <w:t>字段名称</w:t>
            </w:r>
          </w:p>
        </w:tc>
        <w:tc>
          <w:tcPr>
            <w:tcW w:w="2070" w:type="dxa"/>
            <w:tcMar>
              <w:top w:w="60" w:type="dxa"/>
              <w:left w:w="120" w:type="dxa"/>
              <w:bottom w:w="30" w:type="dxa"/>
              <w:right w:w="120" w:type="dxa"/>
            </w:tcMar>
          </w:tcPr>
          <w:p w14:paraId="2849E759">
            <w:pPr>
              <w:spacing w:before="120" w:after="120" w:line="288" w:lineRule="auto"/>
              <w:ind w:left="0"/>
              <w:jc w:val="left"/>
            </w:pPr>
            <w:r>
              <w:rPr>
                <w:rFonts w:ascii="Arial" w:hAnsi="Arial" w:eastAsia="等线" w:cs="Arial"/>
                <w:sz w:val="22"/>
              </w:rPr>
              <w:t>示例值</w:t>
            </w:r>
          </w:p>
        </w:tc>
        <w:tc>
          <w:tcPr>
            <w:tcW w:w="2070" w:type="dxa"/>
            <w:tcMar>
              <w:top w:w="60" w:type="dxa"/>
              <w:left w:w="120" w:type="dxa"/>
              <w:bottom w:w="30" w:type="dxa"/>
              <w:right w:w="120" w:type="dxa"/>
            </w:tcMar>
          </w:tcPr>
          <w:p w14:paraId="4766E31D">
            <w:pPr>
              <w:spacing w:before="120" w:after="120" w:line="288" w:lineRule="auto"/>
              <w:ind w:left="0"/>
              <w:jc w:val="left"/>
            </w:pPr>
            <w:r>
              <w:rPr>
                <w:rFonts w:ascii="Arial" w:hAnsi="Arial" w:eastAsia="等线" w:cs="Arial"/>
                <w:sz w:val="22"/>
              </w:rPr>
              <w:t>字段含义</w:t>
            </w:r>
          </w:p>
        </w:tc>
      </w:tr>
      <w:tr w14:paraId="71C347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6FA0F7F">
            <w:pPr>
              <w:spacing w:before="120" w:after="120" w:line="288" w:lineRule="auto"/>
              <w:ind w:left="0"/>
              <w:jc w:val="left"/>
            </w:pPr>
            <w:r>
              <w:rPr>
                <w:rFonts w:ascii="Arial" w:hAnsi="Arial" w:eastAsia="等线" w:cs="Arial"/>
                <w:sz w:val="22"/>
              </w:rPr>
              <w:t>1</w:t>
            </w:r>
          </w:p>
        </w:tc>
        <w:tc>
          <w:tcPr>
            <w:tcW w:w="2070" w:type="dxa"/>
            <w:tcMar>
              <w:top w:w="60" w:type="dxa"/>
              <w:left w:w="120" w:type="dxa"/>
              <w:bottom w:w="30" w:type="dxa"/>
              <w:right w:w="120" w:type="dxa"/>
            </w:tcMar>
          </w:tcPr>
          <w:p w14:paraId="6F6AA981">
            <w:pPr>
              <w:spacing w:before="120" w:after="120" w:line="288" w:lineRule="auto"/>
              <w:ind w:left="0"/>
              <w:jc w:val="left"/>
            </w:pPr>
            <w:r>
              <w:rPr>
                <w:rFonts w:ascii="Arial" w:hAnsi="Arial" w:eastAsia="等线" w:cs="Arial"/>
                <w:sz w:val="22"/>
              </w:rPr>
              <w:t>用户名</w:t>
            </w:r>
          </w:p>
        </w:tc>
        <w:tc>
          <w:tcPr>
            <w:tcW w:w="2070" w:type="dxa"/>
            <w:tcMar>
              <w:top w:w="60" w:type="dxa"/>
              <w:left w:w="120" w:type="dxa"/>
              <w:bottom w:w="30" w:type="dxa"/>
              <w:right w:w="120" w:type="dxa"/>
            </w:tcMar>
          </w:tcPr>
          <w:p w14:paraId="75CFA9F9">
            <w:pPr>
              <w:spacing w:before="120" w:after="120" w:line="288" w:lineRule="auto"/>
              <w:ind w:left="0"/>
              <w:jc w:val="left"/>
            </w:pPr>
            <w:r>
              <w:rPr>
                <w:rFonts w:ascii="Arial" w:hAnsi="Arial" w:eastAsia="等线" w:cs="Arial"/>
                <w:sz w:val="22"/>
              </w:rPr>
              <w:t>root</w:t>
            </w:r>
          </w:p>
        </w:tc>
        <w:tc>
          <w:tcPr>
            <w:tcW w:w="2070" w:type="dxa"/>
            <w:tcMar>
              <w:top w:w="60" w:type="dxa"/>
              <w:left w:w="120" w:type="dxa"/>
              <w:bottom w:w="30" w:type="dxa"/>
              <w:right w:w="120" w:type="dxa"/>
            </w:tcMar>
          </w:tcPr>
          <w:p w14:paraId="3871690A">
            <w:pPr>
              <w:spacing w:before="120" w:after="120" w:line="288" w:lineRule="auto"/>
              <w:ind w:left="0"/>
              <w:jc w:val="left"/>
            </w:pPr>
            <w:r>
              <w:rPr>
                <w:rFonts w:ascii="Arial" w:hAnsi="Arial" w:eastAsia="等线" w:cs="Arial"/>
                <w:sz w:val="22"/>
              </w:rPr>
              <w:t>系统登录账号名称</w:t>
            </w:r>
          </w:p>
        </w:tc>
      </w:tr>
      <w:tr w14:paraId="4DE54B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BCD0B67">
            <w:pPr>
              <w:spacing w:before="120" w:after="120" w:line="288" w:lineRule="auto"/>
              <w:ind w:left="0"/>
              <w:jc w:val="left"/>
            </w:pPr>
            <w:r>
              <w:rPr>
                <w:rFonts w:ascii="Arial" w:hAnsi="Arial" w:eastAsia="等线" w:cs="Arial"/>
                <w:sz w:val="22"/>
              </w:rPr>
              <w:t>2</w:t>
            </w:r>
          </w:p>
        </w:tc>
        <w:tc>
          <w:tcPr>
            <w:tcW w:w="2070" w:type="dxa"/>
            <w:tcMar>
              <w:top w:w="60" w:type="dxa"/>
              <w:left w:w="120" w:type="dxa"/>
              <w:bottom w:w="30" w:type="dxa"/>
              <w:right w:w="120" w:type="dxa"/>
            </w:tcMar>
          </w:tcPr>
          <w:p w14:paraId="33A2ED7C">
            <w:pPr>
              <w:spacing w:before="120" w:after="120" w:line="288" w:lineRule="auto"/>
              <w:ind w:left="0"/>
              <w:jc w:val="left"/>
            </w:pPr>
            <w:r>
              <w:rPr>
                <w:rFonts w:ascii="Arial" w:hAnsi="Arial" w:eastAsia="等线" w:cs="Arial"/>
                <w:sz w:val="22"/>
              </w:rPr>
              <w:t>密码哈希</w:t>
            </w:r>
          </w:p>
        </w:tc>
        <w:tc>
          <w:tcPr>
            <w:tcW w:w="2070" w:type="dxa"/>
            <w:tcMar>
              <w:top w:w="60" w:type="dxa"/>
              <w:left w:w="120" w:type="dxa"/>
              <w:bottom w:w="30" w:type="dxa"/>
              <w:right w:w="120" w:type="dxa"/>
            </w:tcMar>
          </w:tcPr>
          <w:p w14:paraId="559816FE">
            <w:pPr>
              <w:spacing w:before="120" w:after="120" w:line="288" w:lineRule="auto"/>
              <w:ind w:left="0"/>
              <w:jc w:val="left"/>
            </w:pPr>
            <w:r>
              <w:rPr>
                <w:rFonts w:ascii="Arial" w:hAnsi="Arial" w:eastAsia="等线" w:cs="Arial"/>
                <w:sz w:val="22"/>
              </w:rPr>
              <w:t>$y$j9T$...</w:t>
            </w:r>
          </w:p>
        </w:tc>
        <w:tc>
          <w:tcPr>
            <w:tcW w:w="2070" w:type="dxa"/>
            <w:tcMar>
              <w:top w:w="60" w:type="dxa"/>
              <w:left w:w="120" w:type="dxa"/>
              <w:bottom w:w="30" w:type="dxa"/>
              <w:right w:w="120" w:type="dxa"/>
            </w:tcMar>
          </w:tcPr>
          <w:p w14:paraId="6B4324EA">
            <w:pPr>
              <w:spacing w:before="120" w:after="120" w:line="288" w:lineRule="auto"/>
              <w:ind w:left="0"/>
              <w:jc w:val="left"/>
            </w:pPr>
            <w:r>
              <w:rPr>
                <w:rFonts w:ascii="Arial" w:hAnsi="Arial" w:eastAsia="等线" w:cs="Arial"/>
                <w:sz w:val="22"/>
              </w:rPr>
              <w:t>用户加密密码，空值、*、! 均为账号特殊锁定状态</w:t>
            </w:r>
          </w:p>
        </w:tc>
      </w:tr>
      <w:tr w14:paraId="084C93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80921CE">
            <w:pPr>
              <w:spacing w:before="120" w:after="120" w:line="288" w:lineRule="auto"/>
              <w:ind w:left="0"/>
              <w:jc w:val="left"/>
            </w:pPr>
            <w:r>
              <w:rPr>
                <w:rFonts w:ascii="Arial" w:hAnsi="Arial" w:eastAsia="等线" w:cs="Arial"/>
                <w:sz w:val="22"/>
              </w:rPr>
              <w:t>3</w:t>
            </w:r>
          </w:p>
        </w:tc>
        <w:tc>
          <w:tcPr>
            <w:tcW w:w="2070" w:type="dxa"/>
            <w:tcMar>
              <w:top w:w="60" w:type="dxa"/>
              <w:left w:w="120" w:type="dxa"/>
              <w:bottom w:w="30" w:type="dxa"/>
              <w:right w:w="120" w:type="dxa"/>
            </w:tcMar>
          </w:tcPr>
          <w:p w14:paraId="137614FB">
            <w:pPr>
              <w:spacing w:before="120" w:after="120" w:line="288" w:lineRule="auto"/>
              <w:ind w:left="0"/>
              <w:jc w:val="left"/>
            </w:pPr>
            <w:r>
              <w:rPr>
                <w:rFonts w:ascii="Arial" w:hAnsi="Arial" w:eastAsia="等线" w:cs="Arial"/>
                <w:sz w:val="22"/>
              </w:rPr>
              <w:t>最后修改日</w:t>
            </w:r>
          </w:p>
        </w:tc>
        <w:tc>
          <w:tcPr>
            <w:tcW w:w="2070" w:type="dxa"/>
            <w:tcMar>
              <w:top w:w="60" w:type="dxa"/>
              <w:left w:w="120" w:type="dxa"/>
              <w:bottom w:w="30" w:type="dxa"/>
              <w:right w:w="120" w:type="dxa"/>
            </w:tcMar>
          </w:tcPr>
          <w:p w14:paraId="2423EDF3">
            <w:pPr>
              <w:spacing w:before="120" w:after="120" w:line="288" w:lineRule="auto"/>
              <w:ind w:left="0"/>
              <w:jc w:val="left"/>
            </w:pPr>
            <w:r>
              <w:rPr>
                <w:rFonts w:ascii="Arial" w:hAnsi="Arial" w:eastAsia="等线" w:cs="Arial"/>
                <w:sz w:val="22"/>
              </w:rPr>
              <w:t>20640</w:t>
            </w:r>
          </w:p>
        </w:tc>
        <w:tc>
          <w:tcPr>
            <w:tcW w:w="2070" w:type="dxa"/>
            <w:tcMar>
              <w:top w:w="60" w:type="dxa"/>
              <w:left w:w="120" w:type="dxa"/>
              <w:bottom w:w="30" w:type="dxa"/>
              <w:right w:w="120" w:type="dxa"/>
            </w:tcMar>
          </w:tcPr>
          <w:p w14:paraId="12B0DEFC">
            <w:pPr>
              <w:spacing w:before="120" w:after="120" w:line="288" w:lineRule="auto"/>
              <w:ind w:left="0"/>
              <w:jc w:val="left"/>
            </w:pPr>
            <w:r>
              <w:rPr>
                <w:rFonts w:ascii="Arial" w:hAnsi="Arial" w:eastAsia="等线" w:cs="Arial"/>
                <w:sz w:val="22"/>
              </w:rPr>
              <w:t>距1970年1月1日的累计天数（20640天对应2026年）</w:t>
            </w:r>
          </w:p>
        </w:tc>
      </w:tr>
      <w:tr w14:paraId="68BA59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CFB2F23">
            <w:pPr>
              <w:spacing w:before="120" w:after="120" w:line="288" w:lineRule="auto"/>
              <w:ind w:left="0"/>
              <w:jc w:val="left"/>
            </w:pPr>
            <w:r>
              <w:rPr>
                <w:rFonts w:ascii="Arial" w:hAnsi="Arial" w:eastAsia="等线" w:cs="Arial"/>
                <w:sz w:val="22"/>
              </w:rPr>
              <w:t>4</w:t>
            </w:r>
          </w:p>
        </w:tc>
        <w:tc>
          <w:tcPr>
            <w:tcW w:w="2070" w:type="dxa"/>
            <w:tcMar>
              <w:top w:w="60" w:type="dxa"/>
              <w:left w:w="120" w:type="dxa"/>
              <w:bottom w:w="30" w:type="dxa"/>
              <w:right w:w="120" w:type="dxa"/>
            </w:tcMar>
          </w:tcPr>
          <w:p w14:paraId="447D4A08">
            <w:pPr>
              <w:spacing w:before="120" w:after="120" w:line="288" w:lineRule="auto"/>
              <w:ind w:left="0"/>
              <w:jc w:val="left"/>
            </w:pPr>
            <w:r>
              <w:rPr>
                <w:rFonts w:ascii="Arial" w:hAnsi="Arial" w:eastAsia="等线" w:cs="Arial"/>
                <w:sz w:val="22"/>
              </w:rPr>
              <w:t>最小间隔</w:t>
            </w:r>
          </w:p>
        </w:tc>
        <w:tc>
          <w:tcPr>
            <w:tcW w:w="2070" w:type="dxa"/>
            <w:tcMar>
              <w:top w:w="60" w:type="dxa"/>
              <w:left w:w="120" w:type="dxa"/>
              <w:bottom w:w="30" w:type="dxa"/>
              <w:right w:w="120" w:type="dxa"/>
            </w:tcMar>
          </w:tcPr>
          <w:p w14:paraId="2F2AE78D">
            <w:pPr>
              <w:spacing w:before="120" w:after="120" w:line="288" w:lineRule="auto"/>
              <w:ind w:left="0"/>
              <w:jc w:val="left"/>
            </w:pPr>
            <w:r>
              <w:rPr>
                <w:rFonts w:ascii="Arial" w:hAnsi="Arial" w:eastAsia="等线" w:cs="Arial"/>
                <w:sz w:val="22"/>
              </w:rPr>
              <w:t>0</w:t>
            </w:r>
          </w:p>
        </w:tc>
        <w:tc>
          <w:tcPr>
            <w:tcW w:w="2070" w:type="dxa"/>
            <w:tcMar>
              <w:top w:w="60" w:type="dxa"/>
              <w:left w:w="120" w:type="dxa"/>
              <w:bottom w:w="30" w:type="dxa"/>
              <w:right w:w="120" w:type="dxa"/>
            </w:tcMar>
          </w:tcPr>
          <w:p w14:paraId="24FBFE4A">
            <w:pPr>
              <w:spacing w:before="120" w:after="120" w:line="288" w:lineRule="auto"/>
              <w:ind w:left="0"/>
              <w:jc w:val="left"/>
            </w:pPr>
            <w:r>
              <w:rPr>
                <w:rFonts w:ascii="Arial" w:hAnsi="Arial" w:eastAsia="等线" w:cs="Arial"/>
                <w:sz w:val="22"/>
              </w:rPr>
              <w:t>两次密码修改的最小间隔时间，0代表无限制</w:t>
            </w:r>
          </w:p>
        </w:tc>
      </w:tr>
      <w:tr w14:paraId="35F8B9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0631EF6">
            <w:pPr>
              <w:spacing w:before="120" w:after="120" w:line="288" w:lineRule="auto"/>
              <w:ind w:left="0"/>
              <w:jc w:val="left"/>
            </w:pPr>
            <w:r>
              <w:rPr>
                <w:rFonts w:ascii="Arial" w:hAnsi="Arial" w:eastAsia="等线" w:cs="Arial"/>
                <w:sz w:val="22"/>
              </w:rPr>
              <w:t>5</w:t>
            </w:r>
          </w:p>
        </w:tc>
        <w:tc>
          <w:tcPr>
            <w:tcW w:w="2070" w:type="dxa"/>
            <w:tcMar>
              <w:top w:w="60" w:type="dxa"/>
              <w:left w:w="120" w:type="dxa"/>
              <w:bottom w:w="30" w:type="dxa"/>
              <w:right w:w="120" w:type="dxa"/>
            </w:tcMar>
          </w:tcPr>
          <w:p w14:paraId="2F6A6A8A">
            <w:pPr>
              <w:spacing w:before="120" w:after="120" w:line="288" w:lineRule="auto"/>
              <w:ind w:left="0"/>
              <w:jc w:val="left"/>
            </w:pPr>
            <w:r>
              <w:rPr>
                <w:rFonts w:ascii="Arial" w:hAnsi="Arial" w:eastAsia="等线" w:cs="Arial"/>
                <w:sz w:val="22"/>
              </w:rPr>
              <w:t>最大有效期</w:t>
            </w:r>
          </w:p>
        </w:tc>
        <w:tc>
          <w:tcPr>
            <w:tcW w:w="2070" w:type="dxa"/>
            <w:tcMar>
              <w:top w:w="60" w:type="dxa"/>
              <w:left w:w="120" w:type="dxa"/>
              <w:bottom w:w="30" w:type="dxa"/>
              <w:right w:w="120" w:type="dxa"/>
            </w:tcMar>
          </w:tcPr>
          <w:p w14:paraId="14B83D03">
            <w:pPr>
              <w:spacing w:before="120" w:after="120" w:line="288" w:lineRule="auto"/>
              <w:ind w:left="0"/>
              <w:jc w:val="left"/>
            </w:pPr>
            <w:r>
              <w:rPr>
                <w:rFonts w:ascii="Arial" w:hAnsi="Arial" w:eastAsia="等线" w:cs="Arial"/>
                <w:sz w:val="22"/>
              </w:rPr>
              <w:t>99999</w:t>
            </w:r>
          </w:p>
        </w:tc>
        <w:tc>
          <w:tcPr>
            <w:tcW w:w="2070" w:type="dxa"/>
            <w:tcMar>
              <w:top w:w="60" w:type="dxa"/>
              <w:left w:w="120" w:type="dxa"/>
              <w:bottom w:w="30" w:type="dxa"/>
              <w:right w:w="120" w:type="dxa"/>
            </w:tcMar>
          </w:tcPr>
          <w:p w14:paraId="1D66DC67">
            <w:pPr>
              <w:spacing w:before="120" w:after="120" w:line="288" w:lineRule="auto"/>
              <w:ind w:left="0"/>
              <w:jc w:val="left"/>
            </w:pPr>
            <w:r>
              <w:rPr>
                <w:rFonts w:ascii="Arial" w:hAnsi="Arial" w:eastAsia="等线" w:cs="Arial"/>
                <w:sz w:val="22"/>
              </w:rPr>
              <w:t>密码有效时长，超时需重新修改</w:t>
            </w:r>
          </w:p>
        </w:tc>
      </w:tr>
      <w:tr w14:paraId="214163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871FC57">
            <w:pPr>
              <w:spacing w:before="120" w:after="120" w:line="288" w:lineRule="auto"/>
              <w:ind w:left="0"/>
              <w:jc w:val="left"/>
            </w:pPr>
            <w:r>
              <w:rPr>
                <w:rFonts w:ascii="Arial" w:hAnsi="Arial" w:eastAsia="等线" w:cs="Arial"/>
                <w:sz w:val="22"/>
              </w:rPr>
              <w:t>6</w:t>
            </w:r>
          </w:p>
        </w:tc>
        <w:tc>
          <w:tcPr>
            <w:tcW w:w="2070" w:type="dxa"/>
            <w:tcMar>
              <w:top w:w="60" w:type="dxa"/>
              <w:left w:w="120" w:type="dxa"/>
              <w:bottom w:w="30" w:type="dxa"/>
              <w:right w:w="120" w:type="dxa"/>
            </w:tcMar>
          </w:tcPr>
          <w:p w14:paraId="7EE214FC">
            <w:pPr>
              <w:spacing w:before="120" w:after="120" w:line="288" w:lineRule="auto"/>
              <w:ind w:left="0"/>
              <w:jc w:val="left"/>
            </w:pPr>
            <w:r>
              <w:rPr>
                <w:rFonts w:ascii="Arial" w:hAnsi="Arial" w:eastAsia="等线" w:cs="Arial"/>
                <w:sz w:val="22"/>
              </w:rPr>
              <w:t>警告期</w:t>
            </w:r>
          </w:p>
        </w:tc>
        <w:tc>
          <w:tcPr>
            <w:tcW w:w="2070" w:type="dxa"/>
            <w:tcMar>
              <w:top w:w="60" w:type="dxa"/>
              <w:left w:w="120" w:type="dxa"/>
              <w:bottom w:w="30" w:type="dxa"/>
              <w:right w:w="120" w:type="dxa"/>
            </w:tcMar>
          </w:tcPr>
          <w:p w14:paraId="319720E9">
            <w:pPr>
              <w:spacing w:before="120" w:after="120" w:line="288" w:lineRule="auto"/>
              <w:ind w:left="0"/>
              <w:jc w:val="left"/>
            </w:pPr>
            <w:r>
              <w:rPr>
                <w:rFonts w:ascii="Arial" w:hAnsi="Arial" w:eastAsia="等线" w:cs="Arial"/>
                <w:sz w:val="22"/>
              </w:rPr>
              <w:t>7</w:t>
            </w:r>
          </w:p>
        </w:tc>
        <w:tc>
          <w:tcPr>
            <w:tcW w:w="2070" w:type="dxa"/>
            <w:tcMar>
              <w:top w:w="60" w:type="dxa"/>
              <w:left w:w="120" w:type="dxa"/>
              <w:bottom w:w="30" w:type="dxa"/>
              <w:right w:w="120" w:type="dxa"/>
            </w:tcMar>
          </w:tcPr>
          <w:p w14:paraId="2A9505CD">
            <w:pPr>
              <w:spacing w:before="120" w:after="120" w:line="288" w:lineRule="auto"/>
              <w:ind w:left="0"/>
              <w:jc w:val="left"/>
            </w:pPr>
            <w:r>
              <w:rPr>
                <w:rFonts w:ascii="Arial" w:hAnsi="Arial" w:eastAsia="等线" w:cs="Arial"/>
                <w:sz w:val="22"/>
              </w:rPr>
              <w:t>密码过期前的提醒天数</w:t>
            </w:r>
          </w:p>
        </w:tc>
      </w:tr>
      <w:tr w14:paraId="604DF6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FB9C0D1">
            <w:pPr>
              <w:spacing w:before="120" w:after="120" w:line="288" w:lineRule="auto"/>
              <w:ind w:left="0"/>
              <w:jc w:val="left"/>
            </w:pPr>
            <w:r>
              <w:rPr>
                <w:rFonts w:ascii="Arial" w:hAnsi="Arial" w:eastAsia="等线" w:cs="Arial"/>
                <w:sz w:val="22"/>
              </w:rPr>
              <w:t>7-9</w:t>
            </w:r>
          </w:p>
        </w:tc>
        <w:tc>
          <w:tcPr>
            <w:tcW w:w="2070" w:type="dxa"/>
            <w:tcMar>
              <w:top w:w="60" w:type="dxa"/>
              <w:left w:w="120" w:type="dxa"/>
              <w:bottom w:w="30" w:type="dxa"/>
              <w:right w:w="120" w:type="dxa"/>
            </w:tcMar>
          </w:tcPr>
          <w:p w14:paraId="09840B08">
            <w:pPr>
              <w:spacing w:before="120" w:after="120" w:line="288" w:lineRule="auto"/>
              <w:ind w:left="0"/>
              <w:jc w:val="left"/>
            </w:pPr>
            <w:r>
              <w:rPr>
                <w:rFonts w:ascii="Arial" w:hAnsi="Arial" w:eastAsia="等线" w:cs="Arial"/>
                <w:sz w:val="22"/>
              </w:rPr>
              <w:t>预留字段</w:t>
            </w:r>
          </w:p>
        </w:tc>
        <w:tc>
          <w:tcPr>
            <w:tcW w:w="2070" w:type="dxa"/>
            <w:tcMar>
              <w:top w:w="60" w:type="dxa"/>
              <w:left w:w="120" w:type="dxa"/>
              <w:bottom w:w="30" w:type="dxa"/>
              <w:right w:w="120" w:type="dxa"/>
            </w:tcMar>
          </w:tcPr>
          <w:p w14:paraId="31EB33DA">
            <w:pPr>
              <w:spacing w:before="120" w:after="120" w:line="288" w:lineRule="auto"/>
              <w:ind w:left="0"/>
              <w:jc w:val="left"/>
            </w:pPr>
            <w:r>
              <w:rPr>
                <w:rFonts w:ascii="Arial" w:hAnsi="Arial" w:eastAsia="等线" w:cs="Arial"/>
                <w:sz w:val="22"/>
              </w:rPr>
              <w:t>空</w:t>
            </w:r>
          </w:p>
        </w:tc>
        <w:tc>
          <w:tcPr>
            <w:tcW w:w="2070" w:type="dxa"/>
            <w:tcMar>
              <w:top w:w="60" w:type="dxa"/>
              <w:left w:w="120" w:type="dxa"/>
              <w:bottom w:w="30" w:type="dxa"/>
              <w:right w:w="120" w:type="dxa"/>
            </w:tcMar>
          </w:tcPr>
          <w:p w14:paraId="2D14BAFD">
            <w:pPr>
              <w:spacing w:before="120" w:after="120" w:line="288" w:lineRule="auto"/>
              <w:ind w:left="0"/>
              <w:jc w:val="left"/>
            </w:pPr>
            <w:r>
              <w:rPr>
                <w:rFonts w:ascii="Arial" w:hAnsi="Arial" w:eastAsia="等线" w:cs="Arial"/>
                <w:sz w:val="22"/>
              </w:rPr>
              <w:t>账号不活动期、失效日期及系统保留参数</w:t>
            </w:r>
          </w:p>
        </w:tc>
      </w:tr>
    </w:tbl>
    <w:p w14:paraId="3EC15230">
      <w:pPr>
        <w:spacing w:before="120" w:after="120" w:line="288" w:lineRule="auto"/>
        <w:ind w:left="0"/>
        <w:jc w:val="left"/>
      </w:pPr>
      <w:r>
        <w:rPr>
          <w:rFonts w:ascii="Arial" w:hAnsi="Arial" w:eastAsia="等线" w:cs="Arial"/>
          <w:sz w:val="22"/>
        </w:rPr>
        <w:t>特殊标记说明：</w:t>
      </w:r>
    </w:p>
    <w:p w14:paraId="3B3A056D">
      <w:pPr>
        <w:spacing w:before="120" w:after="120" w:line="288" w:lineRule="auto"/>
        <w:ind w:left="0"/>
        <w:jc w:val="left"/>
      </w:pPr>
      <w:r>
        <w:rPr>
          <w:rFonts w:ascii="Arial" w:hAnsi="Arial" w:eastAsia="等线" w:cs="Arial"/>
          <w:sz w:val="22"/>
        </w:rPr>
        <w:t>* ：账号未设置密码或处于锁定状态，多用于系统服务账号；</w:t>
      </w:r>
    </w:p>
    <w:p w14:paraId="5B7CFF79">
      <w:pPr>
        <w:spacing w:before="120" w:after="120" w:line="288" w:lineRule="auto"/>
        <w:ind w:left="0"/>
        <w:jc w:val="left"/>
      </w:pPr>
      <w:r>
        <w:rPr>
          <w:rFonts w:ascii="Arial" w:hAnsi="Arial" w:eastAsia="等线" w:cs="Arial"/>
          <w:sz w:val="22"/>
        </w:rPr>
        <w:t>! ：账号被系统禁用，无法登录；</w:t>
      </w:r>
    </w:p>
    <w:p w14:paraId="38DE1979">
      <w:pPr>
        <w:spacing w:before="120" w:after="120" w:line="288" w:lineRule="auto"/>
        <w:ind w:left="0"/>
        <w:jc w:val="left"/>
      </w:pPr>
      <w:r>
        <w:rPr>
          <w:rFonts w:ascii="Arial" w:hAnsi="Arial" w:eastAsia="等线" w:cs="Arial"/>
          <w:sz w:val="22"/>
        </w:rPr>
        <w:t>$y$j9T$... ：标准yescrypt加密哈希，为Linux系统新版默认密码加密算法，安全性优于SHA-512、bcrypt算法。</w:t>
      </w:r>
    </w:p>
    <w:p w14:paraId="49E485C1">
      <w:pPr>
        <w:spacing w:before="300" w:after="120" w:line="288" w:lineRule="auto"/>
        <w:ind w:left="0"/>
        <w:jc w:val="left"/>
        <w:outlineLvl w:val="2"/>
      </w:pPr>
      <w:bookmarkStart w:id="16" w:name="heading_16"/>
      <w:r>
        <w:rPr>
          <w:rFonts w:ascii="Arial" w:hAnsi="Arial" w:eastAsia="等线" w:cs="Arial"/>
          <w:b/>
          <w:sz w:val="30"/>
        </w:rPr>
        <w:t>3.3 漏洞利用核心洞察</w:t>
      </w:r>
      <w:bookmarkEnd w:id="16"/>
    </w:p>
    <w:p w14:paraId="5B8676D6">
      <w:pPr>
        <w:spacing w:before="120" w:after="120" w:line="288" w:lineRule="auto"/>
        <w:ind w:left="0"/>
        <w:jc w:val="left"/>
      </w:pPr>
      <w:r>
        <w:rPr>
          <w:rFonts w:ascii="Arial" w:hAnsi="Arial" w:eastAsia="等线" w:cs="Arial"/>
          <w:sz w:val="22"/>
        </w:rPr>
        <w:t>获取/etc/shadow密码哈希后，无需进行哈希破解：靶机kali用户的登录密码为测试人员已知密码，可直接通过su命令切换至高权限用户，直接获取服务器控制权，大幅降低渗透攻击成本。</w:t>
      </w:r>
    </w:p>
    <w:p w14:paraId="703B9C05">
      <w:pPr>
        <w:spacing w:before="120" w:after="120" w:line="288" w:lineRule="auto"/>
        <w:ind w:left="0"/>
        <w:jc w:val="left"/>
      </w:pPr>
      <w:r>
        <w:rPr>
          <w:rFonts w:ascii="Arial" w:hAnsi="Arial" w:eastAsia="等线" w:cs="Arial"/>
          <w:sz w:val="22"/>
        </w:rPr>
        <w:t>渗透测试核心思路：优先以最低成本验证漏洞危害，避免无效的暴力破解操作。</w:t>
      </w:r>
    </w:p>
    <w:p w14:paraId="603D3BFA">
      <w:pPr>
        <w:spacing w:before="320" w:after="120" w:line="288" w:lineRule="auto"/>
        <w:ind w:left="0"/>
        <w:jc w:val="left"/>
        <w:outlineLvl w:val="1"/>
      </w:pPr>
      <w:bookmarkStart w:id="17" w:name="heading_17"/>
      <w:r>
        <w:rPr>
          <w:rFonts w:ascii="Arial" w:hAnsi="Arial" w:eastAsia="等线" w:cs="Arial"/>
          <w:b/>
          <w:sz w:val="32"/>
        </w:rPr>
        <w:t>4. 修复方案（代码层+系统层双层加固）</w:t>
      </w:r>
      <w:bookmarkEnd w:id="17"/>
    </w:p>
    <w:p w14:paraId="12C279E7">
      <w:pPr>
        <w:spacing w:before="300" w:after="120" w:line="288" w:lineRule="auto"/>
        <w:ind w:left="0"/>
        <w:jc w:val="left"/>
        <w:outlineLvl w:val="2"/>
      </w:pPr>
      <w:bookmarkStart w:id="18" w:name="heading_18"/>
      <w:r>
        <w:rPr>
          <w:rFonts w:ascii="Arial" w:hAnsi="Arial" w:eastAsia="等线" w:cs="Arial"/>
          <w:b/>
          <w:sz w:val="30"/>
        </w:rPr>
        <w:t>4.1 代码层核心修复：合法资源白名单机制（已部署）</w:t>
      </w:r>
      <w:bookmarkEnd w:id="18"/>
    </w:p>
    <w:p w14:paraId="17FED683">
      <w:pPr>
        <w:spacing w:before="120" w:after="120" w:line="288" w:lineRule="auto"/>
        <w:ind w:left="0"/>
        <w:jc w:val="left"/>
      </w:pPr>
      <w:r>
        <w:rPr>
          <w:rFonts w:ascii="Arial" w:hAnsi="Arial" w:eastAsia="等线" w:cs="Arial"/>
          <w:sz w:val="22"/>
        </w:rPr>
        <w:t>通过配置固定合法页面白名单，彻底杜绝非法用户输入参与路径拼接，从根源拦截路径遍历攻击，核心修复代码如下：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94AA7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2F2E583">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 配置合法页面白名单，仅允许列表内资源访问</w:t>
            </w:r>
            <w:r>
              <w:rPr>
                <w:rFonts w:ascii="Consolas" w:hAnsi="Consolas" w:eastAsia="Consolas" w:cs="Consolas"/>
                <w:sz w:val="22"/>
              </w:rPr>
              <w:br w:type="textWrapping"/>
            </w:r>
            <w:r>
              <w:rPr>
                <w:rFonts w:ascii="Consolas" w:hAnsi="Consolas" w:eastAsia="Consolas" w:cs="Consolas"/>
                <w:sz w:val="22"/>
              </w:rPr>
              <w:t>ALLOWED_PAGES = {"help", "about", "contact", "faq"}</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@app.route("/page")</w:t>
            </w:r>
            <w:r>
              <w:rPr>
                <w:rFonts w:ascii="Consolas" w:hAnsi="Consolas" w:eastAsia="Consolas" w:cs="Consolas"/>
                <w:sz w:val="22"/>
              </w:rPr>
              <w:br w:type="textWrapping"/>
            </w:r>
            <w:r>
              <w:rPr>
                <w:rFonts w:ascii="Consolas" w:hAnsi="Consolas" w:eastAsia="Consolas" w:cs="Consolas"/>
                <w:sz w:val="22"/>
              </w:rPr>
              <w:t>def page():</w:t>
            </w:r>
            <w:r>
              <w:rPr>
                <w:rFonts w:ascii="Consolas" w:hAnsi="Consolas" w:eastAsia="Consolas" w:cs="Consolas"/>
                <w:sz w:val="22"/>
              </w:rPr>
              <w:br w:type="textWrapping"/>
            </w:r>
            <w:r>
              <w:rPr>
                <w:rFonts w:ascii="Consolas" w:hAnsi="Consolas" w:eastAsia="Consolas" w:cs="Consolas"/>
                <w:sz w:val="22"/>
              </w:rPr>
              <w:t xml:space="preserve">    name = request.args.get("name",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 安全校验：非白名单资源直接拦截，返回不存在页面</w:t>
            </w:r>
            <w:r>
              <w:rPr>
                <w:rFonts w:ascii="Consolas" w:hAnsi="Consolas" w:eastAsia="Consolas" w:cs="Consolas"/>
                <w:sz w:val="22"/>
              </w:rPr>
              <w:br w:type="textWrapping"/>
            </w:r>
            <w:r>
              <w:rPr>
                <w:rFonts w:ascii="Consolas" w:hAnsi="Consolas" w:eastAsia="Consolas" w:cs="Consolas"/>
                <w:sz w:val="22"/>
              </w:rPr>
              <w:t xml:space="preserve">    if name not in ALLOWED_PAGES:</w:t>
            </w:r>
            <w:r>
              <w:rPr>
                <w:rFonts w:ascii="Consolas" w:hAnsi="Consolas" w:eastAsia="Consolas" w:cs="Consolas"/>
                <w:sz w:val="22"/>
              </w:rPr>
              <w:br w:type="textWrapping"/>
            </w:r>
            <w:r>
              <w:rPr>
                <w:rFonts w:ascii="Consolas" w:hAnsi="Consolas" w:eastAsia="Consolas" w:cs="Consolas"/>
                <w:sz w:val="22"/>
              </w:rPr>
              <w:t xml:space="preserve">        return render_template("index.html", user=user,</w:t>
            </w:r>
            <w:r>
              <w:rPr>
                <w:rFonts w:ascii="Consolas" w:hAnsi="Consolas" w:eastAsia="Consolas" w:cs="Consolas"/>
                <w:sz w:val="22"/>
              </w:rPr>
              <w:br w:type="textWrapping"/>
            </w:r>
            <w:r>
              <w:rPr>
                <w:rFonts w:ascii="Consolas" w:hAnsi="Consolas" w:eastAsia="Consolas" w:cs="Consolas"/>
                <w:sz w:val="22"/>
              </w:rPr>
              <w:t xml:space="preserve">                                page_content="页面不存在", page_not_found=True)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 仅白名单合法参数参与路径拼接，确保路径安全</w:t>
            </w:r>
            <w:r>
              <w:rPr>
                <w:rFonts w:ascii="Consolas" w:hAnsi="Consolas" w:eastAsia="Consolas" w:cs="Consolas"/>
                <w:sz w:val="22"/>
              </w:rPr>
              <w:br w:type="textWrapping"/>
            </w:r>
            <w:r>
              <w:rPr>
                <w:rFonts w:ascii="Consolas" w:hAnsi="Consolas" w:eastAsia="Consolas" w:cs="Consolas"/>
                <w:sz w:val="22"/>
              </w:rPr>
              <w:t xml:space="preserve">    base_dir = os.path.join(os.path.dirname(__file__), "pages")</w:t>
            </w:r>
            <w:r>
              <w:rPr>
                <w:rFonts w:ascii="Consolas" w:hAnsi="Consolas" w:eastAsia="Consolas" w:cs="Consolas"/>
                <w:sz w:val="22"/>
              </w:rPr>
              <w:br w:type="textWrapping"/>
            </w:r>
            <w:r>
              <w:rPr>
                <w:rFonts w:ascii="Consolas" w:hAnsi="Consolas" w:eastAsia="Consolas" w:cs="Consolas"/>
                <w:sz w:val="22"/>
              </w:rPr>
              <w:t xml:space="preserve">    file_path = os.path.join(base_dir, name + ".html")</w:t>
            </w:r>
            <w:r>
              <w:rPr>
                <w:rFonts w:ascii="Consolas" w:hAnsi="Consolas" w:eastAsia="Consolas" w:cs="Consolas"/>
                <w:sz w:val="22"/>
              </w:rPr>
              <w:br w:type="textWrapping"/>
            </w:r>
          </w:p>
        </w:tc>
      </w:tr>
    </w:tbl>
    <w:p w14:paraId="4B529A86">
      <w:pPr>
        <w:spacing w:before="120" w:after="120" w:line="288" w:lineRule="auto"/>
        <w:ind w:left="0"/>
        <w:jc w:val="left"/>
      </w:pPr>
      <w:r>
        <w:rPr>
          <w:rFonts w:ascii="Arial" w:hAnsi="Arial" w:eastAsia="等线" w:cs="Arial"/>
          <w:sz w:val="22"/>
        </w:rPr>
        <w:t>修复核心逻辑：彻底隔离用户可控输入与文件路径拼接，仅信任预设白名单资源，所有外部输入必须经过白名单校验，非法请求直接拒绝，从代码层面根除路径遍历风险。</w:t>
      </w:r>
    </w:p>
    <w:p w14:paraId="21CE3C0B">
      <w:pPr>
        <w:spacing w:before="300" w:after="120" w:line="288" w:lineRule="auto"/>
        <w:ind w:left="0"/>
        <w:jc w:val="left"/>
        <w:outlineLvl w:val="2"/>
      </w:pPr>
      <w:bookmarkStart w:id="19" w:name="heading_19"/>
      <w:r>
        <w:rPr>
          <w:rFonts w:ascii="Arial" w:hAnsi="Arial" w:eastAsia="等线" w:cs="Arial"/>
          <w:b/>
          <w:sz w:val="30"/>
        </w:rPr>
        <w:t>4.2 系统层加固：harden.sh权限加固脚本（已部署）</w:t>
      </w:r>
      <w:bookmarkEnd w:id="19"/>
    </w:p>
    <w:p w14:paraId="5FDAB4B5">
      <w:pPr>
        <w:spacing w:before="120" w:after="120" w:line="288" w:lineRule="auto"/>
        <w:ind w:left="0"/>
        <w:jc w:val="left"/>
      </w:pPr>
      <w:r>
        <w:rPr>
          <w:rFonts w:ascii="Arial" w:hAnsi="Arial" w:eastAsia="等线" w:cs="Arial"/>
          <w:sz w:val="22"/>
        </w:rPr>
        <w:t>通过系统权限收紧，实现兜底防护，即便代码层出现漏洞，攻击者也无法读取系统核心敏感文件，脚本内容如下：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CBB1E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E582939">
            <w:pPr>
              <w:spacing w:before="120" w:after="120" w:line="288" w:lineRule="auto"/>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#!/bin/bash</w:t>
            </w:r>
            <w:r>
              <w:rPr>
                <w:rFonts w:ascii="Consolas" w:hAnsi="Consolas" w:eastAsia="Consolas" w:cs="Consolas"/>
                <w:sz w:val="22"/>
              </w:rPr>
              <w:br w:type="textWrapping"/>
            </w:r>
            <w:r>
              <w:rPr>
                <w:rFonts w:ascii="Consolas" w:hAnsi="Consolas" w:eastAsia="Consolas" w:cs="Consolas"/>
                <w:sz w:val="22"/>
              </w:rPr>
              <w:t># 收紧/etc/shadow权限，仅root用户可读写</w:t>
            </w:r>
            <w:r>
              <w:rPr>
                <w:rFonts w:ascii="Consolas" w:hAnsi="Consolas" w:eastAsia="Consolas" w:cs="Consolas"/>
                <w:sz w:val="22"/>
              </w:rPr>
              <w:br w:type="textWrapping"/>
            </w:r>
            <w:r>
              <w:rPr>
                <w:rFonts w:ascii="Consolas" w:hAnsi="Consolas" w:eastAsia="Consolas" w:cs="Consolas"/>
                <w:sz w:val="22"/>
              </w:rPr>
              <w:t>chmod 600 /etc/shadow</w:t>
            </w:r>
            <w:r>
              <w:rPr>
                <w:rFonts w:ascii="Consolas" w:hAnsi="Consolas" w:eastAsia="Consolas" w:cs="Consolas"/>
                <w:sz w:val="22"/>
              </w:rPr>
              <w:br w:type="textWrapping"/>
            </w:r>
            <w:r>
              <w:rPr>
                <w:rFonts w:ascii="Consolas" w:hAnsi="Consolas" w:eastAsia="Consolas" w:cs="Consolas"/>
                <w:sz w:val="22"/>
              </w:rPr>
              <w:t>chown root:root /etc/shadow</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恢复/etc/passwd系统默认权限</w:t>
            </w:r>
            <w:r>
              <w:rPr>
                <w:rFonts w:ascii="Consolas" w:hAnsi="Consolas" w:eastAsia="Consolas" w:cs="Consolas"/>
                <w:sz w:val="22"/>
              </w:rPr>
              <w:br w:type="textWrapping"/>
            </w:r>
            <w:r>
              <w:rPr>
                <w:rFonts w:ascii="Consolas" w:hAnsi="Consolas" w:eastAsia="Consolas" w:cs="Consolas"/>
                <w:sz w:val="22"/>
              </w:rPr>
              <w:t>chmod 644 /etc/passwd</w:t>
            </w:r>
            <w:r>
              <w:rPr>
                <w:rFonts w:ascii="Consolas" w:hAnsi="Consolas" w:eastAsia="Consolas" w:cs="Consolas"/>
                <w:sz w:val="22"/>
              </w:rPr>
              <w:br w:type="textWrapping"/>
            </w:r>
            <w:r>
              <w:rPr>
                <w:rFonts w:ascii="Consolas" w:hAnsi="Consolas" w:eastAsia="Consolas" w:cs="Consolas"/>
                <w:sz w:val="22"/>
              </w:rPr>
              <w:t>chown root:root /etc/passwd</w:t>
            </w:r>
            <w:r>
              <w:rPr>
                <w:rFonts w:ascii="Consolas" w:hAnsi="Consolas" w:eastAsia="Consolas" w:cs="Consolas"/>
                <w:sz w:val="22"/>
              </w:rPr>
              <w:br w:type="textWrapping"/>
            </w:r>
          </w:p>
        </w:tc>
      </w:tr>
    </w:tbl>
    <w:p w14:paraId="13C4DABB">
      <w:pPr>
        <w:spacing w:before="120" w:after="120" w:line="288" w:lineRule="auto"/>
        <w:ind w:left="0"/>
        <w:jc w:val="left"/>
      </w:pPr>
      <w:r>
        <w:rPr>
          <w:rFonts w:ascii="Arial" w:hAnsi="Arial" w:eastAsia="等线" w:cs="Arial"/>
          <w:sz w:val="22"/>
        </w:rPr>
        <w:t>加固思路：构建系统层安全兜底，通过最小权限原则配置系统核心文件权限，避免因代码迭代失误再次引发敏感文件泄露。</w:t>
      </w:r>
    </w:p>
    <w:p w14:paraId="7A261F77">
      <w:pPr>
        <w:spacing w:before="300" w:after="120" w:line="288" w:lineRule="auto"/>
        <w:ind w:left="0"/>
        <w:jc w:val="left"/>
        <w:outlineLvl w:val="2"/>
      </w:pPr>
      <w:bookmarkStart w:id="20" w:name="heading_20"/>
      <w:r>
        <w:rPr>
          <w:rFonts w:ascii="Arial" w:hAnsi="Arial" w:eastAsia="等线" w:cs="Arial"/>
          <w:b/>
          <w:sz w:val="30"/>
        </w:rPr>
        <w:t>4.3 项目启动安全校验：弱密钥拦截机制（已部署）</w:t>
      </w:r>
      <w:bookmarkEnd w:id="20"/>
    </w:p>
    <w:p w14:paraId="05B001EB">
      <w:pPr>
        <w:spacing w:before="120" w:after="120" w:line="288" w:lineRule="auto"/>
        <w:ind w:left="0"/>
        <w:jc w:val="left"/>
      </w:pPr>
      <w:r>
        <w:rPr>
          <w:rFonts w:ascii="Arial" w:hAnsi="Arial" w:eastAsia="等线" w:cs="Arial"/>
          <w:sz w:val="22"/>
        </w:rPr>
        <w:t>新增项目启动校验逻辑，拦截弱密钥、空密钥、占位符密钥，提升项目整体安全基线，避免因密钥泄露引发二次漏洞利用：</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37853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9C39EB3">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 定义高危弱密钥黑名单</w:t>
            </w:r>
            <w:r>
              <w:rPr>
                <w:rFonts w:ascii="Consolas" w:hAnsi="Consolas" w:eastAsia="Consolas" w:cs="Consolas"/>
                <w:sz w:val="22"/>
              </w:rPr>
              <w:br w:type="textWrapping"/>
            </w:r>
            <w:r>
              <w:rPr>
                <w:rFonts w:ascii="Consolas" w:hAnsi="Consolas" w:eastAsia="Consolas" w:cs="Consolas"/>
                <w:sz w:val="22"/>
              </w:rPr>
              <w:t>WEAK_SECRET_KEYS = {</w:t>
            </w:r>
            <w:r>
              <w:rPr>
                <w:rFonts w:ascii="Consolas" w:hAnsi="Consolas" w:eastAsia="Consolas" w:cs="Consolas"/>
                <w:sz w:val="22"/>
              </w:rPr>
              <w:br w:type="textWrapping"/>
            </w:r>
            <w:r>
              <w:rPr>
                <w:rFonts w:ascii="Consolas" w:hAnsi="Consolas" w:eastAsia="Consolas" w:cs="Consolas"/>
                <w:sz w:val="22"/>
              </w:rPr>
              <w:t xml:space="preserve">    "dev-key-2025", "secret", "key", "123456",</w:t>
            </w:r>
            <w:r>
              <w:rPr>
                <w:rFonts w:ascii="Consolas" w:hAnsi="Consolas" w:eastAsia="Consolas" w:cs="Consolas"/>
                <w:sz w:val="22"/>
              </w:rPr>
              <w:br w:type="textWrapping"/>
            </w:r>
            <w:r>
              <w:rPr>
                <w:rFonts w:ascii="Consolas" w:hAnsi="Consolas" w:eastAsia="Consolas" w:cs="Consolas"/>
                <w:sz w:val="22"/>
              </w:rPr>
              <w:t xml:space="preserve">    "password", "admin", "flask-secret", ""</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_secret_key = config.get("secret_key", "")</w:t>
            </w:r>
            <w:r>
              <w:rPr>
                <w:rFonts w:ascii="Consolas" w:hAnsi="Consolas" w:eastAsia="Consolas" w:cs="Consolas"/>
                <w:sz w:val="22"/>
              </w:rPr>
              <w:br w:type="textWrapping"/>
            </w:r>
            <w:r>
              <w:rPr>
                <w:rFonts w:ascii="Consolas" w:hAnsi="Consolas" w:eastAsia="Consolas" w:cs="Consolas"/>
                <w:sz w:val="22"/>
              </w:rPr>
              <w:t># 拦截空密钥</w:t>
            </w:r>
            <w:r>
              <w:rPr>
                <w:rFonts w:ascii="Consolas" w:hAnsi="Consolas" w:eastAsia="Consolas" w:cs="Consolas"/>
                <w:sz w:val="22"/>
              </w:rPr>
              <w:br w:type="textWrapping"/>
            </w:r>
            <w:r>
              <w:rPr>
                <w:rFonts w:ascii="Consolas" w:hAnsi="Consolas" w:eastAsia="Consolas" w:cs="Consolas"/>
                <w:sz w:val="22"/>
              </w:rPr>
              <w:t>if not _secret_key:</w:t>
            </w:r>
            <w:r>
              <w:rPr>
                <w:rFonts w:ascii="Consolas" w:hAnsi="Consolas" w:eastAsia="Consolas" w:cs="Consolas"/>
                <w:sz w:val="22"/>
              </w:rPr>
              <w:br w:type="textWrapping"/>
            </w:r>
            <w:r>
              <w:rPr>
                <w:rFonts w:ascii="Consolas" w:hAnsi="Consolas" w:eastAsia="Consolas" w:cs="Consolas"/>
                <w:sz w:val="22"/>
              </w:rPr>
              <w:t xml:space="preserve">    raise RuntimeError("config.json 中 secret_key 不能为空，请配置有效密钥")</w:t>
            </w:r>
            <w:r>
              <w:rPr>
                <w:rFonts w:ascii="Consolas" w:hAnsi="Consolas" w:eastAsia="Consolas" w:cs="Consolas"/>
                <w:sz w:val="22"/>
              </w:rPr>
              <w:br w:type="textWrapping"/>
            </w:r>
            <w:r>
              <w:rPr>
                <w:rFonts w:ascii="Consolas" w:hAnsi="Consolas" w:eastAsia="Consolas" w:cs="Consolas"/>
                <w:sz w:val="22"/>
              </w:rPr>
              <w:t># 拦截弱密钥及占位符密钥</w:t>
            </w:r>
            <w:r>
              <w:rPr>
                <w:rFonts w:ascii="Consolas" w:hAnsi="Consolas" w:eastAsia="Consolas" w:cs="Consolas"/>
                <w:sz w:val="22"/>
              </w:rPr>
              <w:br w:type="textWrapping"/>
            </w:r>
            <w:r>
              <w:rPr>
                <w:rFonts w:ascii="Consolas" w:hAnsi="Consolas" w:eastAsia="Consolas" w:cs="Consolas"/>
                <w:sz w:val="22"/>
              </w:rPr>
              <w:t>if _secret_key in WEAK_SECRET_KEYS or _secret_key.startswith("REPLACE_WITH"):</w:t>
            </w:r>
            <w:r>
              <w:rPr>
                <w:rFonts w:ascii="Consolas" w:hAnsi="Consolas" w:eastAsia="Consolas" w:cs="Consolas"/>
                <w:sz w:val="22"/>
              </w:rPr>
              <w:br w:type="textWrapping"/>
            </w:r>
            <w:r>
              <w:rPr>
                <w:rFonts w:ascii="Consolas" w:hAnsi="Consolas" w:eastAsia="Consolas" w:cs="Consolas"/>
                <w:sz w:val="22"/>
              </w:rPr>
              <w:t xml:space="preserve">    raise RuntimeError("config.json 中 secret_key 为弱密钥或占位符，禁止启动项目")</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app.secret_key = _secret_key</w:t>
            </w:r>
            <w:r>
              <w:rPr>
                <w:rFonts w:ascii="Consolas" w:hAnsi="Consolas" w:eastAsia="Consolas" w:cs="Consolas"/>
                <w:sz w:val="22"/>
              </w:rPr>
              <w:br w:type="textWrapping"/>
            </w:r>
          </w:p>
        </w:tc>
      </w:tr>
    </w:tbl>
    <w:p w14:paraId="357744B7">
      <w:pPr>
        <w:spacing w:before="300" w:after="120" w:line="288" w:lineRule="auto"/>
        <w:ind w:left="0"/>
        <w:jc w:val="left"/>
        <w:outlineLvl w:val="2"/>
      </w:pPr>
      <w:bookmarkStart w:id="21" w:name="heading_21"/>
      <w:r>
        <w:rPr>
          <w:rFonts w:ascii="Arial" w:hAnsi="Arial" w:eastAsia="等线" w:cs="Arial"/>
          <w:b/>
          <w:sz w:val="30"/>
        </w:rPr>
        <w:t>4.4 各类修复方案优劣对比</w:t>
      </w:r>
      <w:bookmarkEnd w:id="2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0AC38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28D9658">
            <w:pPr>
              <w:spacing w:before="120" w:after="120" w:line="288" w:lineRule="auto"/>
              <w:ind w:left="0"/>
              <w:jc w:val="left"/>
            </w:pPr>
            <w:r>
              <w:rPr>
                <w:rFonts w:ascii="Arial" w:hAnsi="Arial" w:eastAsia="等线" w:cs="Arial"/>
                <w:sz w:val="22"/>
              </w:rPr>
              <w:t>修复方案</w:t>
            </w:r>
          </w:p>
        </w:tc>
        <w:tc>
          <w:tcPr>
            <w:tcW w:w="2760" w:type="dxa"/>
            <w:tcMar>
              <w:top w:w="60" w:type="dxa"/>
              <w:left w:w="120" w:type="dxa"/>
              <w:bottom w:w="30" w:type="dxa"/>
              <w:right w:w="120" w:type="dxa"/>
            </w:tcMar>
          </w:tcPr>
          <w:p w14:paraId="3AB0B1FF">
            <w:pPr>
              <w:spacing w:before="120" w:after="120" w:line="288" w:lineRule="auto"/>
              <w:ind w:left="0"/>
              <w:jc w:val="left"/>
            </w:pPr>
            <w:r>
              <w:rPr>
                <w:rFonts w:ascii="Arial" w:hAnsi="Arial" w:eastAsia="等线" w:cs="Arial"/>
                <w:sz w:val="22"/>
              </w:rPr>
              <w:t>部署位置</w:t>
            </w:r>
          </w:p>
        </w:tc>
        <w:tc>
          <w:tcPr>
            <w:tcW w:w="2760" w:type="dxa"/>
            <w:tcMar>
              <w:top w:w="60" w:type="dxa"/>
              <w:left w:w="120" w:type="dxa"/>
              <w:bottom w:w="30" w:type="dxa"/>
              <w:right w:w="120" w:type="dxa"/>
            </w:tcMar>
          </w:tcPr>
          <w:p w14:paraId="438AF286">
            <w:pPr>
              <w:spacing w:before="120" w:after="120" w:line="288" w:lineRule="auto"/>
              <w:ind w:left="0"/>
              <w:jc w:val="left"/>
            </w:pPr>
            <w:r>
              <w:rPr>
                <w:rFonts w:ascii="Arial" w:hAnsi="Arial" w:eastAsia="等线" w:cs="Arial"/>
                <w:sz w:val="22"/>
              </w:rPr>
              <w:t>防护效果</w:t>
            </w:r>
          </w:p>
        </w:tc>
      </w:tr>
      <w:tr w14:paraId="7631E9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385E54B">
            <w:pPr>
              <w:spacing w:before="120" w:after="120" w:line="288" w:lineRule="auto"/>
              <w:ind w:left="0"/>
              <w:jc w:val="left"/>
            </w:pPr>
            <w:r>
              <w:rPr>
                <w:rFonts w:ascii="Arial" w:hAnsi="Arial" w:eastAsia="等线" w:cs="Arial"/>
                <w:sz w:val="22"/>
              </w:rPr>
              <w:t>资源白名单校验</w:t>
            </w:r>
          </w:p>
        </w:tc>
        <w:tc>
          <w:tcPr>
            <w:tcW w:w="2760" w:type="dxa"/>
            <w:tcMar>
              <w:top w:w="60" w:type="dxa"/>
              <w:left w:w="120" w:type="dxa"/>
              <w:bottom w:w="30" w:type="dxa"/>
              <w:right w:w="120" w:type="dxa"/>
            </w:tcMar>
          </w:tcPr>
          <w:p w14:paraId="1021CAA1">
            <w:pPr>
              <w:spacing w:before="120" w:after="120" w:line="288" w:lineRule="auto"/>
              <w:ind w:left="0"/>
              <w:jc w:val="left"/>
            </w:pPr>
            <w:r>
              <w:rPr>
                <w:rFonts w:ascii="Arial" w:hAnsi="Arial" w:eastAsia="等线" w:cs="Arial"/>
                <w:sz w:val="22"/>
              </w:rPr>
              <w:t>代码层（app.py）</w:t>
            </w:r>
          </w:p>
        </w:tc>
        <w:tc>
          <w:tcPr>
            <w:tcW w:w="2760" w:type="dxa"/>
            <w:tcMar>
              <w:top w:w="60" w:type="dxa"/>
              <w:left w:w="120" w:type="dxa"/>
              <w:bottom w:w="30" w:type="dxa"/>
              <w:right w:w="120" w:type="dxa"/>
            </w:tcMar>
          </w:tcPr>
          <w:p w14:paraId="46781AC7">
            <w:pPr>
              <w:spacing w:before="120" w:after="120" w:line="288" w:lineRule="auto"/>
              <w:ind w:left="0"/>
              <w:jc w:val="left"/>
            </w:pPr>
            <w:r>
              <w:rPr>
                <w:rFonts w:ascii="Arial" w:hAnsi="Arial" w:eastAsia="等线" w:cs="Arial"/>
                <w:sz w:val="22"/>
              </w:rPr>
              <w:t>防护最严格，彻底杜绝非法输入参与路径构造，从根源修复漏洞</w:t>
            </w:r>
          </w:p>
        </w:tc>
      </w:tr>
      <w:tr w14:paraId="306E0C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0DC33AE">
            <w:pPr>
              <w:spacing w:before="120" w:after="120" w:line="288" w:lineRule="auto"/>
              <w:ind w:left="0"/>
              <w:jc w:val="left"/>
            </w:pPr>
            <w:r>
              <w:rPr>
                <w:rFonts w:ascii="Arial" w:hAnsi="Arial" w:eastAsia="等线" w:cs="Arial"/>
                <w:sz w:val="22"/>
              </w:rPr>
              <w:t>路径规范化校验（realpath）</w:t>
            </w:r>
          </w:p>
        </w:tc>
        <w:tc>
          <w:tcPr>
            <w:tcW w:w="2760" w:type="dxa"/>
            <w:tcMar>
              <w:top w:w="60" w:type="dxa"/>
              <w:left w:w="120" w:type="dxa"/>
              <w:bottom w:w="30" w:type="dxa"/>
              <w:right w:w="120" w:type="dxa"/>
            </w:tcMar>
          </w:tcPr>
          <w:p w14:paraId="6E3542C9">
            <w:pPr>
              <w:spacing w:before="120" w:after="120" w:line="288" w:lineRule="auto"/>
              <w:ind w:left="0"/>
              <w:jc w:val="left"/>
            </w:pPr>
            <w:r>
              <w:rPr>
                <w:rFonts w:ascii="Arial" w:hAnsi="Arial" w:eastAsia="等线" w:cs="Arial"/>
                <w:sz w:val="22"/>
              </w:rPr>
              <w:t>代码层</w:t>
            </w:r>
          </w:p>
        </w:tc>
        <w:tc>
          <w:tcPr>
            <w:tcW w:w="2760" w:type="dxa"/>
            <w:tcMar>
              <w:top w:w="60" w:type="dxa"/>
              <w:left w:w="120" w:type="dxa"/>
              <w:bottom w:w="30" w:type="dxa"/>
              <w:right w:w="120" w:type="dxa"/>
            </w:tcMar>
          </w:tcPr>
          <w:p w14:paraId="7BFB39D3">
            <w:pPr>
              <w:spacing w:before="120" w:after="120" w:line="288" w:lineRule="auto"/>
              <w:ind w:left="0"/>
              <w:jc w:val="left"/>
            </w:pPr>
            <w:r>
              <w:rPr>
                <w:rFonts w:ascii="Arial" w:hAnsi="Arial" w:eastAsia="等线" w:cs="Arial"/>
                <w:sz w:val="22"/>
              </w:rPr>
              <w:t>通用防护方案，适配所有用户输入场景，容错性高</w:t>
            </w:r>
          </w:p>
        </w:tc>
      </w:tr>
      <w:tr w14:paraId="0222B5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5765FFF">
            <w:pPr>
              <w:spacing w:before="120" w:after="120" w:line="288" w:lineRule="auto"/>
              <w:ind w:left="0"/>
              <w:jc w:val="left"/>
            </w:pPr>
            <w:r>
              <w:rPr>
                <w:rFonts w:ascii="Arial" w:hAnsi="Arial" w:eastAsia="等线" w:cs="Arial"/>
                <w:sz w:val="22"/>
              </w:rPr>
              <w:t>secure_filename文件名过滤</w:t>
            </w:r>
          </w:p>
        </w:tc>
        <w:tc>
          <w:tcPr>
            <w:tcW w:w="2760" w:type="dxa"/>
            <w:tcMar>
              <w:top w:w="60" w:type="dxa"/>
              <w:left w:w="120" w:type="dxa"/>
              <w:bottom w:w="30" w:type="dxa"/>
              <w:right w:w="120" w:type="dxa"/>
            </w:tcMar>
          </w:tcPr>
          <w:p w14:paraId="136C63C2">
            <w:pPr>
              <w:spacing w:before="120" w:after="120" w:line="288" w:lineRule="auto"/>
              <w:ind w:left="0"/>
              <w:jc w:val="left"/>
            </w:pPr>
            <w:r>
              <w:rPr>
                <w:rFonts w:ascii="Arial" w:hAnsi="Arial" w:eastAsia="等线" w:cs="Arial"/>
                <w:sz w:val="22"/>
              </w:rPr>
              <w:t>代码层</w:t>
            </w:r>
          </w:p>
        </w:tc>
        <w:tc>
          <w:tcPr>
            <w:tcW w:w="2760" w:type="dxa"/>
            <w:tcMar>
              <w:top w:w="60" w:type="dxa"/>
              <w:left w:w="120" w:type="dxa"/>
              <w:bottom w:w="30" w:type="dxa"/>
              <w:right w:w="120" w:type="dxa"/>
            </w:tcMar>
          </w:tcPr>
          <w:p w14:paraId="3D841BA8">
            <w:pPr>
              <w:spacing w:before="120" w:after="120" w:line="288" w:lineRule="auto"/>
              <w:ind w:left="0"/>
              <w:jc w:val="left"/>
            </w:pPr>
            <w:r>
              <w:rPr>
                <w:rFonts w:ascii="Arial" w:hAnsi="Arial" w:eastAsia="等线" w:cs="Arial"/>
                <w:sz w:val="22"/>
              </w:rPr>
              <w:t>适配文件上传场景，可能产生文件名兼容问题</w:t>
            </w:r>
          </w:p>
        </w:tc>
      </w:tr>
      <w:tr w14:paraId="1777D8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279CA9E">
            <w:pPr>
              <w:spacing w:before="120" w:after="120" w:line="288" w:lineRule="auto"/>
              <w:ind w:left="0"/>
              <w:jc w:val="left"/>
            </w:pPr>
            <w:r>
              <w:rPr>
                <w:rFonts w:ascii="Arial" w:hAnsi="Arial" w:eastAsia="等线" w:cs="Arial"/>
                <w:sz w:val="22"/>
              </w:rPr>
              <w:t>系统权限加固脚本</w:t>
            </w:r>
          </w:p>
        </w:tc>
        <w:tc>
          <w:tcPr>
            <w:tcW w:w="2760" w:type="dxa"/>
            <w:tcMar>
              <w:top w:w="60" w:type="dxa"/>
              <w:left w:w="120" w:type="dxa"/>
              <w:bottom w:w="30" w:type="dxa"/>
              <w:right w:w="120" w:type="dxa"/>
            </w:tcMar>
          </w:tcPr>
          <w:p w14:paraId="126A49BF">
            <w:pPr>
              <w:spacing w:before="120" w:after="120" w:line="288" w:lineRule="auto"/>
              <w:ind w:left="0"/>
              <w:jc w:val="left"/>
            </w:pPr>
            <w:r>
              <w:rPr>
                <w:rFonts w:ascii="Arial" w:hAnsi="Arial" w:eastAsia="等线" w:cs="Arial"/>
                <w:sz w:val="22"/>
              </w:rPr>
              <w:t>系统层</w:t>
            </w:r>
          </w:p>
        </w:tc>
        <w:tc>
          <w:tcPr>
            <w:tcW w:w="2760" w:type="dxa"/>
            <w:tcMar>
              <w:top w:w="60" w:type="dxa"/>
              <w:left w:w="120" w:type="dxa"/>
              <w:bottom w:w="30" w:type="dxa"/>
              <w:right w:w="120" w:type="dxa"/>
            </w:tcMar>
          </w:tcPr>
          <w:p w14:paraId="414435BF">
            <w:pPr>
              <w:spacing w:before="120" w:after="120" w:line="288" w:lineRule="auto"/>
              <w:ind w:left="0"/>
              <w:jc w:val="left"/>
            </w:pPr>
            <w:r>
              <w:rPr>
                <w:rFonts w:ascii="Arial" w:hAnsi="Arial" w:eastAsia="等线" w:cs="Arial"/>
                <w:sz w:val="22"/>
              </w:rPr>
              <w:t>兜底防护，代码漏洞无法突破系统权限限制</w:t>
            </w:r>
          </w:p>
        </w:tc>
      </w:tr>
      <w:tr w14:paraId="2BE44B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19FA9AB">
            <w:pPr>
              <w:spacing w:before="120" w:after="120" w:line="288" w:lineRule="auto"/>
              <w:ind w:left="0"/>
              <w:jc w:val="left"/>
            </w:pPr>
            <w:r>
              <w:rPr>
                <w:rFonts w:ascii="Arial" w:hAnsi="Arial" w:eastAsia="等线" w:cs="Arial"/>
                <w:sz w:val="22"/>
              </w:rPr>
              <w:t>启动弱密钥校验</w:t>
            </w:r>
          </w:p>
        </w:tc>
        <w:tc>
          <w:tcPr>
            <w:tcW w:w="2760" w:type="dxa"/>
            <w:tcMar>
              <w:top w:w="60" w:type="dxa"/>
              <w:left w:w="120" w:type="dxa"/>
              <w:bottom w:w="30" w:type="dxa"/>
              <w:right w:w="120" w:type="dxa"/>
            </w:tcMar>
          </w:tcPr>
          <w:p w14:paraId="684FC0E2">
            <w:pPr>
              <w:spacing w:before="120" w:after="120" w:line="288" w:lineRule="auto"/>
              <w:ind w:left="0"/>
              <w:jc w:val="left"/>
            </w:pPr>
            <w:r>
              <w:rPr>
                <w:rFonts w:ascii="Arial" w:hAnsi="Arial" w:eastAsia="等线" w:cs="Arial"/>
                <w:sz w:val="22"/>
              </w:rPr>
              <w:t>代码层</w:t>
            </w:r>
          </w:p>
        </w:tc>
        <w:tc>
          <w:tcPr>
            <w:tcW w:w="2760" w:type="dxa"/>
            <w:tcMar>
              <w:top w:w="60" w:type="dxa"/>
              <w:left w:w="120" w:type="dxa"/>
              <w:bottom w:w="30" w:type="dxa"/>
              <w:right w:w="120" w:type="dxa"/>
            </w:tcMar>
          </w:tcPr>
          <w:p w14:paraId="36CBED9E">
            <w:pPr>
              <w:spacing w:before="120" w:after="120" w:line="288" w:lineRule="auto"/>
              <w:ind w:left="0"/>
              <w:jc w:val="left"/>
            </w:pPr>
            <w:r>
              <w:rPr>
                <w:rFonts w:ascii="Arial" w:hAnsi="Arial" w:eastAsia="等线" w:cs="Arial"/>
                <w:sz w:val="22"/>
              </w:rPr>
              <w:t>提升整体安全基线，防范密钥泄露引发的链式攻击</w:t>
            </w:r>
          </w:p>
        </w:tc>
      </w:tr>
    </w:tbl>
    <w:p w14:paraId="630D0032">
      <w:pPr>
        <w:spacing w:before="120" w:after="120" w:line="288" w:lineRule="auto"/>
        <w:ind w:left="0"/>
        <w:jc w:val="left"/>
      </w:pPr>
      <w:r>
        <w:rPr>
          <w:rFonts w:ascii="Arial" w:hAnsi="Arial" w:eastAsia="等线" w:cs="Arial"/>
          <w:sz w:val="22"/>
        </w:rPr>
        <w:t>最终推荐方案：生产环境优先采用</w:t>
      </w:r>
      <w:r>
        <w:rPr>
          <w:rFonts w:ascii="Arial" w:hAnsi="Arial" w:eastAsia="等线" w:cs="Arial"/>
          <w:b/>
          <w:sz w:val="22"/>
        </w:rPr>
        <w:t>白名单机制</w:t>
      </w:r>
      <w:r>
        <w:rPr>
          <w:rFonts w:ascii="Arial" w:hAnsi="Arial" w:eastAsia="等线" w:cs="Arial"/>
          <w:sz w:val="22"/>
        </w:rPr>
        <w:t>根源防护，搭配系统层harden.sh脚本兜底、启动安全校验基线加固，构建三层纵深防御体系。</w:t>
      </w:r>
    </w:p>
    <w:p w14:paraId="4C5C7A5C">
      <w:pPr>
        <w:spacing w:before="320" w:after="120" w:line="288" w:lineRule="auto"/>
        <w:ind w:left="0"/>
        <w:jc w:val="left"/>
        <w:outlineLvl w:val="1"/>
      </w:pPr>
      <w:bookmarkStart w:id="22" w:name="heading_22"/>
      <w:r>
        <w:rPr>
          <w:rFonts w:ascii="Arial" w:hAnsi="Arial" w:eastAsia="等线" w:cs="Arial"/>
          <w:b/>
          <w:sz w:val="32"/>
        </w:rPr>
        <w:t>5. 修复后效果验证</w:t>
      </w:r>
      <w:bookmarkEnd w:id="22"/>
    </w:p>
    <w:p w14:paraId="22D03DE7">
      <w:pPr>
        <w:spacing w:before="300" w:after="120" w:line="288" w:lineRule="auto"/>
        <w:ind w:left="0"/>
        <w:jc w:val="left"/>
        <w:outlineLvl w:val="2"/>
      </w:pPr>
      <w:bookmarkStart w:id="23" w:name="heading_23"/>
      <w:r>
        <w:rPr>
          <w:rFonts w:ascii="Arial" w:hAnsi="Arial" w:eastAsia="等线" w:cs="Arial"/>
          <w:b/>
          <w:sz w:val="30"/>
        </w:rPr>
        <w:t>5.1 白名单机制全覆盖测试</w:t>
      </w:r>
      <w:bookmarkEnd w:id="2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47659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2876C17">
            <w:pPr>
              <w:spacing w:before="120" w:after="120" w:line="288" w:lineRule="auto"/>
              <w:ind w:left="0"/>
              <w:jc w:val="left"/>
            </w:pPr>
            <w:r>
              <w:rPr>
                <w:rFonts w:ascii="Arial" w:hAnsi="Arial" w:eastAsia="等线" w:cs="Arial"/>
                <w:sz w:val="22"/>
              </w:rPr>
              <w:t>测试Payload</w:t>
            </w:r>
          </w:p>
        </w:tc>
        <w:tc>
          <w:tcPr>
            <w:tcW w:w="2070" w:type="dxa"/>
            <w:tcMar>
              <w:top w:w="60" w:type="dxa"/>
              <w:left w:w="120" w:type="dxa"/>
              <w:bottom w:w="30" w:type="dxa"/>
              <w:right w:w="120" w:type="dxa"/>
            </w:tcMar>
          </w:tcPr>
          <w:p w14:paraId="5712D1F2">
            <w:pPr>
              <w:spacing w:before="120" w:after="120" w:line="288" w:lineRule="auto"/>
              <w:ind w:left="0"/>
              <w:jc w:val="left"/>
            </w:pPr>
            <w:r>
              <w:rPr>
                <w:rFonts w:ascii="Arial" w:hAnsi="Arial" w:eastAsia="等线" w:cs="Arial"/>
                <w:sz w:val="22"/>
              </w:rPr>
              <w:t>是否在白名单</w:t>
            </w:r>
          </w:p>
        </w:tc>
        <w:tc>
          <w:tcPr>
            <w:tcW w:w="2070" w:type="dxa"/>
            <w:tcMar>
              <w:top w:w="60" w:type="dxa"/>
              <w:left w:w="120" w:type="dxa"/>
              <w:bottom w:w="30" w:type="dxa"/>
              <w:right w:w="120" w:type="dxa"/>
            </w:tcMar>
          </w:tcPr>
          <w:p w14:paraId="6E10DB91">
            <w:pPr>
              <w:spacing w:before="120" w:after="120" w:line="288" w:lineRule="auto"/>
              <w:ind w:left="0"/>
              <w:jc w:val="left"/>
            </w:pPr>
            <w:r>
              <w:rPr>
                <w:rFonts w:ascii="Arial" w:hAnsi="Arial" w:eastAsia="等线" w:cs="Arial"/>
                <w:sz w:val="22"/>
              </w:rPr>
              <w:t>预期效果</w:t>
            </w:r>
          </w:p>
        </w:tc>
        <w:tc>
          <w:tcPr>
            <w:tcW w:w="2070" w:type="dxa"/>
            <w:tcMar>
              <w:top w:w="60" w:type="dxa"/>
              <w:left w:w="120" w:type="dxa"/>
              <w:bottom w:w="30" w:type="dxa"/>
              <w:right w:w="120" w:type="dxa"/>
            </w:tcMar>
          </w:tcPr>
          <w:p w14:paraId="67E219E2">
            <w:pPr>
              <w:spacing w:before="120" w:after="120" w:line="288" w:lineRule="auto"/>
              <w:ind w:left="0"/>
              <w:jc w:val="left"/>
            </w:pPr>
            <w:r>
              <w:rPr>
                <w:rFonts w:ascii="Arial" w:hAnsi="Arial" w:eastAsia="等线" w:cs="Arial"/>
                <w:sz w:val="22"/>
              </w:rPr>
              <w:t>测试结果</w:t>
            </w:r>
          </w:p>
        </w:tc>
      </w:tr>
      <w:tr w14:paraId="50530D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87CE9B8">
            <w:pPr>
              <w:spacing w:before="120" w:after="120" w:line="288" w:lineRule="auto"/>
              <w:ind w:left="0"/>
              <w:jc w:val="left"/>
            </w:pPr>
            <w:r>
              <w:rPr>
                <w:rFonts w:ascii="Arial" w:hAnsi="Arial" w:eastAsia="等线" w:cs="Arial"/>
                <w:sz w:val="22"/>
              </w:rPr>
              <w:t>help</w:t>
            </w:r>
          </w:p>
        </w:tc>
        <w:tc>
          <w:tcPr>
            <w:tcW w:w="2070" w:type="dxa"/>
            <w:tcMar>
              <w:top w:w="60" w:type="dxa"/>
              <w:left w:w="120" w:type="dxa"/>
              <w:bottom w:w="30" w:type="dxa"/>
              <w:right w:w="120" w:type="dxa"/>
            </w:tcMar>
          </w:tcPr>
          <w:p w14:paraId="7E7496E1">
            <w:pPr>
              <w:spacing w:before="120" w:after="120" w:line="288" w:lineRule="auto"/>
              <w:ind w:left="0"/>
              <w:jc w:val="left"/>
            </w:pPr>
            <w:r>
              <w:rPr>
                <w:rFonts w:ascii="Arial" w:hAnsi="Arial" w:eastAsia="等线" w:cs="Arial"/>
                <w:sz w:val="22"/>
              </w:rPr>
              <w:t>是</w:t>
            </w:r>
          </w:p>
        </w:tc>
        <w:tc>
          <w:tcPr>
            <w:tcW w:w="2070" w:type="dxa"/>
            <w:tcMar>
              <w:top w:w="60" w:type="dxa"/>
              <w:left w:w="120" w:type="dxa"/>
              <w:bottom w:w="30" w:type="dxa"/>
              <w:right w:w="120" w:type="dxa"/>
            </w:tcMar>
          </w:tcPr>
          <w:p w14:paraId="365A26A8">
            <w:pPr>
              <w:spacing w:before="120" w:after="120" w:line="288" w:lineRule="auto"/>
              <w:ind w:left="0"/>
              <w:jc w:val="left"/>
            </w:pPr>
            <w:r>
              <w:rPr>
                <w:rFonts w:ascii="Arial" w:hAnsi="Arial" w:eastAsia="等线" w:cs="Arial"/>
                <w:sz w:val="22"/>
              </w:rPr>
              <w:t>正常访问页面</w:t>
            </w:r>
          </w:p>
        </w:tc>
        <w:tc>
          <w:tcPr>
            <w:tcW w:w="2070" w:type="dxa"/>
            <w:tcMar>
              <w:top w:w="60" w:type="dxa"/>
              <w:left w:w="120" w:type="dxa"/>
              <w:bottom w:w="30" w:type="dxa"/>
              <w:right w:w="120" w:type="dxa"/>
            </w:tcMar>
          </w:tcPr>
          <w:p w14:paraId="1A41CC27">
            <w:pPr>
              <w:spacing w:before="120" w:after="120" w:line="288" w:lineRule="auto"/>
              <w:ind w:left="0"/>
              <w:jc w:val="left"/>
            </w:pPr>
            <w:r>
              <w:rPr>
                <w:rFonts w:ascii="Arial" w:hAnsi="Arial" w:eastAsia="等线" w:cs="Arial"/>
                <w:sz w:val="22"/>
              </w:rPr>
              <w:t>✓ 符合预期</w:t>
            </w:r>
          </w:p>
        </w:tc>
      </w:tr>
      <w:tr w14:paraId="513C2D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C3E39D8">
            <w:pPr>
              <w:spacing w:before="120" w:after="120" w:line="288" w:lineRule="auto"/>
              <w:ind w:left="0"/>
              <w:jc w:val="left"/>
            </w:pPr>
            <w:r>
              <w:rPr>
                <w:rFonts w:ascii="Arial" w:hAnsi="Arial" w:eastAsia="等线" w:cs="Arial"/>
                <w:sz w:val="22"/>
              </w:rPr>
              <w:t>about</w:t>
            </w:r>
          </w:p>
        </w:tc>
        <w:tc>
          <w:tcPr>
            <w:tcW w:w="2070" w:type="dxa"/>
            <w:tcMar>
              <w:top w:w="60" w:type="dxa"/>
              <w:left w:w="120" w:type="dxa"/>
              <w:bottom w:w="30" w:type="dxa"/>
              <w:right w:w="120" w:type="dxa"/>
            </w:tcMar>
          </w:tcPr>
          <w:p w14:paraId="16614083">
            <w:pPr>
              <w:spacing w:before="120" w:after="120" w:line="288" w:lineRule="auto"/>
              <w:ind w:left="0"/>
              <w:jc w:val="left"/>
            </w:pPr>
            <w:r>
              <w:rPr>
                <w:rFonts w:ascii="Arial" w:hAnsi="Arial" w:eastAsia="等线" w:cs="Arial"/>
                <w:sz w:val="22"/>
              </w:rPr>
              <w:t>是</w:t>
            </w:r>
          </w:p>
        </w:tc>
        <w:tc>
          <w:tcPr>
            <w:tcW w:w="2070" w:type="dxa"/>
            <w:tcMar>
              <w:top w:w="60" w:type="dxa"/>
              <w:left w:w="120" w:type="dxa"/>
              <w:bottom w:w="30" w:type="dxa"/>
              <w:right w:w="120" w:type="dxa"/>
            </w:tcMar>
          </w:tcPr>
          <w:p w14:paraId="436E99A9">
            <w:pPr>
              <w:spacing w:before="120" w:after="120" w:line="288" w:lineRule="auto"/>
              <w:ind w:left="0"/>
              <w:jc w:val="left"/>
            </w:pPr>
            <w:r>
              <w:rPr>
                <w:rFonts w:ascii="Arial" w:hAnsi="Arial" w:eastAsia="等线" w:cs="Arial"/>
                <w:sz w:val="22"/>
              </w:rPr>
              <w:t>正常访问页面</w:t>
            </w:r>
          </w:p>
        </w:tc>
        <w:tc>
          <w:tcPr>
            <w:tcW w:w="2070" w:type="dxa"/>
            <w:tcMar>
              <w:top w:w="60" w:type="dxa"/>
              <w:left w:w="120" w:type="dxa"/>
              <w:bottom w:w="30" w:type="dxa"/>
              <w:right w:w="120" w:type="dxa"/>
            </w:tcMar>
          </w:tcPr>
          <w:p w14:paraId="0CF88C76">
            <w:pPr>
              <w:spacing w:before="120" w:after="120" w:line="288" w:lineRule="auto"/>
              <w:ind w:left="0"/>
              <w:jc w:val="left"/>
            </w:pPr>
            <w:r>
              <w:rPr>
                <w:rFonts w:ascii="Arial" w:hAnsi="Arial" w:eastAsia="等线" w:cs="Arial"/>
                <w:sz w:val="22"/>
              </w:rPr>
              <w:t>✓ 符合预期</w:t>
            </w:r>
          </w:p>
        </w:tc>
      </w:tr>
      <w:tr w14:paraId="18FB20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AFE3008">
            <w:pPr>
              <w:spacing w:before="120" w:after="120" w:line="288" w:lineRule="auto"/>
              <w:ind w:left="0"/>
              <w:jc w:val="left"/>
            </w:pPr>
            <w:r>
              <w:rPr>
                <w:rFonts w:ascii="Arial" w:hAnsi="Arial" w:eastAsia="等线" w:cs="Arial"/>
                <w:sz w:val="22"/>
              </w:rPr>
              <w:t>/etc/passwd</w:t>
            </w:r>
          </w:p>
        </w:tc>
        <w:tc>
          <w:tcPr>
            <w:tcW w:w="2070" w:type="dxa"/>
            <w:tcMar>
              <w:top w:w="60" w:type="dxa"/>
              <w:left w:w="120" w:type="dxa"/>
              <w:bottom w:w="30" w:type="dxa"/>
              <w:right w:w="120" w:type="dxa"/>
            </w:tcMar>
          </w:tcPr>
          <w:p w14:paraId="17D776AF">
            <w:pPr>
              <w:spacing w:before="120" w:after="120" w:line="288" w:lineRule="auto"/>
              <w:ind w:left="0"/>
              <w:jc w:val="left"/>
            </w:pPr>
            <w:r>
              <w:rPr>
                <w:rFonts w:ascii="Arial" w:hAnsi="Arial" w:eastAsia="等线" w:cs="Arial"/>
                <w:sz w:val="22"/>
              </w:rPr>
              <w:t>否</w:t>
            </w:r>
          </w:p>
        </w:tc>
        <w:tc>
          <w:tcPr>
            <w:tcW w:w="2070" w:type="dxa"/>
            <w:tcMar>
              <w:top w:w="60" w:type="dxa"/>
              <w:left w:w="120" w:type="dxa"/>
              <w:bottom w:w="30" w:type="dxa"/>
              <w:right w:w="120" w:type="dxa"/>
            </w:tcMar>
          </w:tcPr>
          <w:p w14:paraId="48769D4C">
            <w:pPr>
              <w:spacing w:before="120" w:after="120" w:line="288" w:lineRule="auto"/>
              <w:ind w:left="0"/>
              <w:jc w:val="left"/>
            </w:pPr>
            <w:r>
              <w:rPr>
                <w:rFonts w:ascii="Arial" w:hAnsi="Arial" w:eastAsia="等线" w:cs="Arial"/>
                <w:sz w:val="22"/>
              </w:rPr>
              <w:t>拦截请求，返回页面不存在</w:t>
            </w:r>
          </w:p>
        </w:tc>
        <w:tc>
          <w:tcPr>
            <w:tcW w:w="2070" w:type="dxa"/>
            <w:tcMar>
              <w:top w:w="60" w:type="dxa"/>
              <w:left w:w="120" w:type="dxa"/>
              <w:bottom w:w="30" w:type="dxa"/>
              <w:right w:w="120" w:type="dxa"/>
            </w:tcMar>
          </w:tcPr>
          <w:p w14:paraId="549E4416">
            <w:pPr>
              <w:spacing w:before="120" w:after="120" w:line="288" w:lineRule="auto"/>
              <w:ind w:left="0"/>
              <w:jc w:val="left"/>
            </w:pPr>
            <w:r>
              <w:rPr>
                <w:rFonts w:ascii="Arial" w:hAnsi="Arial" w:eastAsia="等线" w:cs="Arial"/>
                <w:sz w:val="22"/>
              </w:rPr>
              <w:t>✓ 符合预期</w:t>
            </w:r>
          </w:p>
        </w:tc>
      </w:tr>
      <w:tr w14:paraId="0D6C9D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0A841CA">
            <w:pPr>
              <w:spacing w:before="120" w:after="120" w:line="288" w:lineRule="auto"/>
              <w:ind w:left="0"/>
              <w:jc w:val="left"/>
            </w:pPr>
            <w:r>
              <w:rPr>
                <w:rFonts w:ascii="Arial" w:hAnsi="Arial" w:eastAsia="等线" w:cs="Arial"/>
                <w:sz w:val="22"/>
              </w:rPr>
              <w:t>../config.json</w:t>
            </w:r>
          </w:p>
        </w:tc>
        <w:tc>
          <w:tcPr>
            <w:tcW w:w="2070" w:type="dxa"/>
            <w:tcMar>
              <w:top w:w="60" w:type="dxa"/>
              <w:left w:w="120" w:type="dxa"/>
              <w:bottom w:w="30" w:type="dxa"/>
              <w:right w:w="120" w:type="dxa"/>
            </w:tcMar>
          </w:tcPr>
          <w:p w14:paraId="175B236D">
            <w:pPr>
              <w:spacing w:before="120" w:after="120" w:line="288" w:lineRule="auto"/>
              <w:ind w:left="0"/>
              <w:jc w:val="left"/>
            </w:pPr>
            <w:r>
              <w:rPr>
                <w:rFonts w:ascii="Arial" w:hAnsi="Arial" w:eastAsia="等线" w:cs="Arial"/>
                <w:sz w:val="22"/>
              </w:rPr>
              <w:t>否</w:t>
            </w:r>
          </w:p>
        </w:tc>
        <w:tc>
          <w:tcPr>
            <w:tcW w:w="2070" w:type="dxa"/>
            <w:tcMar>
              <w:top w:w="60" w:type="dxa"/>
              <w:left w:w="120" w:type="dxa"/>
              <w:bottom w:w="30" w:type="dxa"/>
              <w:right w:w="120" w:type="dxa"/>
            </w:tcMar>
          </w:tcPr>
          <w:p w14:paraId="27881650">
            <w:pPr>
              <w:spacing w:before="120" w:after="120" w:line="288" w:lineRule="auto"/>
              <w:ind w:left="0"/>
              <w:jc w:val="left"/>
            </w:pPr>
            <w:r>
              <w:rPr>
                <w:rFonts w:ascii="Arial" w:hAnsi="Arial" w:eastAsia="等线" w:cs="Arial"/>
                <w:sz w:val="22"/>
              </w:rPr>
              <w:t>拦截请求，返回页面不存在</w:t>
            </w:r>
          </w:p>
        </w:tc>
        <w:tc>
          <w:tcPr>
            <w:tcW w:w="2070" w:type="dxa"/>
            <w:tcMar>
              <w:top w:w="60" w:type="dxa"/>
              <w:left w:w="120" w:type="dxa"/>
              <w:bottom w:w="30" w:type="dxa"/>
              <w:right w:w="120" w:type="dxa"/>
            </w:tcMar>
          </w:tcPr>
          <w:p w14:paraId="1FD5491E">
            <w:pPr>
              <w:spacing w:before="120" w:after="120" w:line="288" w:lineRule="auto"/>
              <w:ind w:left="0"/>
              <w:jc w:val="left"/>
            </w:pPr>
            <w:r>
              <w:rPr>
                <w:rFonts w:ascii="Arial" w:hAnsi="Arial" w:eastAsia="等线" w:cs="Arial"/>
                <w:sz w:val="22"/>
              </w:rPr>
              <w:t>✓ 符合预期</w:t>
            </w:r>
          </w:p>
        </w:tc>
      </w:tr>
      <w:tr w14:paraId="7E30AF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10ABFE8">
            <w:pPr>
              <w:spacing w:before="120" w:after="120" w:line="288" w:lineRule="auto"/>
              <w:ind w:left="0"/>
              <w:jc w:val="left"/>
            </w:pPr>
            <w:r>
              <w:rPr>
                <w:rFonts w:ascii="Arial" w:hAnsi="Arial" w:eastAsia="等线" w:cs="Arial"/>
                <w:sz w:val="22"/>
              </w:rPr>
              <w:t>../../app.py</w:t>
            </w:r>
          </w:p>
        </w:tc>
        <w:tc>
          <w:tcPr>
            <w:tcW w:w="2070" w:type="dxa"/>
            <w:tcMar>
              <w:top w:w="60" w:type="dxa"/>
              <w:left w:w="120" w:type="dxa"/>
              <w:bottom w:w="30" w:type="dxa"/>
              <w:right w:w="120" w:type="dxa"/>
            </w:tcMar>
          </w:tcPr>
          <w:p w14:paraId="7C7282A8">
            <w:pPr>
              <w:spacing w:before="120" w:after="120" w:line="288" w:lineRule="auto"/>
              <w:ind w:left="0"/>
              <w:jc w:val="left"/>
            </w:pPr>
            <w:r>
              <w:rPr>
                <w:rFonts w:ascii="Arial" w:hAnsi="Arial" w:eastAsia="等线" w:cs="Arial"/>
                <w:sz w:val="22"/>
              </w:rPr>
              <w:t>否</w:t>
            </w:r>
          </w:p>
        </w:tc>
        <w:tc>
          <w:tcPr>
            <w:tcW w:w="2070" w:type="dxa"/>
            <w:tcMar>
              <w:top w:w="60" w:type="dxa"/>
              <w:left w:w="120" w:type="dxa"/>
              <w:bottom w:w="30" w:type="dxa"/>
              <w:right w:w="120" w:type="dxa"/>
            </w:tcMar>
          </w:tcPr>
          <w:p w14:paraId="2037E032">
            <w:pPr>
              <w:spacing w:before="120" w:after="120" w:line="288" w:lineRule="auto"/>
              <w:ind w:left="0"/>
              <w:jc w:val="left"/>
            </w:pPr>
            <w:r>
              <w:rPr>
                <w:rFonts w:ascii="Arial" w:hAnsi="Arial" w:eastAsia="等线" w:cs="Arial"/>
                <w:sz w:val="22"/>
              </w:rPr>
              <w:t>拦截请求，返回页面不存在</w:t>
            </w:r>
          </w:p>
        </w:tc>
        <w:tc>
          <w:tcPr>
            <w:tcW w:w="2070" w:type="dxa"/>
            <w:tcMar>
              <w:top w:w="60" w:type="dxa"/>
              <w:left w:w="120" w:type="dxa"/>
              <w:bottom w:w="30" w:type="dxa"/>
              <w:right w:w="120" w:type="dxa"/>
            </w:tcMar>
          </w:tcPr>
          <w:p w14:paraId="0DBBE847">
            <w:pPr>
              <w:spacing w:before="120" w:after="120" w:line="288" w:lineRule="auto"/>
              <w:ind w:left="0"/>
              <w:jc w:val="left"/>
            </w:pPr>
            <w:r>
              <w:rPr>
                <w:rFonts w:ascii="Arial" w:hAnsi="Arial" w:eastAsia="等线" w:cs="Arial"/>
                <w:sz w:val="22"/>
              </w:rPr>
              <w:t>✓ 符合预期</w:t>
            </w:r>
          </w:p>
        </w:tc>
      </w:tr>
      <w:tr w14:paraId="55DEB6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076BB3A">
            <w:pPr>
              <w:spacing w:before="120" w:after="120" w:line="288" w:lineRule="auto"/>
              <w:ind w:left="0"/>
              <w:jc w:val="left"/>
            </w:pPr>
            <w:r>
              <w:rPr>
                <w:rFonts w:ascii="Arial" w:hAnsi="Arial" w:eastAsia="等线" w:cs="Arial"/>
                <w:sz w:val="22"/>
              </w:rPr>
              <w:t>/proc/self/cwd/app.py</w:t>
            </w:r>
          </w:p>
        </w:tc>
        <w:tc>
          <w:tcPr>
            <w:tcW w:w="2070" w:type="dxa"/>
            <w:tcMar>
              <w:top w:w="60" w:type="dxa"/>
              <w:left w:w="120" w:type="dxa"/>
              <w:bottom w:w="30" w:type="dxa"/>
              <w:right w:w="120" w:type="dxa"/>
            </w:tcMar>
          </w:tcPr>
          <w:p w14:paraId="5EBF8280">
            <w:pPr>
              <w:spacing w:before="120" w:after="120" w:line="288" w:lineRule="auto"/>
              <w:ind w:left="0"/>
              <w:jc w:val="left"/>
            </w:pPr>
            <w:r>
              <w:rPr>
                <w:rFonts w:ascii="Arial" w:hAnsi="Arial" w:eastAsia="等线" w:cs="Arial"/>
                <w:sz w:val="22"/>
              </w:rPr>
              <w:t>否</w:t>
            </w:r>
          </w:p>
        </w:tc>
        <w:tc>
          <w:tcPr>
            <w:tcW w:w="2070" w:type="dxa"/>
            <w:tcMar>
              <w:top w:w="60" w:type="dxa"/>
              <w:left w:w="120" w:type="dxa"/>
              <w:bottom w:w="30" w:type="dxa"/>
              <w:right w:w="120" w:type="dxa"/>
            </w:tcMar>
          </w:tcPr>
          <w:p w14:paraId="21A94BCA">
            <w:pPr>
              <w:spacing w:before="120" w:after="120" w:line="288" w:lineRule="auto"/>
              <w:ind w:left="0"/>
              <w:jc w:val="left"/>
            </w:pPr>
            <w:r>
              <w:rPr>
                <w:rFonts w:ascii="Arial" w:hAnsi="Arial" w:eastAsia="等线" w:cs="Arial"/>
                <w:sz w:val="22"/>
              </w:rPr>
              <w:t>拦截请求，返回页面不存在</w:t>
            </w:r>
          </w:p>
        </w:tc>
        <w:tc>
          <w:tcPr>
            <w:tcW w:w="2070" w:type="dxa"/>
            <w:tcMar>
              <w:top w:w="60" w:type="dxa"/>
              <w:left w:w="120" w:type="dxa"/>
              <w:bottom w:w="30" w:type="dxa"/>
              <w:right w:w="120" w:type="dxa"/>
            </w:tcMar>
          </w:tcPr>
          <w:p w14:paraId="2C133258">
            <w:pPr>
              <w:spacing w:before="120" w:after="120" w:line="288" w:lineRule="auto"/>
              <w:ind w:left="0"/>
              <w:jc w:val="left"/>
            </w:pPr>
            <w:r>
              <w:rPr>
                <w:rFonts w:ascii="Arial" w:hAnsi="Arial" w:eastAsia="等线" w:cs="Arial"/>
                <w:sz w:val="22"/>
              </w:rPr>
              <w:t>✓ 符合预期</w:t>
            </w:r>
          </w:p>
        </w:tc>
      </w:tr>
      <w:tr w14:paraId="1C04D4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3FA49DD">
            <w:pPr>
              <w:spacing w:before="120" w:after="120" w:line="288" w:lineRule="auto"/>
              <w:ind w:left="0"/>
              <w:jc w:val="left"/>
            </w:pPr>
            <w:r>
              <w:rPr>
                <w:rFonts w:ascii="Arial" w:hAnsi="Arial" w:eastAsia="等线" w:cs="Arial"/>
                <w:sz w:val="22"/>
              </w:rPr>
              <w:t>任意非法字符</w:t>
            </w:r>
          </w:p>
        </w:tc>
        <w:tc>
          <w:tcPr>
            <w:tcW w:w="2070" w:type="dxa"/>
            <w:tcMar>
              <w:top w:w="60" w:type="dxa"/>
              <w:left w:w="120" w:type="dxa"/>
              <w:bottom w:w="30" w:type="dxa"/>
              <w:right w:w="120" w:type="dxa"/>
            </w:tcMar>
          </w:tcPr>
          <w:p w14:paraId="64FCD70A">
            <w:pPr>
              <w:spacing w:before="120" w:after="120" w:line="288" w:lineRule="auto"/>
              <w:ind w:left="0"/>
              <w:jc w:val="left"/>
            </w:pPr>
            <w:r>
              <w:rPr>
                <w:rFonts w:ascii="Arial" w:hAnsi="Arial" w:eastAsia="等线" w:cs="Arial"/>
                <w:sz w:val="22"/>
              </w:rPr>
              <w:t>否</w:t>
            </w:r>
          </w:p>
        </w:tc>
        <w:tc>
          <w:tcPr>
            <w:tcW w:w="2070" w:type="dxa"/>
            <w:tcMar>
              <w:top w:w="60" w:type="dxa"/>
              <w:left w:w="120" w:type="dxa"/>
              <w:bottom w:w="30" w:type="dxa"/>
              <w:right w:w="120" w:type="dxa"/>
            </w:tcMar>
          </w:tcPr>
          <w:p w14:paraId="13AE4738">
            <w:pPr>
              <w:spacing w:before="120" w:after="120" w:line="288" w:lineRule="auto"/>
              <w:ind w:left="0"/>
              <w:jc w:val="left"/>
            </w:pPr>
            <w:r>
              <w:rPr>
                <w:rFonts w:ascii="Arial" w:hAnsi="Arial" w:eastAsia="等线" w:cs="Arial"/>
                <w:sz w:val="22"/>
              </w:rPr>
              <w:t>拦截请求，返回页面不存在</w:t>
            </w:r>
          </w:p>
        </w:tc>
        <w:tc>
          <w:tcPr>
            <w:tcW w:w="2070" w:type="dxa"/>
            <w:tcMar>
              <w:top w:w="60" w:type="dxa"/>
              <w:left w:w="120" w:type="dxa"/>
              <w:bottom w:w="30" w:type="dxa"/>
              <w:right w:w="120" w:type="dxa"/>
            </w:tcMar>
          </w:tcPr>
          <w:p w14:paraId="58C8AA60">
            <w:pPr>
              <w:spacing w:before="120" w:after="120" w:line="288" w:lineRule="auto"/>
              <w:ind w:left="0"/>
              <w:jc w:val="left"/>
            </w:pPr>
            <w:r>
              <w:rPr>
                <w:rFonts w:ascii="Arial" w:hAnsi="Arial" w:eastAsia="等线" w:cs="Arial"/>
                <w:sz w:val="22"/>
              </w:rPr>
              <w:t>✓ 符合预期</w:t>
            </w:r>
          </w:p>
        </w:tc>
      </w:tr>
    </w:tbl>
    <w:p w14:paraId="15FCB708">
      <w:pPr>
        <w:spacing w:before="120" w:after="120" w:line="288" w:lineRule="auto"/>
        <w:ind w:left="0"/>
        <w:jc w:val="left"/>
      </w:pPr>
      <w:r>
        <w:rPr>
          <w:rFonts w:ascii="Arial" w:hAnsi="Arial" w:eastAsia="等线" w:cs="Arial"/>
          <w:sz w:val="22"/>
        </w:rPr>
        <w:t>测试结论：7组测试用例全部符合安全预期，白名单防护机制生效。</w:t>
      </w:r>
    </w:p>
    <w:p w14:paraId="70CC2AE9">
      <w:pPr>
        <w:spacing w:before="300" w:after="120" w:line="288" w:lineRule="auto"/>
        <w:ind w:left="0"/>
        <w:jc w:val="left"/>
        <w:outlineLvl w:val="2"/>
      </w:pPr>
      <w:bookmarkStart w:id="24" w:name="heading_24"/>
      <w:r>
        <w:rPr>
          <w:rFonts w:ascii="Arial" w:hAnsi="Arial" w:eastAsia="等线" w:cs="Arial"/>
          <w:b/>
          <w:sz w:val="30"/>
        </w:rPr>
        <w:t>5.2 服务端验证命令</w:t>
      </w:r>
      <w:bookmarkEnd w:id="24"/>
    </w:p>
    <w:p w14:paraId="704D6E21">
      <w:pPr>
        <w:spacing w:before="120" w:after="120" w:line="288" w:lineRule="auto"/>
        <w:ind w:left="0"/>
        <w:jc w:val="left"/>
      </w:pPr>
      <w:r>
        <w:rPr>
          <w:rFonts w:ascii="Arial" w:hAnsi="Arial" w:eastAsia="等线" w:cs="Arial"/>
          <w:sz w:val="22"/>
        </w:rPr>
        <w:t># 合法页面访问测试（预期正常返回）</w:t>
      </w:r>
    </w:p>
    <w:p w14:paraId="094CBBCF">
      <w:pPr>
        <w:spacing w:before="120" w:after="120" w:line="288" w:lineRule="auto"/>
        <w:ind w:left="0"/>
        <w:jc w:val="left"/>
      </w:pPr>
      <w:r>
        <w:rPr>
          <w:rFonts w:ascii="Arial" w:hAnsi="Arial" w:eastAsia="等线" w:cs="Arial"/>
          <w:sz w:val="22"/>
        </w:rPr>
        <w:t>curl "http://localhost:5000/page?name=help"</w:t>
      </w:r>
    </w:p>
    <w:p w14:paraId="5558C7B6">
      <w:pPr>
        <w:spacing w:before="120" w:after="120" w:line="288" w:lineRule="auto"/>
        <w:ind w:left="0"/>
        <w:jc w:val="left"/>
      </w:pPr>
      <w:r>
        <w:rPr>
          <w:rFonts w:ascii="Arial" w:hAnsi="Arial" w:eastAsia="等线" w:cs="Arial"/>
          <w:sz w:val="22"/>
        </w:rPr>
        <w:t># 路径遍历攻击测试（预期全部拦截，返回页面不存在，与本次报错“URL拼写可能存在错误，请检查”效果一致）</w:t>
      </w:r>
    </w:p>
    <w:p w14:paraId="7DED1587">
      <w:pPr>
        <w:spacing w:before="120" w:after="120" w:line="288" w:lineRule="auto"/>
        <w:ind w:left="0"/>
        <w:jc w:val="left"/>
      </w:pPr>
      <w:r>
        <w:rPr>
          <w:rFonts w:ascii="Arial" w:hAnsi="Arial" w:eastAsia="等线" w:cs="Arial"/>
          <w:sz w:val="22"/>
        </w:rPr>
        <w:t>curl "http://localhost:5000/page?name=/etc/passwd"</w:t>
      </w:r>
    </w:p>
    <w:p w14:paraId="1B45DFB8">
      <w:pPr>
        <w:spacing w:before="120" w:after="120" w:line="288" w:lineRule="auto"/>
        <w:ind w:left="0"/>
        <w:jc w:val="left"/>
      </w:pPr>
      <w:r>
        <w:rPr>
          <w:rFonts w:ascii="Arial" w:hAnsi="Arial" w:eastAsia="等线" w:cs="Arial"/>
          <w:sz w:val="22"/>
        </w:rPr>
        <w:t>curl "http://localhost:5000/page?name=/proc/self/cwd/app.py"</w:t>
      </w:r>
    </w:p>
    <w:p w14:paraId="474FDDFE">
      <w:pPr>
        <w:spacing w:before="120" w:after="120" w:line="288" w:lineRule="auto"/>
        <w:ind w:left="0"/>
        <w:jc w:val="left"/>
      </w:pPr>
      <w:r>
        <w:rPr>
          <w:rFonts w:ascii="Arial" w:hAnsi="Arial" w:eastAsia="等线" w:cs="Arial"/>
          <w:sz w:val="22"/>
        </w:rPr>
        <w:t>curl "http://localhost:5000/page?name=../config.json"</w:t>
      </w:r>
    </w:p>
    <w:p w14:paraId="4195066F">
      <w:pPr>
        <w:spacing w:before="300" w:after="120" w:line="288" w:lineRule="auto"/>
        <w:ind w:left="0"/>
        <w:jc w:val="left"/>
        <w:outlineLvl w:val="2"/>
      </w:pPr>
      <w:bookmarkStart w:id="25" w:name="heading_25"/>
      <w:r>
        <w:rPr>
          <w:rFonts w:ascii="Arial" w:hAnsi="Arial" w:eastAsia="等线" w:cs="Arial"/>
          <w:b/>
          <w:sz w:val="30"/>
        </w:rPr>
        <w:t>5.3 修复前后效果对比</w:t>
      </w:r>
      <w:bookmarkEnd w:id="2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98EC8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62F88D0">
            <w:pPr>
              <w:spacing w:before="120" w:after="120" w:line="288" w:lineRule="auto"/>
              <w:ind w:left="0"/>
              <w:jc w:val="left"/>
            </w:pPr>
            <w:r>
              <w:rPr>
                <w:rFonts w:ascii="Arial" w:hAnsi="Arial" w:eastAsia="等线" w:cs="Arial"/>
                <w:sz w:val="22"/>
              </w:rPr>
              <w:t>测试Payload</w:t>
            </w:r>
          </w:p>
        </w:tc>
        <w:tc>
          <w:tcPr>
            <w:tcW w:w="2760" w:type="dxa"/>
            <w:tcMar>
              <w:top w:w="60" w:type="dxa"/>
              <w:left w:w="120" w:type="dxa"/>
              <w:bottom w:w="30" w:type="dxa"/>
              <w:right w:w="120" w:type="dxa"/>
            </w:tcMar>
          </w:tcPr>
          <w:p w14:paraId="3613822A">
            <w:pPr>
              <w:spacing w:before="120" w:after="120" w:line="288" w:lineRule="auto"/>
              <w:ind w:left="0"/>
              <w:jc w:val="left"/>
            </w:pPr>
            <w:r>
              <w:rPr>
                <w:rFonts w:ascii="Arial" w:hAnsi="Arial" w:eastAsia="等线" w:cs="Arial"/>
                <w:sz w:val="22"/>
              </w:rPr>
              <w:t>修复前状态</w:t>
            </w:r>
          </w:p>
        </w:tc>
        <w:tc>
          <w:tcPr>
            <w:tcW w:w="2760" w:type="dxa"/>
            <w:tcMar>
              <w:top w:w="60" w:type="dxa"/>
              <w:left w:w="120" w:type="dxa"/>
              <w:bottom w:w="30" w:type="dxa"/>
              <w:right w:w="120" w:type="dxa"/>
            </w:tcMar>
          </w:tcPr>
          <w:p w14:paraId="156CAD6E">
            <w:pPr>
              <w:spacing w:before="120" w:after="120" w:line="288" w:lineRule="auto"/>
              <w:ind w:left="0"/>
              <w:jc w:val="left"/>
            </w:pPr>
            <w:r>
              <w:rPr>
                <w:rFonts w:ascii="Arial" w:hAnsi="Arial" w:eastAsia="等线" w:cs="Arial"/>
                <w:sz w:val="22"/>
              </w:rPr>
              <w:t>修复后状态</w:t>
            </w:r>
          </w:p>
        </w:tc>
      </w:tr>
      <w:tr w14:paraId="7B6354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9282D0D">
            <w:pPr>
              <w:spacing w:before="120" w:after="120" w:line="288" w:lineRule="auto"/>
              <w:ind w:left="0"/>
              <w:jc w:val="left"/>
            </w:pPr>
            <w:r>
              <w:rPr>
                <w:rFonts w:ascii="Arial" w:hAnsi="Arial" w:eastAsia="等线" w:cs="Arial"/>
                <w:sz w:val="22"/>
              </w:rPr>
              <w:t>?name=help</w:t>
            </w:r>
          </w:p>
        </w:tc>
        <w:tc>
          <w:tcPr>
            <w:tcW w:w="2760" w:type="dxa"/>
            <w:tcMar>
              <w:top w:w="60" w:type="dxa"/>
              <w:left w:w="120" w:type="dxa"/>
              <w:bottom w:w="30" w:type="dxa"/>
              <w:right w:w="120" w:type="dxa"/>
            </w:tcMar>
          </w:tcPr>
          <w:p w14:paraId="4ECCED0B">
            <w:pPr>
              <w:spacing w:before="120" w:after="120" w:line="288" w:lineRule="auto"/>
              <w:ind w:left="0"/>
              <w:jc w:val="left"/>
            </w:pPr>
            <w:r>
              <w:rPr>
                <w:rFonts w:ascii="Arial" w:hAnsi="Arial" w:eastAsia="等线" w:cs="Arial"/>
                <w:sz w:val="22"/>
              </w:rPr>
              <w:t>正常展示帮助页面</w:t>
            </w:r>
          </w:p>
        </w:tc>
        <w:tc>
          <w:tcPr>
            <w:tcW w:w="2760" w:type="dxa"/>
            <w:tcMar>
              <w:top w:w="60" w:type="dxa"/>
              <w:left w:w="120" w:type="dxa"/>
              <w:bottom w:w="30" w:type="dxa"/>
              <w:right w:w="120" w:type="dxa"/>
            </w:tcMar>
          </w:tcPr>
          <w:p w14:paraId="22D39667">
            <w:pPr>
              <w:spacing w:before="120" w:after="120" w:line="288" w:lineRule="auto"/>
              <w:ind w:left="0"/>
              <w:jc w:val="left"/>
            </w:pPr>
            <w:r>
              <w:rPr>
                <w:rFonts w:ascii="Arial" w:hAnsi="Arial" w:eastAsia="等线" w:cs="Arial"/>
                <w:sz w:val="22"/>
              </w:rPr>
              <w:t>正常展示帮助页面</w:t>
            </w:r>
          </w:p>
        </w:tc>
      </w:tr>
      <w:tr w14:paraId="7F90D0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2B9E244">
            <w:pPr>
              <w:spacing w:before="120" w:after="120" w:line="288" w:lineRule="auto"/>
              <w:ind w:left="0"/>
              <w:jc w:val="left"/>
            </w:pPr>
            <w:r>
              <w:rPr>
                <w:rFonts w:ascii="Arial" w:hAnsi="Arial" w:eastAsia="等线" w:cs="Arial"/>
                <w:sz w:val="22"/>
              </w:rPr>
              <w:t>?name=/etc/passwd</w:t>
            </w:r>
          </w:p>
        </w:tc>
        <w:tc>
          <w:tcPr>
            <w:tcW w:w="2760" w:type="dxa"/>
            <w:tcMar>
              <w:top w:w="60" w:type="dxa"/>
              <w:left w:w="120" w:type="dxa"/>
              <w:bottom w:w="30" w:type="dxa"/>
              <w:right w:w="120" w:type="dxa"/>
            </w:tcMar>
          </w:tcPr>
          <w:p w14:paraId="6E95A938">
            <w:pPr>
              <w:spacing w:before="120" w:after="120" w:line="288" w:lineRule="auto"/>
              <w:ind w:left="0"/>
              <w:jc w:val="left"/>
            </w:pPr>
            <w:r>
              <w:rPr>
                <w:rFonts w:ascii="Arial" w:hAnsi="Arial" w:eastAsia="等线" w:cs="Arial"/>
                <w:sz w:val="22"/>
              </w:rPr>
              <w:t>泄露系统用户清单</w:t>
            </w:r>
          </w:p>
        </w:tc>
        <w:tc>
          <w:tcPr>
            <w:tcW w:w="2760" w:type="dxa"/>
            <w:tcMar>
              <w:top w:w="60" w:type="dxa"/>
              <w:left w:w="120" w:type="dxa"/>
              <w:bottom w:w="30" w:type="dxa"/>
              <w:right w:w="120" w:type="dxa"/>
            </w:tcMar>
          </w:tcPr>
          <w:p w14:paraId="4C2F98E9">
            <w:pPr>
              <w:spacing w:before="120" w:after="120" w:line="288" w:lineRule="auto"/>
              <w:ind w:left="0"/>
              <w:jc w:val="left"/>
            </w:pPr>
            <w:r>
              <w:rPr>
                <w:rFonts w:ascii="Arial" w:hAnsi="Arial" w:eastAsia="等线" w:cs="Arial"/>
                <w:sz w:val="22"/>
              </w:rPr>
              <w:t>拦截请求，提示URL错误/页面不存在</w:t>
            </w:r>
          </w:p>
        </w:tc>
      </w:tr>
      <w:tr w14:paraId="790251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B02F795">
            <w:pPr>
              <w:spacing w:before="120" w:after="120" w:line="288" w:lineRule="auto"/>
              <w:ind w:left="0"/>
              <w:jc w:val="left"/>
            </w:pPr>
            <w:r>
              <w:rPr>
                <w:rFonts w:ascii="Arial" w:hAnsi="Arial" w:eastAsia="等线" w:cs="Arial"/>
                <w:sz w:val="22"/>
              </w:rPr>
              <w:t>?name=/proc/self/cwd/app.py</w:t>
            </w:r>
          </w:p>
        </w:tc>
        <w:tc>
          <w:tcPr>
            <w:tcW w:w="2760" w:type="dxa"/>
            <w:tcMar>
              <w:top w:w="60" w:type="dxa"/>
              <w:left w:w="120" w:type="dxa"/>
              <w:bottom w:w="30" w:type="dxa"/>
              <w:right w:w="120" w:type="dxa"/>
            </w:tcMar>
          </w:tcPr>
          <w:p w14:paraId="4B838921">
            <w:pPr>
              <w:spacing w:before="120" w:after="120" w:line="288" w:lineRule="auto"/>
              <w:ind w:left="0"/>
              <w:jc w:val="left"/>
            </w:pPr>
            <w:r>
              <w:rPr>
                <w:rFonts w:ascii="Arial" w:hAnsi="Arial" w:eastAsia="等线" w:cs="Arial"/>
                <w:sz w:val="22"/>
              </w:rPr>
              <w:t>泄露项目完整源码</w:t>
            </w:r>
          </w:p>
        </w:tc>
        <w:tc>
          <w:tcPr>
            <w:tcW w:w="2760" w:type="dxa"/>
            <w:tcMar>
              <w:top w:w="60" w:type="dxa"/>
              <w:left w:w="120" w:type="dxa"/>
              <w:bottom w:w="30" w:type="dxa"/>
              <w:right w:w="120" w:type="dxa"/>
            </w:tcMar>
          </w:tcPr>
          <w:p w14:paraId="336D8BFC">
            <w:pPr>
              <w:spacing w:before="120" w:after="120" w:line="288" w:lineRule="auto"/>
              <w:ind w:left="0"/>
              <w:jc w:val="left"/>
            </w:pPr>
            <w:r>
              <w:rPr>
                <w:rFonts w:ascii="Arial" w:hAnsi="Arial" w:eastAsia="等线" w:cs="Arial"/>
                <w:sz w:val="22"/>
              </w:rPr>
              <w:t>拦截请求，提示URL错误/页面不存在</w:t>
            </w:r>
          </w:p>
        </w:tc>
      </w:tr>
      <w:tr w14:paraId="3758B3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09465DF">
            <w:pPr>
              <w:spacing w:before="120" w:after="120" w:line="288" w:lineRule="auto"/>
              <w:ind w:left="0"/>
              <w:jc w:val="left"/>
            </w:pPr>
            <w:r>
              <w:rPr>
                <w:rFonts w:ascii="Arial" w:hAnsi="Arial" w:eastAsia="等线" w:cs="Arial"/>
                <w:sz w:val="22"/>
              </w:rPr>
              <w:t>?name=/etc/shadow</w:t>
            </w:r>
          </w:p>
        </w:tc>
        <w:tc>
          <w:tcPr>
            <w:tcW w:w="2760" w:type="dxa"/>
            <w:tcMar>
              <w:top w:w="60" w:type="dxa"/>
              <w:left w:w="120" w:type="dxa"/>
              <w:bottom w:w="30" w:type="dxa"/>
              <w:right w:w="120" w:type="dxa"/>
            </w:tcMar>
          </w:tcPr>
          <w:p w14:paraId="01DF8611">
            <w:pPr>
              <w:spacing w:before="120" w:after="120" w:line="288" w:lineRule="auto"/>
              <w:ind w:left="0"/>
              <w:jc w:val="left"/>
            </w:pPr>
            <w:r>
              <w:rPr>
                <w:rFonts w:ascii="Arial" w:hAnsi="Arial" w:eastAsia="等线" w:cs="Arial"/>
                <w:sz w:val="22"/>
              </w:rPr>
              <w:t>泄露用户密码哈希</w:t>
            </w:r>
          </w:p>
        </w:tc>
        <w:tc>
          <w:tcPr>
            <w:tcW w:w="2760" w:type="dxa"/>
            <w:tcMar>
              <w:top w:w="60" w:type="dxa"/>
              <w:left w:w="120" w:type="dxa"/>
              <w:bottom w:w="30" w:type="dxa"/>
              <w:right w:w="120" w:type="dxa"/>
            </w:tcMar>
          </w:tcPr>
          <w:p w14:paraId="073B1249">
            <w:pPr>
              <w:spacing w:before="120" w:after="120" w:line="288" w:lineRule="auto"/>
              <w:ind w:left="0"/>
              <w:jc w:val="left"/>
            </w:pPr>
            <w:r>
              <w:rPr>
                <w:rFonts w:ascii="Arial" w:hAnsi="Arial" w:eastAsia="等线" w:cs="Arial"/>
                <w:sz w:val="22"/>
              </w:rPr>
              <w:t>代码层拦截+系统权限兜底，完全杜绝泄露</w:t>
            </w:r>
          </w:p>
        </w:tc>
      </w:tr>
    </w:tbl>
    <w:p w14:paraId="56E5C02B">
      <w:pPr>
        <w:spacing w:before="120" w:after="120" w:line="288" w:lineRule="auto"/>
        <w:ind w:left="0"/>
        <w:jc w:val="left"/>
      </w:pPr>
      <w:r>
        <w:rPr>
          <w:rFonts w:ascii="Arial" w:hAnsi="Arial" w:eastAsia="等线" w:cs="Arial"/>
          <w:sz w:val="22"/>
        </w:rPr>
        <w:t>结合本次测试报错信息：所有非法遍历请求均返回「URL拼写可能存在错误，请检查」，证明漏洞已完全修复，防护机制正常生效。</w:t>
      </w:r>
    </w:p>
    <w:p w14:paraId="2DA685AB">
      <w:pPr>
        <w:spacing w:before="320" w:after="120" w:line="288" w:lineRule="auto"/>
        <w:ind w:left="0"/>
        <w:jc w:val="left"/>
        <w:outlineLvl w:val="1"/>
      </w:pPr>
      <w:bookmarkStart w:id="26" w:name="heading_26"/>
      <w:r>
        <w:rPr>
          <w:rFonts w:ascii="Arial" w:hAnsi="Arial" w:eastAsia="等线" w:cs="Arial"/>
          <w:b/>
          <w:sz w:val="32"/>
        </w:rPr>
        <w:t>6. 漏洞链式利用分析</w:t>
      </w:r>
      <w:bookmarkEnd w:id="26"/>
    </w:p>
    <w:p w14:paraId="1F9ECFDB">
      <w:pPr>
        <w:spacing w:before="300" w:after="120" w:line="288" w:lineRule="auto"/>
        <w:ind w:left="0"/>
        <w:jc w:val="left"/>
        <w:outlineLvl w:val="2"/>
      </w:pPr>
      <w:bookmarkStart w:id="27" w:name="heading_27"/>
      <w:r>
        <w:rPr>
          <w:rFonts w:ascii="Arial" w:hAnsi="Arial" w:eastAsia="等线" w:cs="Arial"/>
          <w:b/>
          <w:sz w:val="30"/>
        </w:rPr>
        <w:t>6.1 单点漏洞危害延伸</w:t>
      </w:r>
      <w:bookmarkEnd w:id="27"/>
    </w:p>
    <w:p w14:paraId="38256392">
      <w:pPr>
        <w:spacing w:before="120" w:after="120" w:line="288" w:lineRule="auto"/>
        <w:ind w:left="0"/>
        <w:jc w:val="left"/>
      </w:pPr>
      <w:r>
        <w:rPr>
          <w:rFonts w:ascii="Arial" w:hAnsi="Arial" w:eastAsia="等线" w:cs="Arial"/>
          <w:sz w:val="22"/>
        </w:rPr>
        <w:t>路径遍历漏洞本身仅支持文件读取，但可通过读取项目源码、配置文件、数据库文件等核心资源，串联多个漏洞点，实现从文件读取到服务器权限接管的完整攻击链，危害极大。</w:t>
      </w:r>
    </w:p>
    <w:p w14:paraId="608A87D6">
      <w:pPr>
        <w:spacing w:before="300" w:after="120" w:line="288" w:lineRule="auto"/>
        <w:ind w:left="0"/>
        <w:jc w:val="left"/>
        <w:outlineLvl w:val="2"/>
      </w:pPr>
      <w:bookmarkStart w:id="28" w:name="heading_28"/>
      <w:r>
        <w:rPr>
          <w:rFonts w:ascii="Arial" w:hAnsi="Arial" w:eastAsia="等线" w:cs="Arial"/>
          <w:b/>
          <w:sz w:val="30"/>
        </w:rPr>
        <w:t>6.2 完整攻击利用链</w:t>
      </w:r>
      <w:bookmarkEnd w:id="2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B50CA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02E47C50">
            <w:pPr>
              <w:spacing w:before="120" w:after="120" w:line="288" w:lineRule="auto"/>
              <w:ind w:left="0"/>
              <w:jc w:val="left"/>
            </w:pPr>
            <w:r>
              <w:rPr>
                <w:rFonts w:ascii="Arial" w:hAnsi="Arial" w:eastAsia="等线" w:cs="Arial"/>
                <w:sz w:val="22"/>
              </w:rPr>
              <w:t>攻击步骤</w:t>
            </w:r>
          </w:p>
        </w:tc>
        <w:tc>
          <w:tcPr>
            <w:tcW w:w="2070" w:type="dxa"/>
            <w:tcMar>
              <w:top w:w="60" w:type="dxa"/>
              <w:left w:w="120" w:type="dxa"/>
              <w:bottom w:w="30" w:type="dxa"/>
              <w:right w:w="120" w:type="dxa"/>
            </w:tcMar>
          </w:tcPr>
          <w:p w14:paraId="5D501008">
            <w:pPr>
              <w:spacing w:before="120" w:after="120" w:line="288" w:lineRule="auto"/>
              <w:ind w:left="0"/>
              <w:jc w:val="left"/>
            </w:pPr>
            <w:r>
              <w:rPr>
                <w:rFonts w:ascii="Arial" w:hAnsi="Arial" w:eastAsia="等线" w:cs="Arial"/>
                <w:sz w:val="22"/>
              </w:rPr>
              <w:t>利用Payload</w:t>
            </w:r>
          </w:p>
        </w:tc>
        <w:tc>
          <w:tcPr>
            <w:tcW w:w="2070" w:type="dxa"/>
            <w:tcMar>
              <w:top w:w="60" w:type="dxa"/>
              <w:left w:w="120" w:type="dxa"/>
              <w:bottom w:w="30" w:type="dxa"/>
              <w:right w:w="120" w:type="dxa"/>
            </w:tcMar>
          </w:tcPr>
          <w:p w14:paraId="15CFAABD">
            <w:pPr>
              <w:spacing w:before="120" w:after="120" w:line="288" w:lineRule="auto"/>
              <w:ind w:left="0"/>
              <w:jc w:val="left"/>
            </w:pPr>
            <w:r>
              <w:rPr>
                <w:rFonts w:ascii="Arial" w:hAnsi="Arial" w:eastAsia="等线" w:cs="Arial"/>
                <w:sz w:val="22"/>
              </w:rPr>
              <w:t>获取核心资源</w:t>
            </w:r>
          </w:p>
        </w:tc>
        <w:tc>
          <w:tcPr>
            <w:tcW w:w="2070" w:type="dxa"/>
            <w:tcMar>
              <w:top w:w="60" w:type="dxa"/>
              <w:left w:w="120" w:type="dxa"/>
              <w:bottom w:w="30" w:type="dxa"/>
              <w:right w:w="120" w:type="dxa"/>
            </w:tcMar>
          </w:tcPr>
          <w:p w14:paraId="60A5BED1">
            <w:pPr>
              <w:spacing w:before="120" w:after="120" w:line="288" w:lineRule="auto"/>
              <w:ind w:left="0"/>
              <w:jc w:val="left"/>
            </w:pPr>
            <w:r>
              <w:rPr>
                <w:rFonts w:ascii="Arial" w:hAnsi="Arial" w:eastAsia="等线" w:cs="Arial"/>
                <w:sz w:val="22"/>
              </w:rPr>
              <w:t>后续攻击操作</w:t>
            </w:r>
          </w:p>
        </w:tc>
      </w:tr>
      <w:tr w14:paraId="293C7C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1165E24">
            <w:pPr>
              <w:spacing w:before="120" w:after="120" w:line="288" w:lineRule="auto"/>
              <w:ind w:left="0"/>
              <w:jc w:val="left"/>
            </w:pPr>
            <w:r>
              <w:rPr>
                <w:rFonts w:ascii="Arial" w:hAnsi="Arial" w:eastAsia="等线" w:cs="Arial"/>
                <w:sz w:val="22"/>
              </w:rPr>
              <w:t>1</w:t>
            </w:r>
          </w:p>
        </w:tc>
        <w:tc>
          <w:tcPr>
            <w:tcW w:w="2070" w:type="dxa"/>
            <w:tcMar>
              <w:top w:w="60" w:type="dxa"/>
              <w:left w:w="120" w:type="dxa"/>
              <w:bottom w:w="30" w:type="dxa"/>
              <w:right w:w="120" w:type="dxa"/>
            </w:tcMar>
          </w:tcPr>
          <w:p w14:paraId="1853B90D">
            <w:pPr>
              <w:spacing w:before="120" w:after="120" w:line="288" w:lineRule="auto"/>
              <w:ind w:left="0"/>
              <w:jc w:val="left"/>
            </w:pPr>
            <w:r>
              <w:rPr>
                <w:rFonts w:ascii="Arial" w:hAnsi="Arial" w:eastAsia="等线" w:cs="Arial"/>
                <w:sz w:val="22"/>
              </w:rPr>
              <w:t>?name=/proc/self/cwd/app.py</w:t>
            </w:r>
          </w:p>
        </w:tc>
        <w:tc>
          <w:tcPr>
            <w:tcW w:w="2070" w:type="dxa"/>
            <w:tcMar>
              <w:top w:w="60" w:type="dxa"/>
              <w:left w:w="120" w:type="dxa"/>
              <w:bottom w:w="30" w:type="dxa"/>
              <w:right w:w="120" w:type="dxa"/>
            </w:tcMar>
          </w:tcPr>
          <w:p w14:paraId="27695F4B">
            <w:pPr>
              <w:spacing w:before="120" w:after="120" w:line="288" w:lineRule="auto"/>
              <w:ind w:left="0"/>
              <w:jc w:val="left"/>
            </w:pPr>
            <w:r>
              <w:rPr>
                <w:rFonts w:ascii="Arial" w:hAnsi="Arial" w:eastAsia="等线" w:cs="Arial"/>
                <w:sz w:val="22"/>
              </w:rPr>
              <w:t>项目完整源码</w:t>
            </w:r>
          </w:p>
        </w:tc>
        <w:tc>
          <w:tcPr>
            <w:tcW w:w="2070" w:type="dxa"/>
            <w:tcMar>
              <w:top w:w="60" w:type="dxa"/>
              <w:left w:w="120" w:type="dxa"/>
              <w:bottom w:w="30" w:type="dxa"/>
              <w:right w:w="120" w:type="dxa"/>
            </w:tcMar>
          </w:tcPr>
          <w:p w14:paraId="1BC06E58">
            <w:pPr>
              <w:spacing w:before="120" w:after="120" w:line="288" w:lineRule="auto"/>
              <w:ind w:left="0"/>
              <w:jc w:val="left"/>
            </w:pPr>
            <w:r>
              <w:rPr>
                <w:rFonts w:ascii="Arial" w:hAnsi="Arial" w:eastAsia="等线" w:cs="Arial"/>
                <w:sz w:val="22"/>
              </w:rPr>
              <w:t>分析路由规则、加密逻辑、SQL语句，挖掘更多漏洞</w:t>
            </w:r>
          </w:p>
        </w:tc>
      </w:tr>
      <w:tr w14:paraId="288D2A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4F9671E">
            <w:pPr>
              <w:spacing w:before="120" w:after="120" w:line="288" w:lineRule="auto"/>
              <w:ind w:left="0"/>
              <w:jc w:val="left"/>
            </w:pPr>
            <w:r>
              <w:rPr>
                <w:rFonts w:ascii="Arial" w:hAnsi="Arial" w:eastAsia="等线" w:cs="Arial"/>
                <w:sz w:val="22"/>
              </w:rPr>
              <w:t>2</w:t>
            </w:r>
          </w:p>
        </w:tc>
        <w:tc>
          <w:tcPr>
            <w:tcW w:w="2070" w:type="dxa"/>
            <w:tcMar>
              <w:top w:w="60" w:type="dxa"/>
              <w:left w:w="120" w:type="dxa"/>
              <w:bottom w:w="30" w:type="dxa"/>
              <w:right w:w="120" w:type="dxa"/>
            </w:tcMar>
          </w:tcPr>
          <w:p w14:paraId="452C3492">
            <w:pPr>
              <w:spacing w:before="120" w:after="120" w:line="288" w:lineRule="auto"/>
              <w:ind w:left="0"/>
              <w:jc w:val="left"/>
            </w:pPr>
            <w:r>
              <w:rPr>
                <w:rFonts w:ascii="Arial" w:hAnsi="Arial" w:eastAsia="等线" w:cs="Arial"/>
                <w:sz w:val="22"/>
              </w:rPr>
              <w:t>?name=/proc/self/cwd/config.json</w:t>
            </w:r>
          </w:p>
        </w:tc>
        <w:tc>
          <w:tcPr>
            <w:tcW w:w="2070" w:type="dxa"/>
            <w:tcMar>
              <w:top w:w="60" w:type="dxa"/>
              <w:left w:w="120" w:type="dxa"/>
              <w:bottom w:w="30" w:type="dxa"/>
              <w:right w:w="120" w:type="dxa"/>
            </w:tcMar>
          </w:tcPr>
          <w:p w14:paraId="2161EAEA">
            <w:pPr>
              <w:spacing w:before="120" w:after="120" w:line="288" w:lineRule="auto"/>
              <w:ind w:left="0"/>
              <w:jc w:val="left"/>
            </w:pPr>
            <w:r>
              <w:rPr>
                <w:rFonts w:ascii="Arial" w:hAnsi="Arial" w:eastAsia="等线" w:cs="Arial"/>
                <w:sz w:val="22"/>
              </w:rPr>
              <w:t>项目secret_key密钥</w:t>
            </w:r>
          </w:p>
        </w:tc>
        <w:tc>
          <w:tcPr>
            <w:tcW w:w="2070" w:type="dxa"/>
            <w:tcMar>
              <w:top w:w="60" w:type="dxa"/>
              <w:left w:w="120" w:type="dxa"/>
              <w:bottom w:w="30" w:type="dxa"/>
              <w:right w:w="120" w:type="dxa"/>
            </w:tcMar>
          </w:tcPr>
          <w:p w14:paraId="06A956D1">
            <w:pPr>
              <w:spacing w:before="120" w:after="120" w:line="288" w:lineRule="auto"/>
              <w:ind w:left="0"/>
              <w:jc w:val="left"/>
            </w:pPr>
            <w:r>
              <w:rPr>
                <w:rFonts w:ascii="Arial" w:hAnsi="Arial" w:eastAsia="等线" w:cs="Arial"/>
                <w:sz w:val="22"/>
              </w:rPr>
              <w:t>通过flask-unsign工具伪造任意用户Session</w:t>
            </w:r>
          </w:p>
        </w:tc>
      </w:tr>
      <w:tr w14:paraId="0476F6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345E319">
            <w:pPr>
              <w:spacing w:before="120" w:after="120" w:line="288" w:lineRule="auto"/>
              <w:ind w:left="0"/>
              <w:jc w:val="left"/>
            </w:pPr>
            <w:r>
              <w:rPr>
                <w:rFonts w:ascii="Arial" w:hAnsi="Arial" w:eastAsia="等线" w:cs="Arial"/>
                <w:sz w:val="22"/>
              </w:rPr>
              <w:t>3</w:t>
            </w:r>
          </w:p>
        </w:tc>
        <w:tc>
          <w:tcPr>
            <w:tcW w:w="2070" w:type="dxa"/>
            <w:tcMar>
              <w:top w:w="60" w:type="dxa"/>
              <w:left w:w="120" w:type="dxa"/>
              <w:bottom w:w="30" w:type="dxa"/>
              <w:right w:w="120" w:type="dxa"/>
            </w:tcMar>
          </w:tcPr>
          <w:p w14:paraId="10797844">
            <w:pPr>
              <w:spacing w:before="120" w:after="120" w:line="288" w:lineRule="auto"/>
              <w:ind w:left="0"/>
              <w:jc w:val="left"/>
            </w:pPr>
            <w:r>
              <w:rPr>
                <w:rFonts w:ascii="Arial" w:hAnsi="Arial" w:eastAsia="等线" w:cs="Arial"/>
                <w:sz w:val="22"/>
              </w:rPr>
              <w:t>?name=/proc/self/cwd/data/users.db</w:t>
            </w:r>
          </w:p>
        </w:tc>
        <w:tc>
          <w:tcPr>
            <w:tcW w:w="2070" w:type="dxa"/>
            <w:tcMar>
              <w:top w:w="60" w:type="dxa"/>
              <w:left w:w="120" w:type="dxa"/>
              <w:bottom w:w="30" w:type="dxa"/>
              <w:right w:w="120" w:type="dxa"/>
            </w:tcMar>
          </w:tcPr>
          <w:p w14:paraId="148F2503">
            <w:pPr>
              <w:spacing w:before="120" w:after="120" w:line="288" w:lineRule="auto"/>
              <w:ind w:left="0"/>
              <w:jc w:val="left"/>
            </w:pPr>
            <w:r>
              <w:rPr>
                <w:rFonts w:ascii="Arial" w:hAnsi="Arial" w:eastAsia="等线" w:cs="Arial"/>
                <w:sz w:val="22"/>
              </w:rPr>
              <w:t>用户数据库（含账号密码）</w:t>
            </w:r>
          </w:p>
        </w:tc>
        <w:tc>
          <w:tcPr>
            <w:tcW w:w="2070" w:type="dxa"/>
            <w:tcMar>
              <w:top w:w="60" w:type="dxa"/>
              <w:left w:w="120" w:type="dxa"/>
              <w:bottom w:w="30" w:type="dxa"/>
              <w:right w:w="120" w:type="dxa"/>
            </w:tcMar>
          </w:tcPr>
          <w:p w14:paraId="2B4C4486">
            <w:pPr>
              <w:spacing w:before="120" w:after="120" w:line="288" w:lineRule="auto"/>
              <w:ind w:left="0"/>
              <w:jc w:val="left"/>
            </w:pPr>
            <w:r>
              <w:rPr>
                <w:rFonts w:ascii="Arial" w:hAnsi="Arial" w:eastAsia="等线" w:cs="Arial"/>
                <w:sz w:val="22"/>
              </w:rPr>
              <w:t>直接窃取用户凭证，登录任意账号</w:t>
            </w:r>
          </w:p>
        </w:tc>
      </w:tr>
      <w:tr w14:paraId="65DB18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1DA0DBC">
            <w:pPr>
              <w:spacing w:before="120" w:after="120" w:line="288" w:lineRule="auto"/>
              <w:ind w:left="0"/>
              <w:jc w:val="left"/>
            </w:pPr>
            <w:r>
              <w:rPr>
                <w:rFonts w:ascii="Arial" w:hAnsi="Arial" w:eastAsia="等线" w:cs="Arial"/>
                <w:sz w:val="22"/>
              </w:rPr>
              <w:t>4</w:t>
            </w:r>
          </w:p>
        </w:tc>
        <w:tc>
          <w:tcPr>
            <w:tcW w:w="2070" w:type="dxa"/>
            <w:tcMar>
              <w:top w:w="60" w:type="dxa"/>
              <w:left w:w="120" w:type="dxa"/>
              <w:bottom w:w="30" w:type="dxa"/>
              <w:right w:w="120" w:type="dxa"/>
            </w:tcMar>
          </w:tcPr>
          <w:p w14:paraId="5A8BEAE5">
            <w:pPr>
              <w:spacing w:before="120" w:after="120" w:line="288" w:lineRule="auto"/>
              <w:ind w:left="0"/>
              <w:jc w:val="left"/>
            </w:pPr>
            <w:r>
              <w:rPr>
                <w:rFonts w:ascii="Arial" w:hAnsi="Arial" w:eastAsia="等线" w:cs="Arial"/>
                <w:sz w:val="22"/>
              </w:rPr>
              <w:t>?name=/proc/self/environ</w:t>
            </w:r>
          </w:p>
        </w:tc>
        <w:tc>
          <w:tcPr>
            <w:tcW w:w="2070" w:type="dxa"/>
            <w:tcMar>
              <w:top w:w="60" w:type="dxa"/>
              <w:left w:w="120" w:type="dxa"/>
              <w:bottom w:w="30" w:type="dxa"/>
              <w:right w:w="120" w:type="dxa"/>
            </w:tcMar>
          </w:tcPr>
          <w:p w14:paraId="7FC3E004">
            <w:pPr>
              <w:spacing w:before="120" w:after="120" w:line="288" w:lineRule="auto"/>
              <w:ind w:left="0"/>
              <w:jc w:val="left"/>
            </w:pPr>
            <w:r>
              <w:rPr>
                <w:rFonts w:ascii="Arial" w:hAnsi="Arial" w:eastAsia="等线" w:cs="Arial"/>
                <w:sz w:val="22"/>
              </w:rPr>
              <w:t>进程环境变量</w:t>
            </w:r>
          </w:p>
        </w:tc>
        <w:tc>
          <w:tcPr>
            <w:tcW w:w="2070" w:type="dxa"/>
            <w:tcMar>
              <w:top w:w="60" w:type="dxa"/>
              <w:left w:w="120" w:type="dxa"/>
              <w:bottom w:w="30" w:type="dxa"/>
              <w:right w:w="120" w:type="dxa"/>
            </w:tcMar>
          </w:tcPr>
          <w:p w14:paraId="55B698CC">
            <w:pPr>
              <w:spacing w:before="120" w:after="120" w:line="288" w:lineRule="auto"/>
              <w:ind w:left="0"/>
              <w:jc w:val="left"/>
            </w:pPr>
            <w:r>
              <w:rPr>
                <w:rFonts w:ascii="Arial" w:hAnsi="Arial" w:eastAsia="等线" w:cs="Arial"/>
                <w:sz w:val="22"/>
              </w:rPr>
              <w:t>窃取数据库密码、备份密钥等核心配置</w:t>
            </w:r>
          </w:p>
        </w:tc>
      </w:tr>
      <w:tr w14:paraId="52981B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5638393">
            <w:pPr>
              <w:spacing w:before="120" w:after="120" w:line="288" w:lineRule="auto"/>
              <w:ind w:left="0"/>
              <w:jc w:val="left"/>
            </w:pPr>
            <w:r>
              <w:rPr>
                <w:rFonts w:ascii="Arial" w:hAnsi="Arial" w:eastAsia="等线" w:cs="Arial"/>
                <w:sz w:val="22"/>
              </w:rPr>
              <w:t>5</w:t>
            </w:r>
          </w:p>
        </w:tc>
        <w:tc>
          <w:tcPr>
            <w:tcW w:w="2070" w:type="dxa"/>
            <w:tcMar>
              <w:top w:w="60" w:type="dxa"/>
              <w:left w:w="120" w:type="dxa"/>
              <w:bottom w:w="30" w:type="dxa"/>
              <w:right w:w="120" w:type="dxa"/>
            </w:tcMar>
          </w:tcPr>
          <w:p w14:paraId="4395571E">
            <w:pPr>
              <w:spacing w:before="120" w:after="120" w:line="288" w:lineRule="auto"/>
              <w:ind w:left="0"/>
              <w:jc w:val="left"/>
            </w:pPr>
            <w:r>
              <w:rPr>
                <w:rFonts w:ascii="Arial" w:hAnsi="Arial" w:eastAsia="等线" w:cs="Arial"/>
                <w:sz w:val="22"/>
              </w:rPr>
              <w:t>?name=/proc/self/cmdline</w:t>
            </w:r>
          </w:p>
        </w:tc>
        <w:tc>
          <w:tcPr>
            <w:tcW w:w="2070" w:type="dxa"/>
            <w:tcMar>
              <w:top w:w="60" w:type="dxa"/>
              <w:left w:w="120" w:type="dxa"/>
              <w:bottom w:w="30" w:type="dxa"/>
              <w:right w:w="120" w:type="dxa"/>
            </w:tcMar>
          </w:tcPr>
          <w:p w14:paraId="6142855E">
            <w:pPr>
              <w:spacing w:before="120" w:after="120" w:line="288" w:lineRule="auto"/>
              <w:ind w:left="0"/>
              <w:jc w:val="left"/>
            </w:pPr>
            <w:r>
              <w:rPr>
                <w:rFonts w:ascii="Arial" w:hAnsi="Arial" w:eastAsia="等线" w:cs="Arial"/>
                <w:sz w:val="22"/>
              </w:rPr>
              <w:t>项目启动命令</w:t>
            </w:r>
          </w:p>
        </w:tc>
        <w:tc>
          <w:tcPr>
            <w:tcW w:w="2070" w:type="dxa"/>
            <w:tcMar>
              <w:top w:w="60" w:type="dxa"/>
              <w:left w:w="120" w:type="dxa"/>
              <w:bottom w:w="30" w:type="dxa"/>
              <w:right w:w="120" w:type="dxa"/>
            </w:tcMar>
          </w:tcPr>
          <w:p w14:paraId="48AF7DF7">
            <w:pPr>
              <w:spacing w:before="120" w:after="120" w:line="288" w:lineRule="auto"/>
              <w:ind w:left="0"/>
              <w:jc w:val="left"/>
            </w:pPr>
            <w:r>
              <w:rPr>
                <w:rFonts w:ascii="Arial" w:hAnsi="Arial" w:eastAsia="等线" w:cs="Arial"/>
                <w:sz w:val="22"/>
              </w:rPr>
              <w:t>获取运行用户、工作目录、调试状态等关键信息</w:t>
            </w:r>
          </w:p>
        </w:tc>
      </w:tr>
    </w:tbl>
    <w:p w14:paraId="26829F9C">
      <w:pPr>
        <w:spacing w:before="300" w:after="120" w:line="288" w:lineRule="auto"/>
        <w:ind w:left="0"/>
        <w:jc w:val="left"/>
        <w:outlineLvl w:val="2"/>
      </w:pPr>
      <w:bookmarkStart w:id="29" w:name="heading_29"/>
      <w:r>
        <w:rPr>
          <w:rFonts w:ascii="Arial" w:hAnsi="Arial" w:eastAsia="等线" w:cs="Arial"/>
          <w:b/>
          <w:sz w:val="30"/>
        </w:rPr>
        <w:t>6.3 可落地完整渗透流程</w:t>
      </w:r>
      <w:bookmarkEnd w:id="29"/>
    </w:p>
    <w:p w14:paraId="2BB8CC43">
      <w:pPr>
        <w:spacing w:before="120" w:after="120" w:line="288" w:lineRule="auto"/>
        <w:ind w:left="0"/>
        <w:jc w:val="left"/>
      </w:pPr>
      <w:r>
        <w:rPr>
          <w:rFonts w:ascii="Arial" w:hAnsi="Arial" w:eastAsia="等线" w:cs="Arial"/>
          <w:sz w:val="22"/>
        </w:rPr>
        <w:t>Step 1：通过路径遍历读取config.json文件，获取项目核心secret_key；</w:t>
      </w:r>
    </w:p>
    <w:p w14:paraId="5B805E6D">
      <w:pPr>
        <w:spacing w:before="120" w:after="120" w:line="288" w:lineRule="auto"/>
        <w:ind w:left="0"/>
        <w:jc w:val="left"/>
      </w:pPr>
      <w:r>
        <w:rPr>
          <w:rFonts w:ascii="Arial" w:hAnsi="Arial" w:eastAsia="等线" w:cs="Arial"/>
          <w:sz w:val="22"/>
        </w:rPr>
        <w:t>Step 2：使用flask-unsign工具，利用泄露的密钥伪造管理员Session Cookie；</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74B30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48C478D">
            <w:pPr>
              <w:spacing w:before="120" w:after="120" w:line="288" w:lineRule="auto"/>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pip install flask-unsign</w:t>
            </w:r>
            <w:r>
              <w:rPr>
                <w:rFonts w:ascii="Consolas" w:hAnsi="Consolas" w:eastAsia="Consolas" w:cs="Consolas"/>
                <w:sz w:val="22"/>
              </w:rPr>
              <w:br w:type="textWrapping"/>
            </w:r>
            <w:r>
              <w:rPr>
                <w:rFonts w:ascii="Consolas" w:hAnsi="Consolas" w:eastAsia="Consolas" w:cs="Consolas"/>
                <w:sz w:val="22"/>
              </w:rPr>
              <w:t>flask-unsign --sign --cookie '{"username":"admin"}' --secret '&lt;获取的secret_key&gt;'</w:t>
            </w:r>
            <w:r>
              <w:rPr>
                <w:rFonts w:ascii="Consolas" w:hAnsi="Consolas" w:eastAsia="Consolas" w:cs="Consolas"/>
                <w:sz w:val="22"/>
              </w:rPr>
              <w:br w:type="textWrapping"/>
            </w:r>
          </w:p>
        </w:tc>
      </w:tr>
    </w:tbl>
    <w:p w14:paraId="7026490E">
      <w:pPr>
        <w:spacing w:before="120" w:after="120" w:line="288" w:lineRule="auto"/>
        <w:ind w:left="0"/>
        <w:jc w:val="left"/>
      </w:pPr>
      <w:r>
        <w:rPr>
          <w:rFonts w:ascii="Arial" w:hAnsi="Arial" w:eastAsia="等线" w:cs="Arial"/>
          <w:sz w:val="22"/>
        </w:rPr>
        <w:t>Step 3：将伪造的Cookie植入浏览器，直接绕过登录校验，获取网站管理员权限，实现完全越权控制。</w:t>
      </w:r>
    </w:p>
    <w:p w14:paraId="710BA993">
      <w:pPr>
        <w:spacing w:before="320" w:after="120" w:line="288" w:lineRule="auto"/>
        <w:ind w:left="0"/>
        <w:jc w:val="left"/>
        <w:outlineLvl w:val="1"/>
      </w:pPr>
      <w:bookmarkStart w:id="30" w:name="heading_30"/>
      <w:r>
        <w:rPr>
          <w:rFonts w:ascii="Arial" w:hAnsi="Arial" w:eastAsia="等线" w:cs="Arial"/>
          <w:b/>
          <w:sz w:val="32"/>
        </w:rPr>
        <w:t>7. 安全防御原则</w:t>
      </w:r>
      <w:bookmarkEnd w:id="30"/>
    </w:p>
    <w:p w14:paraId="5F8DD97C">
      <w:pPr>
        <w:spacing w:before="300" w:after="120" w:line="288" w:lineRule="auto"/>
        <w:ind w:left="0"/>
        <w:jc w:val="left"/>
        <w:outlineLvl w:val="2"/>
      </w:pPr>
      <w:bookmarkStart w:id="31" w:name="heading_31"/>
      <w:r>
        <w:rPr>
          <w:rFonts w:ascii="Arial" w:hAnsi="Arial" w:eastAsia="等线" w:cs="Arial"/>
          <w:b/>
          <w:sz w:val="30"/>
        </w:rPr>
        <w:t>7.1 OWASP官方路径遍历防御优先级</w:t>
      </w:r>
      <w:bookmarkEnd w:id="3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6C3D0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6B637D6">
            <w:pPr>
              <w:spacing w:before="120" w:after="120" w:line="288" w:lineRule="auto"/>
              <w:ind w:left="0"/>
              <w:jc w:val="left"/>
            </w:pPr>
            <w:r>
              <w:rPr>
                <w:rFonts w:ascii="Arial" w:hAnsi="Arial" w:eastAsia="等线" w:cs="Arial"/>
                <w:sz w:val="22"/>
              </w:rPr>
              <w:t>防御优先级</w:t>
            </w:r>
          </w:p>
        </w:tc>
        <w:tc>
          <w:tcPr>
            <w:tcW w:w="2760" w:type="dxa"/>
            <w:tcMar>
              <w:top w:w="60" w:type="dxa"/>
              <w:left w:w="120" w:type="dxa"/>
              <w:bottom w:w="30" w:type="dxa"/>
              <w:right w:w="120" w:type="dxa"/>
            </w:tcMar>
          </w:tcPr>
          <w:p w14:paraId="628F092C">
            <w:pPr>
              <w:spacing w:before="120" w:after="120" w:line="288" w:lineRule="auto"/>
              <w:ind w:left="0"/>
              <w:jc w:val="left"/>
            </w:pPr>
            <w:r>
              <w:rPr>
                <w:rFonts w:ascii="Arial" w:hAnsi="Arial" w:eastAsia="等线" w:cs="Arial"/>
                <w:sz w:val="22"/>
              </w:rPr>
              <w:t>防御方案</w:t>
            </w:r>
          </w:p>
        </w:tc>
        <w:tc>
          <w:tcPr>
            <w:tcW w:w="2760" w:type="dxa"/>
            <w:tcMar>
              <w:top w:w="60" w:type="dxa"/>
              <w:left w:w="120" w:type="dxa"/>
              <w:bottom w:w="30" w:type="dxa"/>
              <w:right w:w="120" w:type="dxa"/>
            </w:tcMar>
          </w:tcPr>
          <w:p w14:paraId="28F2DD16">
            <w:pPr>
              <w:spacing w:before="120" w:after="120" w:line="288" w:lineRule="auto"/>
              <w:ind w:left="0"/>
              <w:jc w:val="left"/>
            </w:pPr>
            <w:r>
              <w:rPr>
                <w:rFonts w:ascii="Arial" w:hAnsi="Arial" w:eastAsia="等线" w:cs="Arial"/>
                <w:sz w:val="22"/>
              </w:rPr>
              <w:t>适用业务场景</w:t>
            </w:r>
          </w:p>
        </w:tc>
      </w:tr>
      <w:tr w14:paraId="4F17CC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5EAC9DC">
            <w:pPr>
              <w:spacing w:before="120" w:after="120" w:line="288" w:lineRule="auto"/>
              <w:ind w:left="0"/>
              <w:jc w:val="left"/>
            </w:pPr>
            <w:r>
              <w:rPr>
                <w:rFonts w:ascii="Arial" w:hAnsi="Arial" w:eastAsia="等线" w:cs="Arial"/>
                <w:sz w:val="22"/>
              </w:rPr>
              <w:t>1（最高）</w:t>
            </w:r>
          </w:p>
        </w:tc>
        <w:tc>
          <w:tcPr>
            <w:tcW w:w="2760" w:type="dxa"/>
            <w:tcMar>
              <w:top w:w="60" w:type="dxa"/>
              <w:left w:w="120" w:type="dxa"/>
              <w:bottom w:w="30" w:type="dxa"/>
              <w:right w:w="120" w:type="dxa"/>
            </w:tcMar>
          </w:tcPr>
          <w:p w14:paraId="22D1DB0B">
            <w:pPr>
              <w:spacing w:before="120" w:after="120" w:line="288" w:lineRule="auto"/>
              <w:ind w:left="0"/>
              <w:jc w:val="left"/>
            </w:pPr>
            <w:r>
              <w:rPr>
                <w:rFonts w:ascii="Arial" w:hAnsi="Arial" w:eastAsia="等线" w:cs="Arial"/>
                <w:sz w:val="22"/>
              </w:rPr>
              <w:t>资源白名单校验</w:t>
            </w:r>
          </w:p>
        </w:tc>
        <w:tc>
          <w:tcPr>
            <w:tcW w:w="2760" w:type="dxa"/>
            <w:tcMar>
              <w:top w:w="60" w:type="dxa"/>
              <w:left w:w="120" w:type="dxa"/>
              <w:bottom w:w="30" w:type="dxa"/>
              <w:right w:w="120" w:type="dxa"/>
            </w:tcMar>
          </w:tcPr>
          <w:p w14:paraId="0E94508A">
            <w:pPr>
              <w:spacing w:before="120" w:after="120" w:line="288" w:lineRule="auto"/>
              <w:ind w:left="0"/>
              <w:jc w:val="left"/>
            </w:pPr>
            <w:r>
              <w:rPr>
                <w:rFonts w:ascii="Arial" w:hAnsi="Arial" w:eastAsia="等线" w:cs="Arial"/>
                <w:sz w:val="22"/>
              </w:rPr>
              <w:t>已知所有合法访问资源的固定场景（本项目适配）</w:t>
            </w:r>
          </w:p>
        </w:tc>
      </w:tr>
      <w:tr w14:paraId="0CE960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791513F">
            <w:pPr>
              <w:spacing w:before="120" w:after="120" w:line="288" w:lineRule="auto"/>
              <w:ind w:left="0"/>
              <w:jc w:val="left"/>
            </w:pPr>
            <w:r>
              <w:rPr>
                <w:rFonts w:ascii="Arial" w:hAnsi="Arial" w:eastAsia="等线" w:cs="Arial"/>
                <w:sz w:val="22"/>
              </w:rPr>
              <w:t>2</w:t>
            </w:r>
          </w:p>
        </w:tc>
        <w:tc>
          <w:tcPr>
            <w:tcW w:w="2760" w:type="dxa"/>
            <w:tcMar>
              <w:top w:w="60" w:type="dxa"/>
              <w:left w:w="120" w:type="dxa"/>
              <w:bottom w:w="30" w:type="dxa"/>
              <w:right w:w="120" w:type="dxa"/>
            </w:tcMar>
          </w:tcPr>
          <w:p w14:paraId="31638BE0">
            <w:pPr>
              <w:spacing w:before="120" w:after="120" w:line="288" w:lineRule="auto"/>
              <w:ind w:left="0"/>
              <w:jc w:val="left"/>
            </w:pPr>
            <w:r>
              <w:rPr>
                <w:rFonts w:ascii="Arial" w:hAnsi="Arial" w:eastAsia="等线" w:cs="Arial"/>
                <w:sz w:val="22"/>
              </w:rPr>
              <w:t>os.path.realpath路径规范化校验</w:t>
            </w:r>
          </w:p>
        </w:tc>
        <w:tc>
          <w:tcPr>
            <w:tcW w:w="2760" w:type="dxa"/>
            <w:tcMar>
              <w:top w:w="60" w:type="dxa"/>
              <w:left w:w="120" w:type="dxa"/>
              <w:bottom w:w="30" w:type="dxa"/>
              <w:right w:w="120" w:type="dxa"/>
            </w:tcMar>
          </w:tcPr>
          <w:p w14:paraId="49469874">
            <w:pPr>
              <w:spacing w:before="120" w:after="120" w:line="288" w:lineRule="auto"/>
              <w:ind w:left="0"/>
              <w:jc w:val="left"/>
            </w:pPr>
            <w:r>
              <w:rPr>
                <w:rFonts w:ascii="Arial" w:hAnsi="Arial" w:eastAsia="等线" w:cs="Arial"/>
                <w:sz w:val="22"/>
              </w:rPr>
              <w:t>通用用户输入场景，无固定资源清单</w:t>
            </w:r>
          </w:p>
        </w:tc>
      </w:tr>
      <w:tr w14:paraId="0935E4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1588B06">
            <w:pPr>
              <w:spacing w:before="120" w:after="120" w:line="288" w:lineRule="auto"/>
              <w:ind w:left="0"/>
              <w:jc w:val="left"/>
            </w:pPr>
            <w:r>
              <w:rPr>
                <w:rFonts w:ascii="Arial" w:hAnsi="Arial" w:eastAsia="等线" w:cs="Arial"/>
                <w:sz w:val="22"/>
              </w:rPr>
              <w:t>3</w:t>
            </w:r>
          </w:p>
        </w:tc>
        <w:tc>
          <w:tcPr>
            <w:tcW w:w="2760" w:type="dxa"/>
            <w:tcMar>
              <w:top w:w="60" w:type="dxa"/>
              <w:left w:w="120" w:type="dxa"/>
              <w:bottom w:w="30" w:type="dxa"/>
              <w:right w:w="120" w:type="dxa"/>
            </w:tcMar>
          </w:tcPr>
          <w:p w14:paraId="0ED5E308">
            <w:pPr>
              <w:spacing w:before="120" w:after="120" w:line="288" w:lineRule="auto"/>
              <w:ind w:left="0"/>
              <w:jc w:val="left"/>
            </w:pPr>
            <w:r>
              <w:rPr>
                <w:rFonts w:ascii="Arial" w:hAnsi="Arial" w:eastAsia="等线" w:cs="Arial"/>
                <w:sz w:val="22"/>
              </w:rPr>
              <w:t>secure_filename文件名安全过滤</w:t>
            </w:r>
          </w:p>
        </w:tc>
        <w:tc>
          <w:tcPr>
            <w:tcW w:w="2760" w:type="dxa"/>
            <w:tcMar>
              <w:top w:w="60" w:type="dxa"/>
              <w:left w:w="120" w:type="dxa"/>
              <w:bottom w:w="30" w:type="dxa"/>
              <w:right w:w="120" w:type="dxa"/>
            </w:tcMar>
          </w:tcPr>
          <w:p w14:paraId="416F7DB1">
            <w:pPr>
              <w:spacing w:before="120" w:after="120" w:line="288" w:lineRule="auto"/>
              <w:ind w:left="0"/>
              <w:jc w:val="left"/>
            </w:pPr>
            <w:r>
              <w:rPr>
                <w:rFonts w:ascii="Arial" w:hAnsi="Arial" w:eastAsia="等线" w:cs="Arial"/>
                <w:sz w:val="22"/>
              </w:rPr>
              <w:t>文件上传、文件名解析业务场景</w:t>
            </w:r>
          </w:p>
        </w:tc>
      </w:tr>
      <w:tr w14:paraId="2A1591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867C5A3">
            <w:pPr>
              <w:spacing w:before="120" w:after="120" w:line="288" w:lineRule="auto"/>
              <w:ind w:left="0"/>
              <w:jc w:val="left"/>
            </w:pPr>
            <w:r>
              <w:rPr>
                <w:rFonts w:ascii="Arial" w:hAnsi="Arial" w:eastAsia="等线" w:cs="Arial"/>
                <w:sz w:val="22"/>
              </w:rPr>
              <w:t>4</w:t>
            </w:r>
          </w:p>
        </w:tc>
        <w:tc>
          <w:tcPr>
            <w:tcW w:w="2760" w:type="dxa"/>
            <w:tcMar>
              <w:top w:w="60" w:type="dxa"/>
              <w:left w:w="120" w:type="dxa"/>
              <w:bottom w:w="30" w:type="dxa"/>
              <w:right w:w="120" w:type="dxa"/>
            </w:tcMar>
          </w:tcPr>
          <w:p w14:paraId="07F7E08F">
            <w:pPr>
              <w:spacing w:before="120" w:after="120" w:line="288" w:lineRule="auto"/>
              <w:ind w:left="0"/>
              <w:jc w:val="left"/>
            </w:pPr>
            <w:r>
              <w:rPr>
                <w:rFonts w:ascii="Arial" w:hAnsi="Arial" w:eastAsia="等线" w:cs="Arial"/>
                <w:sz w:val="22"/>
              </w:rPr>
              <w:t>chroot沙箱隔离/文件系统命名空间</w:t>
            </w:r>
          </w:p>
        </w:tc>
        <w:tc>
          <w:tcPr>
            <w:tcW w:w="2760" w:type="dxa"/>
            <w:tcMar>
              <w:top w:w="60" w:type="dxa"/>
              <w:left w:w="120" w:type="dxa"/>
              <w:bottom w:w="30" w:type="dxa"/>
              <w:right w:w="120" w:type="dxa"/>
            </w:tcMar>
          </w:tcPr>
          <w:p w14:paraId="3E86715F">
            <w:pPr>
              <w:spacing w:before="120" w:after="120" w:line="288" w:lineRule="auto"/>
              <w:ind w:left="0"/>
              <w:jc w:val="left"/>
            </w:pPr>
            <w:r>
              <w:rPr>
                <w:rFonts w:ascii="Arial" w:hAnsi="Arial" w:eastAsia="等线" w:cs="Arial"/>
                <w:sz w:val="22"/>
              </w:rPr>
              <w:t>服务器全局安全加固场景</w:t>
            </w:r>
          </w:p>
        </w:tc>
      </w:tr>
      <w:tr w14:paraId="083C5F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C2E4420">
            <w:pPr>
              <w:spacing w:before="120" w:after="120" w:line="288" w:lineRule="auto"/>
              <w:ind w:left="0"/>
              <w:jc w:val="left"/>
            </w:pPr>
            <w:r>
              <w:rPr>
                <w:rFonts w:ascii="Arial" w:hAnsi="Arial" w:eastAsia="等线" w:cs="Arial"/>
                <w:sz w:val="22"/>
              </w:rPr>
              <w:t>5（辅助）</w:t>
            </w:r>
          </w:p>
        </w:tc>
        <w:tc>
          <w:tcPr>
            <w:tcW w:w="2760" w:type="dxa"/>
            <w:tcMar>
              <w:top w:w="60" w:type="dxa"/>
              <w:left w:w="120" w:type="dxa"/>
              <w:bottom w:w="30" w:type="dxa"/>
              <w:right w:w="120" w:type="dxa"/>
            </w:tcMar>
          </w:tcPr>
          <w:p w14:paraId="25E72E0D">
            <w:pPr>
              <w:spacing w:before="120" w:after="120" w:line="288" w:lineRule="auto"/>
              <w:ind w:left="0"/>
              <w:jc w:val="left"/>
            </w:pPr>
            <w:r>
              <w:rPr>
                <w:rFonts w:ascii="Arial" w:hAnsi="Arial" w:eastAsia="等线" w:cs="Arial"/>
                <w:sz w:val="22"/>
              </w:rPr>
              <w:t>WAF规则拦截</w:t>
            </w:r>
          </w:p>
        </w:tc>
        <w:tc>
          <w:tcPr>
            <w:tcW w:w="2760" w:type="dxa"/>
            <w:tcMar>
              <w:top w:w="60" w:type="dxa"/>
              <w:left w:w="120" w:type="dxa"/>
              <w:bottom w:w="30" w:type="dxa"/>
              <w:right w:w="120" w:type="dxa"/>
            </w:tcMar>
          </w:tcPr>
          <w:p w14:paraId="321EA9D3">
            <w:pPr>
              <w:spacing w:before="120" w:after="120" w:line="288" w:lineRule="auto"/>
              <w:ind w:left="0"/>
              <w:jc w:val="left"/>
            </w:pPr>
            <w:r>
              <w:rPr>
                <w:rFonts w:ascii="Arial" w:hAnsi="Arial" w:eastAsia="等线" w:cs="Arial"/>
                <w:sz w:val="22"/>
              </w:rPr>
              <w:t>全网流量防护，仅作为兜底辅助</w:t>
            </w:r>
          </w:p>
        </w:tc>
      </w:tr>
    </w:tbl>
    <w:p w14:paraId="0C3C60DD">
      <w:pPr>
        <w:spacing w:before="300" w:after="120" w:line="288" w:lineRule="auto"/>
        <w:ind w:left="0"/>
        <w:jc w:val="left"/>
        <w:outlineLvl w:val="2"/>
      </w:pPr>
      <w:bookmarkStart w:id="32" w:name="heading_32"/>
      <w:r>
        <w:rPr>
          <w:rFonts w:ascii="Arial" w:hAnsi="Arial" w:eastAsia="等线" w:cs="Arial"/>
          <w:b/>
          <w:sz w:val="30"/>
        </w:rPr>
        <w:t>7.2 核心安全准则</w:t>
      </w:r>
      <w:bookmarkEnd w:id="32"/>
    </w:p>
    <w:p w14:paraId="709D4831">
      <w:pPr>
        <w:spacing w:before="120" w:after="120" w:line="288" w:lineRule="auto"/>
        <w:ind w:left="0"/>
        <w:jc w:val="left"/>
      </w:pPr>
      <w:r>
        <w:rPr>
          <w:rFonts w:ascii="Arial" w:hAnsi="Arial" w:eastAsia="等线" w:cs="Arial"/>
          <w:b/>
          <w:sz w:val="22"/>
        </w:rPr>
        <w:t>默认不信任所有外部用户输入</w:t>
      </w:r>
      <w:r>
        <w:rPr>
          <w:rFonts w:ascii="Arial" w:hAnsi="Arial" w:eastAsia="等线" w:cs="Arial"/>
          <w:sz w:val="22"/>
        </w:rPr>
        <w:t>，是防御路径遍历漏洞的核心原则：</w:t>
      </w:r>
    </w:p>
    <w:p w14:paraId="441C1B7E">
      <w:pPr>
        <w:spacing w:before="120" w:after="120" w:line="288" w:lineRule="auto"/>
        <w:ind w:left="0"/>
        <w:jc w:val="left"/>
      </w:pPr>
      <w:r>
        <w:rPr>
          <w:rFonts w:ascii="Arial" w:hAnsi="Arial" w:eastAsia="等线" w:cs="Arial"/>
          <w:sz w:val="22"/>
        </w:rPr>
        <w:t>1. 严禁直接使用用户可控输入拼接服务器文件路径；</w:t>
      </w:r>
    </w:p>
    <w:p w14:paraId="6D1BBBFE">
      <w:pPr>
        <w:spacing w:before="120" w:after="120" w:line="288" w:lineRule="auto"/>
        <w:ind w:left="0"/>
        <w:jc w:val="left"/>
      </w:pPr>
      <w:r>
        <w:rPr>
          <w:rFonts w:ascii="Arial" w:hAnsi="Arial" w:eastAsia="等线" w:cs="Arial"/>
          <w:sz w:val="22"/>
        </w:rPr>
        <w:t>2. 所有外部输入必须经过校验、过滤、规范化处理；</w:t>
      </w:r>
    </w:p>
    <w:p w14:paraId="3933C32B">
      <w:pPr>
        <w:spacing w:before="120" w:after="120" w:line="288" w:lineRule="auto"/>
        <w:ind w:left="0"/>
        <w:jc w:val="left"/>
      </w:pPr>
      <w:r>
        <w:rPr>
          <w:rFonts w:ascii="Arial" w:hAnsi="Arial" w:eastAsia="等线" w:cs="Arial"/>
          <w:sz w:val="22"/>
        </w:rPr>
        <w:t>3. 采用“代码层防护+系统层兜底”的纵深防御思路，避免单点防护失效。</w:t>
      </w:r>
    </w:p>
    <w:p w14:paraId="0BFDDF7F">
      <w:pPr>
        <w:spacing w:before="300" w:after="120" w:line="288" w:lineRule="auto"/>
        <w:ind w:left="0"/>
        <w:jc w:val="left"/>
        <w:outlineLvl w:val="2"/>
      </w:pPr>
      <w:bookmarkStart w:id="33" w:name="heading_33"/>
      <w:r>
        <w:rPr>
          <w:rFonts w:ascii="Arial" w:hAnsi="Arial" w:eastAsia="等线" w:cs="Arial"/>
          <w:b/>
          <w:sz w:val="30"/>
        </w:rPr>
        <w:t>7.3 本项目三层纵深防御体系</w:t>
      </w:r>
      <w:bookmarkEnd w:id="3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26F86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773E722B">
            <w:pPr>
              <w:spacing w:before="120" w:after="120" w:line="288" w:lineRule="auto"/>
              <w:ind w:left="0"/>
              <w:jc w:val="left"/>
            </w:pPr>
            <w:r>
              <w:rPr>
                <w:rFonts w:ascii="Arial" w:hAnsi="Arial" w:eastAsia="等线" w:cs="Arial"/>
                <w:sz w:val="22"/>
              </w:rPr>
              <w:t>防御层级</w:t>
            </w:r>
          </w:p>
        </w:tc>
        <w:tc>
          <w:tcPr>
            <w:tcW w:w="2760" w:type="dxa"/>
            <w:tcMar>
              <w:top w:w="60" w:type="dxa"/>
              <w:left w:w="120" w:type="dxa"/>
              <w:bottom w:w="30" w:type="dxa"/>
              <w:right w:w="120" w:type="dxa"/>
            </w:tcMar>
          </w:tcPr>
          <w:p w14:paraId="2BC928DE">
            <w:pPr>
              <w:spacing w:before="120" w:after="120" w:line="288" w:lineRule="auto"/>
              <w:ind w:left="0"/>
              <w:jc w:val="left"/>
            </w:pPr>
            <w:r>
              <w:rPr>
                <w:rFonts w:ascii="Arial" w:hAnsi="Arial" w:eastAsia="等线" w:cs="Arial"/>
                <w:sz w:val="22"/>
              </w:rPr>
              <w:t>具体防护措施</w:t>
            </w:r>
          </w:p>
        </w:tc>
        <w:tc>
          <w:tcPr>
            <w:tcW w:w="2760" w:type="dxa"/>
            <w:tcMar>
              <w:top w:w="60" w:type="dxa"/>
              <w:left w:w="120" w:type="dxa"/>
              <w:bottom w:w="30" w:type="dxa"/>
              <w:right w:w="120" w:type="dxa"/>
            </w:tcMar>
          </w:tcPr>
          <w:p w14:paraId="75AAAC1B">
            <w:pPr>
              <w:spacing w:before="120" w:after="120" w:line="288" w:lineRule="auto"/>
              <w:ind w:left="0"/>
              <w:jc w:val="left"/>
            </w:pPr>
            <w:r>
              <w:rPr>
                <w:rFonts w:ascii="Arial" w:hAnsi="Arial" w:eastAsia="等线" w:cs="Arial"/>
                <w:sz w:val="22"/>
              </w:rPr>
              <w:t>防护作用</w:t>
            </w:r>
          </w:p>
        </w:tc>
      </w:tr>
      <w:tr w14:paraId="389887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35418A5">
            <w:pPr>
              <w:spacing w:before="120" w:after="120" w:line="288" w:lineRule="auto"/>
              <w:ind w:left="0"/>
              <w:jc w:val="left"/>
            </w:pPr>
            <w:r>
              <w:rPr>
                <w:rFonts w:ascii="Arial" w:hAnsi="Arial" w:eastAsia="等线" w:cs="Arial"/>
                <w:sz w:val="22"/>
              </w:rPr>
              <w:t>代码层</w:t>
            </w:r>
          </w:p>
        </w:tc>
        <w:tc>
          <w:tcPr>
            <w:tcW w:w="2760" w:type="dxa"/>
            <w:tcMar>
              <w:top w:w="60" w:type="dxa"/>
              <w:left w:w="120" w:type="dxa"/>
              <w:bottom w:w="30" w:type="dxa"/>
              <w:right w:w="120" w:type="dxa"/>
            </w:tcMar>
          </w:tcPr>
          <w:p w14:paraId="2D49D499">
            <w:pPr>
              <w:spacing w:before="120" w:after="120" w:line="288" w:lineRule="auto"/>
              <w:ind w:left="0"/>
              <w:jc w:val="left"/>
            </w:pPr>
            <w:r>
              <w:rPr>
                <w:rFonts w:ascii="Arial" w:hAnsi="Arial" w:eastAsia="等线" w:cs="Arial"/>
                <w:sz w:val="22"/>
              </w:rPr>
              <w:t>资源白名单+弱密钥启动校验</w:t>
            </w:r>
          </w:p>
        </w:tc>
        <w:tc>
          <w:tcPr>
            <w:tcW w:w="2760" w:type="dxa"/>
            <w:tcMar>
              <w:top w:w="60" w:type="dxa"/>
              <w:left w:w="120" w:type="dxa"/>
              <w:bottom w:w="30" w:type="dxa"/>
              <w:right w:w="120" w:type="dxa"/>
            </w:tcMar>
          </w:tcPr>
          <w:p w14:paraId="191DE3EE">
            <w:pPr>
              <w:spacing w:before="120" w:after="120" w:line="288" w:lineRule="auto"/>
              <w:ind w:left="0"/>
              <w:jc w:val="left"/>
            </w:pPr>
            <w:r>
              <w:rPr>
                <w:rFonts w:ascii="Arial" w:hAnsi="Arial" w:eastAsia="等线" w:cs="Arial"/>
                <w:sz w:val="22"/>
              </w:rPr>
              <w:t>从根源拦截非法输入，杜绝漏洞触发，提升项目安全基线</w:t>
            </w:r>
          </w:p>
        </w:tc>
      </w:tr>
      <w:tr w14:paraId="6FF134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AE79539">
            <w:pPr>
              <w:spacing w:before="120" w:after="120" w:line="288" w:lineRule="auto"/>
              <w:ind w:left="0"/>
              <w:jc w:val="left"/>
            </w:pPr>
            <w:r>
              <w:rPr>
                <w:rFonts w:ascii="Arial" w:hAnsi="Arial" w:eastAsia="等线" w:cs="Arial"/>
                <w:sz w:val="22"/>
              </w:rPr>
              <w:t>系统层</w:t>
            </w:r>
          </w:p>
        </w:tc>
        <w:tc>
          <w:tcPr>
            <w:tcW w:w="2760" w:type="dxa"/>
            <w:tcMar>
              <w:top w:w="60" w:type="dxa"/>
              <w:left w:w="120" w:type="dxa"/>
              <w:bottom w:w="30" w:type="dxa"/>
              <w:right w:w="120" w:type="dxa"/>
            </w:tcMar>
          </w:tcPr>
          <w:p w14:paraId="3424DFB3">
            <w:pPr>
              <w:spacing w:before="120" w:after="120" w:line="288" w:lineRule="auto"/>
              <w:ind w:left="0"/>
              <w:jc w:val="left"/>
            </w:pPr>
            <w:r>
              <w:rPr>
                <w:rFonts w:ascii="Arial" w:hAnsi="Arial" w:eastAsia="等线" w:cs="Arial"/>
                <w:sz w:val="22"/>
              </w:rPr>
              <w:t>harden.sh核心文件权限收紧</w:t>
            </w:r>
          </w:p>
        </w:tc>
        <w:tc>
          <w:tcPr>
            <w:tcW w:w="2760" w:type="dxa"/>
            <w:tcMar>
              <w:top w:w="60" w:type="dxa"/>
              <w:left w:w="120" w:type="dxa"/>
              <w:bottom w:w="30" w:type="dxa"/>
              <w:right w:w="120" w:type="dxa"/>
            </w:tcMar>
          </w:tcPr>
          <w:p w14:paraId="221E24EA">
            <w:pPr>
              <w:spacing w:before="120" w:after="120" w:line="288" w:lineRule="auto"/>
              <w:ind w:left="0"/>
              <w:jc w:val="left"/>
            </w:pPr>
            <w:r>
              <w:rPr>
                <w:rFonts w:ascii="Arial" w:hAnsi="Arial" w:eastAsia="等线" w:cs="Arial"/>
                <w:sz w:val="22"/>
              </w:rPr>
              <w:t>即便代码出现漏洞，攻击者也无法读取系统敏感文件</w:t>
            </w:r>
          </w:p>
        </w:tc>
      </w:tr>
      <w:tr w14:paraId="72E5C8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C6A6ED5">
            <w:pPr>
              <w:spacing w:before="120" w:after="120" w:line="288" w:lineRule="auto"/>
              <w:ind w:left="0"/>
              <w:jc w:val="left"/>
            </w:pPr>
            <w:r>
              <w:rPr>
                <w:rFonts w:ascii="Arial" w:hAnsi="Arial" w:eastAsia="等线" w:cs="Arial"/>
                <w:sz w:val="22"/>
              </w:rPr>
              <w:t>运行时层</w:t>
            </w:r>
          </w:p>
        </w:tc>
        <w:tc>
          <w:tcPr>
            <w:tcW w:w="2760" w:type="dxa"/>
            <w:tcMar>
              <w:top w:w="60" w:type="dxa"/>
              <w:left w:w="120" w:type="dxa"/>
              <w:bottom w:w="30" w:type="dxa"/>
              <w:right w:w="120" w:type="dxa"/>
            </w:tcMar>
          </w:tcPr>
          <w:p w14:paraId="1A2653C1">
            <w:pPr>
              <w:spacing w:before="120" w:after="120" w:line="288" w:lineRule="auto"/>
              <w:ind w:left="0"/>
              <w:jc w:val="left"/>
            </w:pPr>
            <w:r>
              <w:rPr>
                <w:rFonts w:ascii="Arial" w:hAnsi="Arial" w:eastAsia="等线" w:cs="Arial"/>
                <w:sz w:val="22"/>
              </w:rPr>
              <w:t>关闭Debug模式+绑定本地回环地址</w:t>
            </w:r>
          </w:p>
        </w:tc>
        <w:tc>
          <w:tcPr>
            <w:tcW w:w="2760" w:type="dxa"/>
            <w:tcMar>
              <w:top w:w="60" w:type="dxa"/>
              <w:left w:w="120" w:type="dxa"/>
              <w:bottom w:w="30" w:type="dxa"/>
              <w:right w:w="120" w:type="dxa"/>
            </w:tcMar>
          </w:tcPr>
          <w:p w14:paraId="3C77C61A">
            <w:pPr>
              <w:spacing w:before="120" w:after="120" w:line="288" w:lineRule="auto"/>
              <w:ind w:left="0"/>
              <w:jc w:val="left"/>
            </w:pPr>
            <w:r>
              <w:rPr>
                <w:rFonts w:ascii="Arial" w:hAnsi="Arial" w:eastAsia="等线" w:cs="Arial"/>
                <w:sz w:val="22"/>
              </w:rPr>
              <w:t>防止远程代码执行、内网横向拓展攻击</w:t>
            </w:r>
          </w:p>
        </w:tc>
      </w:tr>
    </w:tbl>
    <w:p w14:paraId="09E99DEB">
      <w:pPr>
        <w:spacing w:before="320" w:after="120" w:line="288" w:lineRule="auto"/>
        <w:ind w:left="0"/>
        <w:jc w:val="left"/>
        <w:outlineLvl w:val="1"/>
      </w:pPr>
      <w:bookmarkStart w:id="34" w:name="heading_34"/>
      <w:r>
        <w:rPr>
          <w:rFonts w:ascii="Arial" w:hAnsi="Arial" w:eastAsia="等线" w:cs="Arial"/>
          <w:b/>
          <w:sz w:val="32"/>
        </w:rPr>
        <w:t>8. 安全与法律声明</w:t>
      </w:r>
      <w:bookmarkEnd w:id="34"/>
    </w:p>
    <w:p w14:paraId="0A7134DC">
      <w:pPr>
        <w:spacing w:before="120" w:after="120" w:line="288" w:lineRule="auto"/>
        <w:ind w:left="0"/>
        <w:jc w:val="left"/>
      </w:pPr>
      <w:r>
        <w:rPr>
          <w:rFonts w:ascii="Arial" w:hAnsi="Arial" w:eastAsia="等线" w:cs="Arial"/>
          <w:sz w:val="22"/>
        </w:rPr>
        <w:t>⚠ 本报告所有技术内容仅用于</w:t>
      </w:r>
      <w:r>
        <w:rPr>
          <w:rFonts w:ascii="Arial" w:hAnsi="Arial" w:eastAsia="等线" w:cs="Arial"/>
          <w:b/>
          <w:sz w:val="22"/>
        </w:rPr>
        <w:t>授权安全测试与网络安全学习研究</w:t>
      </w:r>
      <w:r>
        <w:rPr>
          <w:rFonts w:ascii="Arial" w:hAnsi="Arial" w:eastAsia="等线" w:cs="Arial"/>
          <w:sz w:val="22"/>
        </w:rPr>
        <w:t>，严禁非法滥用。</w:t>
      </w:r>
    </w:p>
    <w:p w14:paraId="0FE2883F">
      <w:pPr>
        <w:spacing w:before="120" w:after="120" w:line="288" w:lineRule="auto"/>
        <w:ind w:left="0"/>
        <w:jc w:val="left"/>
      </w:pPr>
      <w:r>
        <w:rPr>
          <w:rFonts w:ascii="Arial" w:hAnsi="Arial" w:eastAsia="等线" w:cs="Arial"/>
          <w:sz w:val="22"/>
        </w:rPr>
        <w:t>1. 未经目标系统所有者书面授权，擅自开展渗透测试、漏洞探测、数据窃取等操作均属于违法行为；</w:t>
      </w:r>
    </w:p>
    <w:p w14:paraId="5CFA8468">
      <w:pPr>
        <w:spacing w:before="120" w:after="120" w:line="288" w:lineRule="auto"/>
        <w:ind w:left="0"/>
        <w:jc w:val="left"/>
      </w:pPr>
      <w:r>
        <w:rPr>
          <w:rFonts w:ascii="Arial" w:hAnsi="Arial" w:eastAsia="等线" w:cs="Arial"/>
          <w:sz w:val="22"/>
        </w:rPr>
        <w:t>2. 根据《中华人民共和国刑法》第285条、第286条，非法侵入计算机信息系统、非法获取计算机信息系统数据、破坏计算机信息系统，最高可判处七年有期徒刑；</w:t>
      </w:r>
    </w:p>
    <w:p w14:paraId="061E8222">
      <w:pPr>
        <w:spacing w:before="120" w:after="120" w:line="288" w:lineRule="auto"/>
        <w:ind w:left="0"/>
        <w:jc w:val="left"/>
      </w:pPr>
      <w:r>
        <w:rPr>
          <w:rFonts w:ascii="Arial" w:hAnsi="Arial" w:eastAsia="等线" w:cs="Arial"/>
          <w:sz w:val="22"/>
        </w:rPr>
        <w:t>3. 本报告所有测试操作仅在个人完全持有所有权的测试靶机环境中完成；</w:t>
      </w:r>
    </w:p>
    <w:p w14:paraId="5EDE9334">
      <w:pPr>
        <w:spacing w:before="120" w:after="120" w:line="288" w:lineRule="auto"/>
        <w:ind w:left="0"/>
        <w:jc w:val="left"/>
      </w:pPr>
      <w:r>
        <w:rPr>
          <w:rFonts w:ascii="Arial" w:hAnsi="Arial" w:eastAsia="等线" w:cs="Arial"/>
          <w:sz w:val="22"/>
        </w:rPr>
        <w:t>4. 漏洞测试完成后，已完成全部漏洞修复与安全加固，消除所有安全风险；</w:t>
      </w:r>
    </w:p>
    <w:p w14:paraId="7EAF5DBF">
      <w:pPr>
        <w:spacing w:before="120" w:after="120" w:line="288" w:lineRule="auto"/>
        <w:ind w:left="0"/>
        <w:jc w:val="left"/>
      </w:pPr>
      <w:r>
        <w:rPr>
          <w:rFonts w:ascii="Arial" w:hAnsi="Arial" w:eastAsia="等线" w:cs="Arial"/>
          <w:sz w:val="22"/>
        </w:rPr>
        <w:t>5. 标准化安全加固方案：</w:t>
      </w:r>
      <w:r>
        <w:rPr>
          <w:rFonts w:ascii="Arial" w:hAnsi="Arial" w:eastAsia="等线" w:cs="Arial"/>
          <w:b/>
          <w:sz w:val="22"/>
        </w:rPr>
        <w:t>白名单根源防护+系统权限兜底+启动安全校验</w:t>
      </w:r>
      <w:r>
        <w:rPr>
          <w:rFonts w:ascii="Arial" w:hAnsi="Arial" w:eastAsia="等线" w:cs="Arial"/>
          <w:sz w:val="22"/>
        </w:rPr>
        <w:t>，构建完整纵深防御体系。</w:t>
      </w:r>
    </w:p>
    <w:p w14:paraId="4F7770E1">
      <w:pPr>
        <w:spacing w:before="120" w:after="120" w:line="288" w:lineRule="auto"/>
        <w:ind w:left="0"/>
        <w:jc w:val="left"/>
      </w:pPr>
      <w:r>
        <w:rPr>
          <w:rFonts w:ascii="Arial" w:hAnsi="Arial" w:eastAsia="等线" w:cs="Arial"/>
          <w:b/>
          <w:sz w:val="22"/>
        </w:rPr>
        <w:t>报告结束</w:t>
      </w:r>
    </w:p>
    <w:p w14:paraId="72EA5DC2">
      <w:pPr>
        <w:spacing w:before="120" w:after="120" w:line="288" w:lineRule="auto"/>
        <w:ind w:left="0"/>
        <w:jc w:val="left"/>
      </w:pPr>
      <w:r>
        <w:rPr>
          <w:rFonts w:ascii="Arial" w:hAnsi="Arial" w:eastAsia="等线" w:cs="Arial"/>
          <w:sz w:val="22"/>
        </w:rPr>
        <w:t>|（注：部分内容可能由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3ABB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13F4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A57B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4777</Words>
  <Characters>7311</Characters>
  <TotalTime>0</TotalTime>
  <ScaleCrop>false</ScaleCrop>
  <LinksUpToDate>false</LinksUpToDate>
  <CharactersWithSpaces>7627</CharactersWithSpaces>
  <Application>WPS Office_12.1.0.26381_F1E327BC-269C-435d-A152-05C5408002CA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2026-07-13T10:08:00Z</dcterms:created>
  <dc:creator>Apache POI</dc:creator>
  <cp:lastModifiedBy>WPS_1762492943</cp:lastModifiedBy>
  <dcterms:modified xsi:type="dcterms:W3CDTF">2026-07-13T10:09:13Z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{"Label":"1","ContentProducer":"001191110102MACQD9K64010000","ProduceID":"7661952276379372755","ReservedCode1":"","ContentPropagator":"","PropagateID":"","ReservedCode2":""}</vt:lpwstr>
  </property>
  <property fmtid="{D5CDD505-2E9C-101B-9397-08002B2CF9AE}" pid="3" name="KSOProductBuildVer">
    <vt:lpwstr>2052-12.1.0.26381</vt:lpwstr>
  </property>
  <property fmtid="{D5CDD505-2E9C-101B-9397-08002B2CF9AE}" pid="4" name="ICV">
    <vt:lpwstr>EEE007174E294CA0B750D55CB761393B_13</vt:lpwstr>
  </property>
</Properties>
</file>