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FFA3" w14:textId="77777777" w:rsidR="00F64957" w:rsidRPr="00F64957" w:rsidRDefault="00F64957" w:rsidP="007D1885">
      <w:pPr>
        <w:spacing w:afterLines="40" w:after="96" w:line="360" w:lineRule="auto"/>
        <w:jc w:val="center"/>
        <w:rPr>
          <w:rFonts w:ascii="Times New Roman" w:hAnsi="Times New Roman" w:cs="Times New Roman"/>
          <w:b/>
          <w:bCs/>
        </w:rPr>
      </w:pPr>
      <w:r w:rsidRPr="00F64957">
        <w:rPr>
          <w:rFonts w:ascii="Times New Roman" w:hAnsi="Times New Roman" w:cs="Times New Roman"/>
          <w:b/>
          <w:bCs/>
        </w:rPr>
        <w:t xml:space="preserve">A PROPOSED OFFERING OF </w:t>
      </w:r>
    </w:p>
    <w:p w14:paraId="6C1E9199" w14:textId="71B07F8E" w:rsidR="00F64957" w:rsidRPr="00F64957" w:rsidRDefault="003C5C28" w:rsidP="007D1885">
      <w:pPr>
        <w:spacing w:afterLines="40" w:after="96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ONLINE POINT-OF-SALES</w:t>
      </w:r>
      <w:r w:rsidR="00D000D6">
        <w:rPr>
          <w:rFonts w:ascii="Times New Roman" w:hAnsi="Times New Roman" w:cs="Times New Roman"/>
          <w:b/>
          <w:bCs/>
        </w:rPr>
        <w:t xml:space="preserve"> AND INVENTORY SYSTEM</w:t>
      </w:r>
      <w:r w:rsidR="00F64957" w:rsidRPr="00F64957">
        <w:rPr>
          <w:rFonts w:ascii="Times New Roman" w:hAnsi="Times New Roman" w:cs="Times New Roman"/>
          <w:b/>
          <w:bCs/>
        </w:rPr>
        <w:t xml:space="preserve"> FOR </w:t>
      </w:r>
    </w:p>
    <w:p w14:paraId="0296E90A" w14:textId="02271FED" w:rsidR="00F64957" w:rsidRPr="00F64957" w:rsidRDefault="00D000D6" w:rsidP="007D1885">
      <w:pPr>
        <w:spacing w:afterLines="40" w:after="96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BREW CAVE </w:t>
      </w:r>
      <w:r w:rsidR="00F63D6C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 xml:space="preserve"> </w:t>
      </w:r>
      <w:r w:rsidR="00F63D6C" w:rsidRPr="00F63D6C">
        <w:rPr>
          <w:rFonts w:ascii="Times New Roman" w:hAnsi="Times New Roman" w:cs="Times New Roman"/>
          <w:b/>
          <w:bCs/>
        </w:rPr>
        <w:t>BARITAN</w:t>
      </w:r>
      <w:r w:rsidR="00F63D6C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  <w:b/>
          <w:bCs/>
        </w:rPr>
        <w:t>MALABON</w:t>
      </w:r>
    </w:p>
    <w:p w14:paraId="7276C526" w14:textId="77777777" w:rsidR="00F64957" w:rsidRPr="00F64957" w:rsidRDefault="00F64957" w:rsidP="007D1885">
      <w:pPr>
        <w:spacing w:afterLines="40" w:after="96" w:line="360" w:lineRule="auto"/>
        <w:jc w:val="center"/>
        <w:rPr>
          <w:rFonts w:ascii="Times New Roman" w:hAnsi="Times New Roman" w:cs="Times New Roman"/>
        </w:rPr>
      </w:pPr>
    </w:p>
    <w:p w14:paraId="51763C91" w14:textId="77777777" w:rsidR="00F64957" w:rsidRPr="00F64957" w:rsidRDefault="00F64957" w:rsidP="007D1885">
      <w:pPr>
        <w:spacing w:afterLines="40" w:after="96" w:line="360" w:lineRule="auto"/>
        <w:jc w:val="center"/>
        <w:rPr>
          <w:rFonts w:ascii="Times New Roman" w:hAnsi="Times New Roman" w:cs="Times New Roman"/>
        </w:rPr>
      </w:pPr>
    </w:p>
    <w:p w14:paraId="3FFE5786" w14:textId="77777777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F64957">
        <w:rPr>
          <w:rFonts w:ascii="Times New Roman" w:hAnsi="Times New Roman" w:cs="Times New Roman"/>
        </w:rPr>
        <w:t>A Thesis Project Presented to the</w:t>
      </w:r>
    </w:p>
    <w:p w14:paraId="1B708926" w14:textId="77777777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F64957">
        <w:rPr>
          <w:rFonts w:ascii="Times New Roman" w:hAnsi="Times New Roman" w:cs="Times New Roman"/>
        </w:rPr>
        <w:t>Faculty of Datamex College of Saint Adeline, Inc.</w:t>
      </w:r>
    </w:p>
    <w:p w14:paraId="0292A5DA" w14:textId="77777777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</w:p>
    <w:p w14:paraId="4EF1422F" w14:textId="77777777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</w:p>
    <w:p w14:paraId="1884E271" w14:textId="77777777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F64957">
        <w:rPr>
          <w:rFonts w:ascii="Times New Roman" w:hAnsi="Times New Roman" w:cs="Times New Roman"/>
        </w:rPr>
        <w:t>In Partial Fulfillment of the Requirements for the</w:t>
      </w:r>
    </w:p>
    <w:p w14:paraId="3CEFB99B" w14:textId="77777777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F64957">
        <w:rPr>
          <w:rFonts w:ascii="Times New Roman" w:hAnsi="Times New Roman" w:cs="Times New Roman"/>
        </w:rPr>
        <w:t>Degree of Bachelor of Science in Information Technology</w:t>
      </w:r>
    </w:p>
    <w:p w14:paraId="7E054ECB" w14:textId="4C372E4B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F64957">
        <w:rPr>
          <w:rFonts w:ascii="Times New Roman" w:hAnsi="Times New Roman" w:cs="Times New Roman"/>
        </w:rPr>
        <w:t xml:space="preserve"> </w:t>
      </w:r>
    </w:p>
    <w:p w14:paraId="16657154" w14:textId="77777777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</w:p>
    <w:p w14:paraId="4EC6BA85" w14:textId="271D9329" w:rsidR="00F64957" w:rsidRPr="00F64957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 w:rsidRPr="00F64957">
        <w:rPr>
          <w:rFonts w:ascii="Times New Roman" w:hAnsi="Times New Roman" w:cs="Times New Roman"/>
        </w:rPr>
        <w:t>By:</w:t>
      </w:r>
    </w:p>
    <w:p w14:paraId="7C344C7D" w14:textId="4552BA3E" w:rsidR="00F64957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Bugawan</w:t>
      </w:r>
      <w:proofErr w:type="spellEnd"/>
      <w:r>
        <w:rPr>
          <w:rFonts w:ascii="Times New Roman" w:hAnsi="Times New Roman" w:cs="Times New Roman"/>
        </w:rPr>
        <w:t>, Angelo A.</w:t>
      </w:r>
    </w:p>
    <w:p w14:paraId="01065382" w14:textId="0C604579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Esguerra, Ma. Sophia M.</w:t>
      </w:r>
    </w:p>
    <w:p w14:paraId="6C023C7B" w14:textId="528F77D6" w:rsidR="00EC7FD8" w:rsidRDefault="00EC7FD8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</w:t>
      </w:r>
      <w:r w:rsidRPr="00EC7FD8">
        <w:rPr>
          <w:rFonts w:ascii="Times New Roman" w:hAnsi="Times New Roman" w:cs="Times New Roman"/>
        </w:rPr>
        <w:t>ñ</w:t>
      </w:r>
      <w:r>
        <w:rPr>
          <w:rFonts w:ascii="Times New Roman" w:hAnsi="Times New Roman" w:cs="Times New Roman"/>
        </w:rPr>
        <w:t>ada, Jessie</w:t>
      </w:r>
    </w:p>
    <w:p w14:paraId="4C56BA70" w14:textId="48B4DBE0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Hondrado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Acezzel</w:t>
      </w:r>
      <w:proofErr w:type="spellEnd"/>
      <w:r>
        <w:rPr>
          <w:rFonts w:ascii="Times New Roman" w:hAnsi="Times New Roman" w:cs="Times New Roman"/>
        </w:rPr>
        <w:t xml:space="preserve"> Ann B.</w:t>
      </w:r>
    </w:p>
    <w:p w14:paraId="5FA56019" w14:textId="2020DBEA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Java, Marjorie V.</w:t>
      </w:r>
    </w:p>
    <w:p w14:paraId="767C2624" w14:textId="60ADE0C3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Labay, Prince Harold M.</w:t>
      </w:r>
    </w:p>
    <w:p w14:paraId="402D5B72" w14:textId="2B0AF77C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Macaya, Lordy James S.</w:t>
      </w:r>
    </w:p>
    <w:p w14:paraId="4BD3A76C" w14:textId="757F8B17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Manalastas, Vincent James G.</w:t>
      </w:r>
    </w:p>
    <w:p w14:paraId="2C3A8F47" w14:textId="367079D3" w:rsidR="00EC7FD8" w:rsidRDefault="00EC7FD8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Obispo, Kent Allen A.</w:t>
      </w:r>
    </w:p>
    <w:p w14:paraId="7DA3111C" w14:textId="5A106EC5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Ranara</w:t>
      </w:r>
      <w:proofErr w:type="spellEnd"/>
      <w:r>
        <w:rPr>
          <w:rFonts w:ascii="Times New Roman" w:hAnsi="Times New Roman" w:cs="Times New Roman"/>
        </w:rPr>
        <w:t>, Job Daniel B.</w:t>
      </w:r>
    </w:p>
    <w:p w14:paraId="2D610C56" w14:textId="290C0BCC" w:rsidR="00D000D6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Roluna, Jhunmark E.</w:t>
      </w:r>
    </w:p>
    <w:p w14:paraId="74B6D21A" w14:textId="38DB32C3" w:rsidR="00EC7FD8" w:rsidRPr="00F64957" w:rsidRDefault="00D000D6" w:rsidP="007D1885">
      <w:pPr>
        <w:spacing w:after="40"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Tablate</w:t>
      </w:r>
      <w:proofErr w:type="spellEnd"/>
      <w:r>
        <w:rPr>
          <w:rFonts w:ascii="Times New Roman" w:hAnsi="Times New Roman" w:cs="Times New Roman"/>
        </w:rPr>
        <w:t>, Carl A.</w:t>
      </w:r>
    </w:p>
    <w:p w14:paraId="7BEB435A" w14:textId="77777777" w:rsidR="00F64957" w:rsidRPr="00F64957" w:rsidRDefault="00F64957" w:rsidP="007D1885">
      <w:pPr>
        <w:spacing w:after="40" w:line="360" w:lineRule="auto"/>
        <w:rPr>
          <w:rFonts w:ascii="Times New Roman" w:hAnsi="Times New Roman" w:cs="Times New Roman"/>
        </w:rPr>
      </w:pPr>
    </w:p>
    <w:p w14:paraId="75C6C9AA" w14:textId="652FB0EB" w:rsidR="00A7793D" w:rsidRDefault="00F64957" w:rsidP="007D1885">
      <w:pPr>
        <w:spacing w:after="40" w:line="360" w:lineRule="auto"/>
        <w:jc w:val="center"/>
        <w:rPr>
          <w:rFonts w:ascii="Times New Roman" w:hAnsi="Times New Roman" w:cs="Times New Roman"/>
        </w:rPr>
        <w:sectPr w:rsidR="00A7793D" w:rsidSect="00E0655A">
          <w:footerReference w:type="default" r:id="rId8"/>
          <w:pgSz w:w="12240" w:h="15840"/>
          <w:pgMar w:top="1440" w:right="1440" w:bottom="1440" w:left="2160" w:header="720" w:footer="720" w:gutter="0"/>
          <w:cols w:space="720"/>
          <w:docGrid w:linePitch="360"/>
        </w:sectPr>
      </w:pPr>
      <w:r w:rsidRPr="00F6495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CCA684" wp14:editId="61D6C406">
                <wp:simplePos x="0" y="0"/>
                <wp:positionH relativeFrom="column">
                  <wp:posOffset>5265180</wp:posOffset>
                </wp:positionH>
                <wp:positionV relativeFrom="paragraph">
                  <wp:posOffset>351330</wp:posOffset>
                </wp:positionV>
                <wp:extent cx="490855" cy="630621"/>
                <wp:effectExtent l="0" t="0" r="23495" b="17145"/>
                <wp:wrapNone/>
                <wp:docPr id="1642893567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855" cy="63062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EFD33" id="Rectangle 42" o:spid="_x0000_s1026" style="position:absolute;margin-left:414.6pt;margin-top:27.65pt;width:38.65pt;height:49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0HSeQIAAIUFAAAOAAAAZHJzL2Uyb0RvYy54bWysVE1v2zAMvQ/YfxB0X21nSdcGdYqgRYcB&#10;RRu0HXpWZCkWIIuapMTJfv0o+SNtV+xQ7CKLJvlIPpG8uNw3muyE8wpMSYuTnBJhOFTKbEr68+nm&#10;yxklPjBTMQ1GlPQgPL1cfP500dq5mEANuhKOIIjx89aWtA7BzrPM81o0zJ+AFQaVElzDAopuk1WO&#10;tYje6GyS56dZC66yDrjwHv9ed0q6SPhSCh7upfQiEF1SzC2k06VzHc9sccHmG8dsrXifBvtAFg1T&#10;BoOOUNcsMLJ16i+oRnEHHmQ44dBkIKXiItWA1RT5m2oea2ZFqgXJ8Xakyf8/WH63e7QrhzS01s89&#10;XmMVe+ma+MX8yD6RdRjJEvtAOP6cnudnsxklHFWnX/PTSRHJzI7O1vnwXUBD4qWkDt8iUcR2tz50&#10;poNJjOVBq+pGaZ2E+P7iSjuyY/hy680A/spKmw85Yo7RMztWnG7hoEXE0+ZBSKIqrHGSEk7NeEyG&#10;cS5MKDpVzSrR5VjM8jz1E8KPHomQBBiRJVY3YvcArwsdsDt6evvoKlIvj875vxLrnEePFBlMGJ0b&#10;ZcC9B6Cxqj5yZz+Q1FETWVpDdVg54qCbJG/5jcLnvWU+rJjD0cEhw3UQ7vGQGtqSQn+jpAb3+73/&#10;0R47GrWUtDiKJfW/tswJSvQPg71+XkyncXaTMJ19m6DgXmrWLzVm21wB9kyBi8fydI32QQ9X6aB5&#10;xq2xjFFRxQzH2CXlwQ3CVehWBO4dLpbLZIbzalm4NY+WR/DIamzfp/0zc7bv8YDDcQfD2LL5m1bv&#10;bKOngeU2gFRpDo689nzjrKfG6fdSXCYv5WR13J6LPwAAAP//AwBQSwMEFAAGAAgAAAAhADXifpbg&#10;AAAACgEAAA8AAABkcnMvZG93bnJldi54bWxMj0FPhDAQhe8m/odmTLy5RRRckLIxRmNMPOiuye5x&#10;Flog0imhhcV/73jS4+R9ee+bYrPYXsx69J0jBderCISmytUdNQo+d89XaxA+INXYO9IKvrWHTXl+&#10;VmBeuxN96HkbGsEl5HNU0IYw5FL6qtUW/coNmjgzbrQY+BwbWY944nLbyziKUmmxI15ocdCPra6+&#10;tpNVcDD4snt69W/SxLPJuvdpb+4mpS4vlod7EEEv4Q+GX31Wh5Kdjm6i2otewTrOYkYVJMkNCAay&#10;KE1AHJlMblOQZSH/v1D+AAAA//8DAFBLAQItABQABgAIAAAAIQC2gziS/gAAAOEBAAATAAAAAAAA&#10;AAAAAAAAAAAAAABbQ29udGVudF9UeXBlc10ueG1sUEsBAi0AFAAGAAgAAAAhADj9If/WAAAAlAEA&#10;AAsAAAAAAAAAAAAAAAAALwEAAF9yZWxzLy5yZWxzUEsBAi0AFAAGAAgAAAAhAL5fQdJ5AgAAhQUA&#10;AA4AAAAAAAAAAAAAAAAALgIAAGRycy9lMm9Eb2MueG1sUEsBAi0AFAAGAAgAAAAhADXifpb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="00D000D6">
        <w:rPr>
          <w:rFonts w:ascii="Times New Roman" w:hAnsi="Times New Roman" w:cs="Times New Roman"/>
        </w:rPr>
        <w:t xml:space="preserve">Submitted: January </w:t>
      </w:r>
      <w:r w:rsidR="00E0655A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, </w:t>
      </w:r>
      <w:r w:rsidRPr="00F64957">
        <w:rPr>
          <w:rFonts w:ascii="Times New Roman" w:hAnsi="Times New Roman" w:cs="Times New Roman"/>
        </w:rPr>
        <w:t>202</w:t>
      </w:r>
      <w:r w:rsidR="00D000D6">
        <w:rPr>
          <w:rFonts w:ascii="Times New Roman" w:hAnsi="Times New Roman" w:cs="Times New Roman"/>
        </w:rPr>
        <w:t>6</w:t>
      </w:r>
      <w:r w:rsidR="007E371E" w:rsidRPr="00E01312">
        <w:rPr>
          <w:rFonts w:ascii="Times New Roman" w:hAnsi="Times New Roman" w:cs="Times New Roman"/>
        </w:rPr>
        <w:br w:type="page"/>
      </w:r>
    </w:p>
    <w:p w14:paraId="1622D5E4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6D520AA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2F57140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E481CB5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E78EEEE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CBE7FCF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6BD109E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E8EED5B" w14:textId="7BB61BBC" w:rsidR="005005D5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SYSTEM WIREFRAME</w:t>
      </w:r>
    </w:p>
    <w:p w14:paraId="01D049EB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2FBDB48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18E170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7C9CADB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CBDB06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B01E531" w14:textId="77777777" w:rsidR="00E0655A" w:rsidRDefault="00E0655A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C7A0EA" w14:textId="77777777" w:rsidR="00E0655A" w:rsidRPr="00E0655A" w:rsidRDefault="00E0655A" w:rsidP="007D1885">
      <w:pPr>
        <w:spacing w:line="360" w:lineRule="auto"/>
        <w:rPr>
          <w:rFonts w:ascii="Times New Roman" w:hAnsi="Times New Roman" w:cs="Times New Roman"/>
        </w:rPr>
      </w:pPr>
    </w:p>
    <w:p w14:paraId="76B24354" w14:textId="77777777" w:rsidR="00DA3A4C" w:rsidRDefault="00DA3A4C" w:rsidP="007D188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16BB76B" w14:textId="77777777" w:rsidR="00DA3A4C" w:rsidRDefault="00DA3A4C" w:rsidP="007D188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3A4C">
        <w:rPr>
          <w:rFonts w:ascii="Times New Roman" w:hAnsi="Times New Roman" w:cs="Times New Roman"/>
          <w:b/>
          <w:bCs/>
        </w:rPr>
        <w:lastRenderedPageBreak/>
        <w:t>Login Interface &amp; Authentication Module</w:t>
      </w:r>
    </w:p>
    <w:p w14:paraId="7355638C" w14:textId="7C687BD4" w:rsidR="00DA3A4C" w:rsidRPr="00DA3A4C" w:rsidRDefault="00DA3A4C" w:rsidP="007D188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 w:rsidRPr="00DA3A4C">
        <w:rPr>
          <w:rFonts w:ascii="Times New Roman" w:hAnsi="Times New Roman" w:cs="Times New Roman"/>
        </w:rPr>
        <w:t xml:space="preserve"> The interface features a split-screen layout. The left side (or floating card) contains the authentication fields, while the right side is reserved for a "Slideshow" aimed at displaying promotional images or the shop's branding. The background utilizes a coffee-bean motif consistent with "The Brew Cave" branding.</w:t>
      </w:r>
      <w:r w:rsidRPr="00DA3A4C">
        <w:rPr>
          <w:noProof/>
        </w:rPr>
        <w:t xml:space="preserve"> </w:t>
      </w:r>
      <w:r w:rsidRPr="00DA3A4C">
        <w:rPr>
          <w:noProof/>
        </w:rPr>
        <w:drawing>
          <wp:inline distT="0" distB="0" distL="0" distR="0" wp14:anchorId="79A91C2A" wp14:editId="67AA6793">
            <wp:extent cx="4572000" cy="2571750"/>
            <wp:effectExtent l="19050" t="19050" r="19050" b="19050"/>
            <wp:docPr id="1782206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772790" w14:textId="5111A857" w:rsidR="00DA3A4C" w:rsidRPr="00DA3A4C" w:rsidRDefault="00DA3A4C" w:rsidP="007D188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3A4C">
        <w:rPr>
          <w:rFonts w:ascii="Times New Roman" w:hAnsi="Times New Roman" w:cs="Times New Roman"/>
          <w:b/>
          <w:bCs/>
        </w:rPr>
        <w:t>Functional Details:</w:t>
      </w:r>
      <w:r w:rsidRPr="00DA3A4C">
        <w:rPr>
          <w:b/>
          <w:bCs/>
          <w:noProof/>
        </w:rPr>
        <w:t xml:space="preserve"> </w:t>
      </w:r>
    </w:p>
    <w:p w14:paraId="3535AD3C" w14:textId="7F3BC4A7" w:rsidR="00DA3A4C" w:rsidRPr="00DA3A4C" w:rsidRDefault="00DA3A4C" w:rsidP="00EC7FD8">
      <w:pPr>
        <w:pStyle w:val="ListParagraph"/>
        <w:numPr>
          <w:ilvl w:val="1"/>
          <w:numId w:val="43"/>
        </w:numPr>
        <w:spacing w:line="360" w:lineRule="auto"/>
        <w:jc w:val="both"/>
        <w:rPr>
          <w:rFonts w:ascii="Times New Roman" w:hAnsi="Times New Roman" w:cs="Times New Roman"/>
        </w:rPr>
      </w:pPr>
      <w:r w:rsidRPr="00DA3A4C">
        <w:rPr>
          <w:rFonts w:ascii="Times New Roman" w:hAnsi="Times New Roman" w:cs="Times New Roman"/>
        </w:rPr>
        <w:t>Username &amp; Password Fields: Standard input fields for secure access.</w:t>
      </w:r>
    </w:p>
    <w:p w14:paraId="619DD9C7" w14:textId="32F42FDB" w:rsidR="00EC7FD8" w:rsidRDefault="00DA3A4C" w:rsidP="00EC7FD8">
      <w:pPr>
        <w:pStyle w:val="ListParagraph"/>
        <w:numPr>
          <w:ilvl w:val="1"/>
          <w:numId w:val="43"/>
        </w:numPr>
        <w:spacing w:line="360" w:lineRule="auto"/>
        <w:jc w:val="both"/>
        <w:rPr>
          <w:noProof/>
        </w:rPr>
      </w:pPr>
      <w:r w:rsidRPr="00DA3A4C">
        <w:rPr>
          <w:rFonts w:ascii="Times New Roman" w:hAnsi="Times New Roman" w:cs="Times New Roman"/>
        </w:rPr>
        <w:t xml:space="preserve">Sign In Button: Triggers the authentication query to the </w:t>
      </w:r>
      <w:proofErr w:type="spellStart"/>
      <w:r w:rsidRPr="00DA3A4C">
        <w:rPr>
          <w:rFonts w:ascii="Times New Roman" w:hAnsi="Times New Roman" w:cs="Times New Roman"/>
        </w:rPr>
        <w:t>tbl_users</w:t>
      </w:r>
      <w:proofErr w:type="spellEnd"/>
      <w:r w:rsidRPr="00DA3A4C">
        <w:rPr>
          <w:rFonts w:ascii="Times New Roman" w:hAnsi="Times New Roman" w:cs="Times New Roman"/>
        </w:rPr>
        <w:t xml:space="preserve"> database.</w:t>
      </w:r>
      <w:r w:rsidRPr="00DA3A4C">
        <w:rPr>
          <w:noProof/>
        </w:rPr>
        <w:t xml:space="preserve"> </w:t>
      </w:r>
    </w:p>
    <w:p w14:paraId="67439C2E" w14:textId="3C4296BE" w:rsidR="00DA3A4C" w:rsidRPr="00DA3A4C" w:rsidRDefault="00DA3A4C" w:rsidP="007D188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A3A4C">
        <w:rPr>
          <w:noProof/>
        </w:rPr>
        <w:drawing>
          <wp:inline distT="0" distB="0" distL="0" distR="0" wp14:anchorId="5932110B" wp14:editId="67E23B94">
            <wp:extent cx="4571569" cy="1384860"/>
            <wp:effectExtent l="19050" t="19050" r="19685" b="25400"/>
            <wp:docPr id="10218387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14" b="22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84991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DE38F" w14:textId="33691426" w:rsidR="00DA3A4C" w:rsidRPr="00DA3A4C" w:rsidRDefault="00DA3A4C" w:rsidP="007D188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DA3A4C">
        <w:rPr>
          <w:rFonts w:ascii="Times New Roman" w:hAnsi="Times New Roman" w:cs="Times New Roman"/>
        </w:rPr>
        <w:tab/>
      </w:r>
      <w:r w:rsidRPr="00DA3A4C">
        <w:rPr>
          <w:rFonts w:ascii="Times New Roman" w:hAnsi="Times New Roman" w:cs="Times New Roman"/>
          <w:b/>
          <w:bCs/>
        </w:rPr>
        <w:t>Login Successful Modal</w:t>
      </w:r>
      <w:r w:rsidRPr="00DA3A4C">
        <w:rPr>
          <w:rFonts w:ascii="Times New Roman" w:hAnsi="Times New Roman" w:cs="Times New Roman"/>
        </w:rPr>
        <w:t>: A feedback overlay that confirms valid credentials before redirecting the user to the Dashboard. This prevents the user from wondering if the system froze.</w:t>
      </w:r>
      <w:r w:rsidRPr="00DA3A4C">
        <w:rPr>
          <w:noProof/>
        </w:rPr>
        <w:t xml:space="preserve"> </w:t>
      </w:r>
    </w:p>
    <w:p w14:paraId="79C81236" w14:textId="77777777" w:rsidR="00DA3A4C" w:rsidRDefault="00DA3A4C" w:rsidP="007D18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77438F5" w14:textId="77777777" w:rsidR="00DA3A4C" w:rsidRDefault="00DA3A4C" w:rsidP="007D18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5C7C7EC" w14:textId="77777777" w:rsidR="00DA3A4C" w:rsidRDefault="00DA3A4C" w:rsidP="007D188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451C6D2" w14:textId="77777777" w:rsidR="00DA3A4C" w:rsidRDefault="00DA3A4C" w:rsidP="007D188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DA3A4C">
        <w:rPr>
          <w:rFonts w:ascii="Times New Roman" w:hAnsi="Times New Roman" w:cs="Times New Roman"/>
          <w:b/>
          <w:bCs/>
        </w:rPr>
        <w:t>The Main Dashboard (Home &amp; Overview)</w:t>
      </w:r>
    </w:p>
    <w:p w14:paraId="58781509" w14:textId="5C4D5FCE" w:rsidR="00DA3A4C" w:rsidRPr="00DA3A4C" w:rsidRDefault="00DA3A4C" w:rsidP="007D1885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A3A4C">
        <w:rPr>
          <w:rFonts w:ascii="Times New Roman" w:hAnsi="Times New Roman" w:cs="Times New Roman"/>
        </w:rPr>
        <w:t>The system utilizes a persistent Sidebar Navigation on the left (Home, Overview, Take Order, View Order, Stocks, Order History, User Management, Settings).</w:t>
      </w:r>
    </w:p>
    <w:p w14:paraId="11CBD131" w14:textId="3B6C91F1" w:rsidR="00DA3A4C" w:rsidRPr="00DA3A4C" w:rsidRDefault="00DA3A4C" w:rsidP="00EC7FD8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DA3A4C">
        <w:rPr>
          <w:rFonts w:ascii="Times New Roman" w:hAnsi="Times New Roman" w:cs="Times New Roman"/>
          <w:b/>
          <w:bCs/>
        </w:rPr>
        <w:t>Home View</w:t>
      </w:r>
      <w:r w:rsidRPr="00DA3A4C">
        <w:rPr>
          <w:rFonts w:ascii="Times New Roman" w:hAnsi="Times New Roman" w:cs="Times New Roman"/>
        </w:rPr>
        <w:t>: Features a "Date and Time Widget" for time-stamping and a "Priority Order Sneak Peek" to alert staff of urgent pending orders.</w:t>
      </w:r>
    </w:p>
    <w:p w14:paraId="5324ECE3" w14:textId="4F27A18B" w:rsidR="00DA3A4C" w:rsidRPr="00DA3A4C" w:rsidRDefault="00DA3A4C" w:rsidP="00EC7FD8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DA3A4C">
        <w:rPr>
          <w:rFonts w:ascii="Times New Roman" w:hAnsi="Times New Roman" w:cs="Times New Roman"/>
          <w:b/>
          <w:bCs/>
        </w:rPr>
        <w:t>Profile Dropdown</w:t>
      </w:r>
      <w:r w:rsidRPr="00DA3A4C">
        <w:rPr>
          <w:rFonts w:ascii="Times New Roman" w:hAnsi="Times New Roman" w:cs="Times New Roman"/>
        </w:rPr>
        <w:t>: A modal appearing from the top right allows users to "View Profile," check "Recent Actions," or "Sign Out."</w:t>
      </w:r>
    </w:p>
    <w:p w14:paraId="5912EE2A" w14:textId="3E6D26EA" w:rsidR="00DA3A4C" w:rsidRPr="00DA3A4C" w:rsidRDefault="00DA3A4C" w:rsidP="00EC7FD8">
      <w:pPr>
        <w:pStyle w:val="ListParagraph"/>
        <w:numPr>
          <w:ilvl w:val="1"/>
          <w:numId w:val="44"/>
        </w:numPr>
        <w:spacing w:line="360" w:lineRule="auto"/>
        <w:jc w:val="both"/>
        <w:rPr>
          <w:rFonts w:ascii="Times New Roman" w:hAnsi="Times New Roman" w:cs="Times New Roman"/>
        </w:rPr>
      </w:pPr>
      <w:r w:rsidRPr="00DA3A4C">
        <w:rPr>
          <w:rFonts w:ascii="Times New Roman" w:hAnsi="Times New Roman" w:cs="Times New Roman"/>
          <w:b/>
          <w:bCs/>
        </w:rPr>
        <w:t>Overview View</w:t>
      </w:r>
      <w:r w:rsidRPr="00DA3A4C">
        <w:rPr>
          <w:rFonts w:ascii="Times New Roman" w:hAnsi="Times New Roman" w:cs="Times New Roman"/>
        </w:rPr>
        <w:t>: The analytics center. It displays summary widgets for "Total Checkouts," "Pending Orders," and "Login History." A large central block is reserved for "Statistics" (likely a sales graph).</w:t>
      </w:r>
    </w:p>
    <w:p w14:paraId="3E367C10" w14:textId="77777777" w:rsidR="00DA3A4C" w:rsidRDefault="00E0655A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DA3A4C">
        <w:rPr>
          <w:noProof/>
        </w:rPr>
        <w:drawing>
          <wp:inline distT="0" distB="0" distL="0" distR="0" wp14:anchorId="3B77C099" wp14:editId="085E336D">
            <wp:extent cx="4572000" cy="2571750"/>
            <wp:effectExtent l="19050" t="19050" r="19050" b="19050"/>
            <wp:docPr id="539148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426DC" w14:textId="77777777" w:rsidR="00DA3A4C" w:rsidRDefault="00E0655A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DA3A4C">
        <w:rPr>
          <w:noProof/>
        </w:rPr>
        <w:lastRenderedPageBreak/>
        <w:drawing>
          <wp:inline distT="0" distB="0" distL="0" distR="0" wp14:anchorId="3F1B505D" wp14:editId="2ED04E72">
            <wp:extent cx="4572000" cy="2571750"/>
            <wp:effectExtent l="19050" t="19050" r="19050" b="19050"/>
            <wp:docPr id="16442602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8A0ED" w14:textId="4B4242A9" w:rsidR="00DA3A4C" w:rsidRDefault="00E0655A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DA3A4C">
        <w:rPr>
          <w:noProof/>
        </w:rPr>
        <w:drawing>
          <wp:inline distT="0" distB="0" distL="0" distR="0" wp14:anchorId="1DA2AD7B" wp14:editId="2AD0FEEB">
            <wp:extent cx="4572000" cy="2571750"/>
            <wp:effectExtent l="19050" t="19050" r="19050" b="19050"/>
            <wp:docPr id="1359456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E5C6F" w14:textId="77777777" w:rsidR="00DA3A4C" w:rsidRPr="00DA3A4C" w:rsidRDefault="00DA3A4C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DA3A4C">
        <w:rPr>
          <w:rFonts w:ascii="Times New Roman" w:hAnsi="Times New Roman" w:cs="Times New Roman"/>
          <w:b/>
          <w:bCs/>
        </w:rPr>
        <w:t>Technical Logic:</w:t>
      </w:r>
    </w:p>
    <w:p w14:paraId="7A5D01DC" w14:textId="52099D0E" w:rsidR="00DA3A4C" w:rsidRPr="00DA3A4C" w:rsidRDefault="00DA3A4C" w:rsidP="00EC7FD8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</w:rPr>
      </w:pPr>
      <w:r w:rsidRPr="00DA3A4C">
        <w:rPr>
          <w:rFonts w:ascii="Times New Roman" w:hAnsi="Times New Roman" w:cs="Times New Roman"/>
          <w:b/>
          <w:bCs/>
        </w:rPr>
        <w:t>Real-time Data:</w:t>
      </w:r>
      <w:r w:rsidRPr="00DA3A4C">
        <w:rPr>
          <w:rFonts w:ascii="Times New Roman" w:hAnsi="Times New Roman" w:cs="Times New Roman"/>
        </w:rPr>
        <w:t xml:space="preserve"> The "Pending Orders" widget must refresh automatically (using AJAX or </w:t>
      </w:r>
      <w:proofErr w:type="spellStart"/>
      <w:r w:rsidRPr="00DA3A4C">
        <w:rPr>
          <w:rFonts w:ascii="Times New Roman" w:hAnsi="Times New Roman" w:cs="Times New Roman"/>
        </w:rPr>
        <w:t>WebSockets</w:t>
      </w:r>
      <w:proofErr w:type="spellEnd"/>
      <w:r w:rsidRPr="00DA3A4C">
        <w:rPr>
          <w:rFonts w:ascii="Times New Roman" w:hAnsi="Times New Roman" w:cs="Times New Roman"/>
        </w:rPr>
        <w:t>) so the kitchen sees new orders instantly.</w:t>
      </w:r>
    </w:p>
    <w:p w14:paraId="3C729588" w14:textId="55DAF987" w:rsidR="00DA3A4C" w:rsidRDefault="00DA3A4C" w:rsidP="00EC7FD8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</w:rPr>
      </w:pPr>
      <w:r w:rsidRPr="00DA3A4C">
        <w:rPr>
          <w:rFonts w:ascii="Times New Roman" w:hAnsi="Times New Roman" w:cs="Times New Roman"/>
          <w:b/>
          <w:bCs/>
        </w:rPr>
        <w:t>Floating Action Button</w:t>
      </w:r>
      <w:r w:rsidRPr="00DA3A4C">
        <w:rPr>
          <w:rFonts w:ascii="Times New Roman" w:hAnsi="Times New Roman" w:cs="Times New Roman"/>
        </w:rPr>
        <w:t>: Located at the bottom right, likely a shortcut for "</w:t>
      </w:r>
      <w:r>
        <w:rPr>
          <w:rFonts w:ascii="Times New Roman" w:hAnsi="Times New Roman" w:cs="Times New Roman"/>
        </w:rPr>
        <w:t>Full Screen Toggle</w:t>
      </w:r>
      <w:r w:rsidRPr="00DA3A4C">
        <w:rPr>
          <w:rFonts w:ascii="Times New Roman" w:hAnsi="Times New Roman" w:cs="Times New Roman"/>
        </w:rPr>
        <w:t xml:space="preserve">" </w:t>
      </w:r>
      <w:r>
        <w:rPr>
          <w:rFonts w:ascii="Times New Roman" w:hAnsi="Times New Roman" w:cs="Times New Roman"/>
        </w:rPr>
        <w:t>and</w:t>
      </w:r>
      <w:r w:rsidRPr="00DA3A4C">
        <w:rPr>
          <w:rFonts w:ascii="Times New Roman" w:hAnsi="Times New Roman" w:cs="Times New Roman"/>
        </w:rPr>
        <w:t xml:space="preserve"> "</w:t>
      </w:r>
      <w:r>
        <w:rPr>
          <w:rFonts w:ascii="Times New Roman" w:hAnsi="Times New Roman" w:cs="Times New Roman"/>
        </w:rPr>
        <w:t>Refresh</w:t>
      </w:r>
      <w:r w:rsidRPr="00DA3A4C">
        <w:rPr>
          <w:rFonts w:ascii="Times New Roman" w:hAnsi="Times New Roman" w:cs="Times New Roman"/>
        </w:rPr>
        <w:t>."</w:t>
      </w:r>
    </w:p>
    <w:p w14:paraId="6F1248BD" w14:textId="0566DE7D" w:rsidR="00EC7FD8" w:rsidRDefault="00EC7FD8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075C732" w14:textId="77777777" w:rsidR="00EC7FD8" w:rsidRDefault="00EC7FD8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4B6578E" w14:textId="77777777" w:rsidR="00EC7FD8" w:rsidRDefault="00EC7FD8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1447979" w14:textId="77777777" w:rsidR="00EC7FD8" w:rsidRDefault="00EC7FD8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85B0812" w14:textId="77777777" w:rsidR="00EC7FD8" w:rsidRDefault="00EC7FD8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491A68B7" w14:textId="153007C2" w:rsidR="007D1885" w:rsidRPr="00EC7FD8" w:rsidRDefault="007D1885" w:rsidP="007D188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EC7FD8">
        <w:rPr>
          <w:rFonts w:ascii="Times New Roman" w:hAnsi="Times New Roman" w:cs="Times New Roman"/>
          <w:b/>
          <w:bCs/>
        </w:rPr>
        <w:lastRenderedPageBreak/>
        <w:t>Point of Sale (POS) Module</w:t>
      </w:r>
    </w:p>
    <w:p w14:paraId="7C9980B8" w14:textId="1AD7852D" w:rsidR="007D1885" w:rsidRPr="007D1885" w:rsidRDefault="007D1885" w:rsidP="00EC7FD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7D1885">
        <w:rPr>
          <w:rFonts w:ascii="Times New Roman" w:hAnsi="Times New Roman" w:cs="Times New Roman"/>
        </w:rPr>
        <w:t>This is the heart of the operations. It features a Category Filter (All, Category 1, Category 2) at the top to sort drinks/food. The main area is a Grid Layout of large, touch-friendly "Item" buttons.</w:t>
      </w:r>
      <w:r w:rsidRPr="007D1885">
        <w:rPr>
          <w:noProof/>
        </w:rPr>
        <w:t xml:space="preserve"> </w:t>
      </w:r>
      <w:r w:rsidRPr="00DA3A4C">
        <w:rPr>
          <w:noProof/>
        </w:rPr>
        <w:drawing>
          <wp:inline distT="0" distB="0" distL="0" distR="0" wp14:anchorId="0E2DC211" wp14:editId="238D2302">
            <wp:extent cx="4092657" cy="2302119"/>
            <wp:effectExtent l="19050" t="19050" r="22225" b="22225"/>
            <wp:docPr id="14845883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644" cy="230773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EC0C74" w14:textId="46EB6729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C7FD8">
        <w:rPr>
          <w:rFonts w:ascii="Times New Roman" w:hAnsi="Times New Roman" w:cs="Times New Roman"/>
          <w:b/>
          <w:bCs/>
        </w:rPr>
        <w:t>Right Panel (Checkout)</w:t>
      </w:r>
      <w:r w:rsidRPr="007D1885">
        <w:rPr>
          <w:rFonts w:ascii="Times New Roman" w:hAnsi="Times New Roman" w:cs="Times New Roman"/>
        </w:rPr>
        <w:t>: A dedicated sidebar that lists selected items and totals, culminating in a green "Checkout" button.</w:t>
      </w:r>
    </w:p>
    <w:p w14:paraId="159F431A" w14:textId="77777777" w:rsid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28C04B1" w14:textId="509C9E44" w:rsidR="007D1885" w:rsidRPr="007D1885" w:rsidRDefault="007D1885" w:rsidP="007D1885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D1885">
        <w:rPr>
          <w:rFonts w:ascii="Times New Roman" w:hAnsi="Times New Roman" w:cs="Times New Roman"/>
          <w:b/>
          <w:bCs/>
        </w:rPr>
        <w:t>Order Management (Kitchen/Counter View)</w:t>
      </w:r>
    </w:p>
    <w:p w14:paraId="58567C7C" w14:textId="38C2B6D0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D1885">
        <w:rPr>
          <w:rFonts w:ascii="Times New Roman" w:hAnsi="Times New Roman" w:cs="Times New Roman"/>
        </w:rPr>
        <w:t>A list view of active orders. Each row represents a transaction ("Example Order") with three distinct action buttons:</w:t>
      </w:r>
    </w:p>
    <w:p w14:paraId="08F28FB8" w14:textId="5101324C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D1885">
        <w:rPr>
          <w:rFonts w:ascii="Times New Roman" w:hAnsi="Times New Roman" w:cs="Times New Roman"/>
          <w:b/>
          <w:bCs/>
        </w:rPr>
        <w:t>View</w:t>
      </w:r>
      <w:r w:rsidRPr="007D1885">
        <w:rPr>
          <w:rFonts w:ascii="Times New Roman" w:hAnsi="Times New Roman" w:cs="Times New Roman"/>
        </w:rPr>
        <w:t>: To see specific details (e.g., "Less Ice").</w:t>
      </w:r>
    </w:p>
    <w:p w14:paraId="5C80442F" w14:textId="35F36401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D1885">
        <w:rPr>
          <w:rFonts w:ascii="Times New Roman" w:hAnsi="Times New Roman" w:cs="Times New Roman"/>
          <w:b/>
          <w:bCs/>
        </w:rPr>
        <w:t>Mark as Done</w:t>
      </w:r>
      <w:r w:rsidRPr="007D1885">
        <w:rPr>
          <w:rFonts w:ascii="Times New Roman" w:hAnsi="Times New Roman" w:cs="Times New Roman"/>
        </w:rPr>
        <w:t>: To clear the order from the pending list (Kitchen done).</w:t>
      </w:r>
    </w:p>
    <w:p w14:paraId="5C5A77C0" w14:textId="77777777" w:rsidR="00EC7FD8" w:rsidRDefault="007D1885" w:rsidP="007D1885">
      <w:pPr>
        <w:pStyle w:val="ListParagraph"/>
        <w:spacing w:line="360" w:lineRule="auto"/>
        <w:rPr>
          <w:noProof/>
        </w:rPr>
      </w:pPr>
      <w:r>
        <w:rPr>
          <w:rFonts w:ascii="Times New Roman" w:hAnsi="Times New Roman" w:cs="Times New Roman"/>
        </w:rPr>
        <w:tab/>
      </w:r>
      <w:r w:rsidRPr="007D1885">
        <w:rPr>
          <w:rFonts w:ascii="Times New Roman" w:hAnsi="Times New Roman" w:cs="Times New Roman"/>
          <w:b/>
          <w:bCs/>
        </w:rPr>
        <w:t>Cancel</w:t>
      </w:r>
      <w:r w:rsidRPr="007D1885">
        <w:rPr>
          <w:rFonts w:ascii="Times New Roman" w:hAnsi="Times New Roman" w:cs="Times New Roman"/>
        </w:rPr>
        <w:t>: To void the order.</w:t>
      </w:r>
      <w:r w:rsidRPr="007D1885">
        <w:rPr>
          <w:noProof/>
        </w:rPr>
        <w:t xml:space="preserve"> </w:t>
      </w:r>
    </w:p>
    <w:p w14:paraId="3FC49DB6" w14:textId="30C6F965" w:rsidR="007D1885" w:rsidRDefault="007D1885" w:rsidP="00EC7FD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DA3A4C">
        <w:rPr>
          <w:noProof/>
        </w:rPr>
        <w:drawing>
          <wp:inline distT="0" distB="0" distL="0" distR="0" wp14:anchorId="76DE15A2" wp14:editId="13FE72F7">
            <wp:extent cx="3990242" cy="2244512"/>
            <wp:effectExtent l="19050" t="19050" r="10795" b="22860"/>
            <wp:docPr id="818649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048" cy="225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FBA49B" w14:textId="77777777" w:rsidR="00EC7FD8" w:rsidRPr="007D1885" w:rsidRDefault="00EC7FD8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4E31266" w14:textId="33E040ED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7D1885">
        <w:rPr>
          <w:rFonts w:ascii="Times New Roman" w:hAnsi="Times New Roman" w:cs="Times New Roman"/>
          <w:b/>
          <w:bCs/>
        </w:rPr>
        <w:t>Technical Logic:</w:t>
      </w:r>
    </w:p>
    <w:p w14:paraId="24F3EFBA" w14:textId="591CE211" w:rsid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D1885">
        <w:rPr>
          <w:rFonts w:ascii="Times New Roman" w:hAnsi="Times New Roman" w:cs="Times New Roman"/>
        </w:rPr>
        <w:t>Clicking "Mark as Done" should trigger the Inventory Deduction (The Recipe Costing logic). This is the exact moment the milk and beans are subtracted from the database.</w:t>
      </w:r>
    </w:p>
    <w:p w14:paraId="6C68FB1B" w14:textId="77777777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9172087" w14:textId="77777777" w:rsid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7D1885">
        <w:rPr>
          <w:rFonts w:ascii="Times New Roman" w:hAnsi="Times New Roman" w:cs="Times New Roman"/>
          <w:b/>
          <w:bCs/>
        </w:rPr>
        <w:t>5. Inventory Management (Stocks)</w:t>
      </w:r>
    </w:p>
    <w:p w14:paraId="7B8A8D00" w14:textId="4943DFFF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 xml:space="preserve">A. </w:t>
      </w:r>
      <w:r w:rsidRPr="007D1885">
        <w:rPr>
          <w:rFonts w:ascii="Times New Roman" w:hAnsi="Times New Roman" w:cs="Times New Roman"/>
        </w:rPr>
        <w:t>tabular view of inventory items.</w:t>
      </w:r>
    </w:p>
    <w:p w14:paraId="0D50329D" w14:textId="4BF5114D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7D1885">
        <w:rPr>
          <w:rFonts w:ascii="Times New Roman" w:hAnsi="Times New Roman" w:cs="Times New Roman"/>
        </w:rPr>
        <w:t>Action Buttons:</w:t>
      </w:r>
    </w:p>
    <w:p w14:paraId="58B25D04" w14:textId="3DC48574" w:rsidR="007D1885" w:rsidRPr="007D1885" w:rsidRDefault="007D1885" w:rsidP="00EC7FD8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</w:rPr>
      </w:pPr>
      <w:r w:rsidRPr="00EC7FD8">
        <w:rPr>
          <w:rFonts w:ascii="Times New Roman" w:hAnsi="Times New Roman" w:cs="Times New Roman"/>
          <w:b/>
          <w:bCs/>
        </w:rPr>
        <w:t>Add</w:t>
      </w:r>
      <w:r w:rsidRPr="007D1885">
        <w:rPr>
          <w:rFonts w:ascii="Times New Roman" w:hAnsi="Times New Roman" w:cs="Times New Roman"/>
        </w:rPr>
        <w:t>: To receive new stock delivery (e.g., +50 Cartons of Milk).</w:t>
      </w:r>
    </w:p>
    <w:p w14:paraId="4DA75432" w14:textId="3740888F" w:rsidR="007D1885" w:rsidRPr="007D1885" w:rsidRDefault="007D1885" w:rsidP="00EC7FD8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</w:rPr>
      </w:pPr>
      <w:r w:rsidRPr="00EC7FD8">
        <w:rPr>
          <w:rFonts w:ascii="Times New Roman" w:hAnsi="Times New Roman" w:cs="Times New Roman"/>
          <w:b/>
          <w:bCs/>
        </w:rPr>
        <w:t>Drop</w:t>
      </w:r>
      <w:r w:rsidRPr="007D1885">
        <w:rPr>
          <w:rFonts w:ascii="Times New Roman" w:hAnsi="Times New Roman" w:cs="Times New Roman"/>
        </w:rPr>
        <w:t>: To record spoilage or spillage (e.g., -1 Carton dropped).</w:t>
      </w:r>
    </w:p>
    <w:p w14:paraId="2755D1AA" w14:textId="41C3B27C" w:rsidR="007D1885" w:rsidRPr="007D1885" w:rsidRDefault="007D1885" w:rsidP="00EC7FD8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</w:rPr>
      </w:pPr>
      <w:r w:rsidRPr="00EC7FD8">
        <w:rPr>
          <w:rFonts w:ascii="Times New Roman" w:hAnsi="Times New Roman" w:cs="Times New Roman"/>
          <w:b/>
          <w:bCs/>
        </w:rPr>
        <w:t>Delete</w:t>
      </w:r>
      <w:r w:rsidRPr="007D1885">
        <w:rPr>
          <w:rFonts w:ascii="Times New Roman" w:hAnsi="Times New Roman" w:cs="Times New Roman"/>
        </w:rPr>
        <w:t>: To remove an item from the system entirely.</w:t>
      </w:r>
    </w:p>
    <w:p w14:paraId="7C7945B2" w14:textId="0BA32567" w:rsidR="00EC7FD8" w:rsidRDefault="007D1885" w:rsidP="00EC7FD8">
      <w:pPr>
        <w:pStyle w:val="ListParagraph"/>
        <w:numPr>
          <w:ilvl w:val="1"/>
          <w:numId w:val="46"/>
        </w:numPr>
        <w:spacing w:line="360" w:lineRule="auto"/>
        <w:rPr>
          <w:noProof/>
        </w:rPr>
      </w:pPr>
      <w:r w:rsidRPr="00EC7FD8">
        <w:rPr>
          <w:rFonts w:ascii="Times New Roman" w:hAnsi="Times New Roman" w:cs="Times New Roman"/>
          <w:b/>
          <w:bCs/>
        </w:rPr>
        <w:t>Add Item Panel</w:t>
      </w:r>
      <w:r w:rsidRPr="007D1885">
        <w:rPr>
          <w:rFonts w:ascii="Times New Roman" w:hAnsi="Times New Roman" w:cs="Times New Roman"/>
        </w:rPr>
        <w:t xml:space="preserve"> (Modal): A pop-up window allowing the admin to input details for new ingredients without leaving the main screen.</w:t>
      </w:r>
      <w:r w:rsidR="00EC7FD8" w:rsidRPr="00EC7FD8">
        <w:rPr>
          <w:noProof/>
        </w:rPr>
        <w:t xml:space="preserve"> </w:t>
      </w:r>
    </w:p>
    <w:p w14:paraId="225935E2" w14:textId="7328BA20" w:rsidR="007D1885" w:rsidRDefault="00EC7FD8" w:rsidP="00EC7FD8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DA3A4C">
        <w:rPr>
          <w:noProof/>
        </w:rPr>
        <w:drawing>
          <wp:inline distT="0" distB="0" distL="0" distR="0" wp14:anchorId="302AFAD5" wp14:editId="7BE57798">
            <wp:extent cx="4572000" cy="2571750"/>
            <wp:effectExtent l="19050" t="19050" r="19050" b="19050"/>
            <wp:docPr id="11717539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49C06F" w14:textId="1A847BC0" w:rsidR="007D1885" w:rsidRDefault="007D1885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DA3A4C">
        <w:rPr>
          <w:noProof/>
        </w:rPr>
        <w:lastRenderedPageBreak/>
        <w:drawing>
          <wp:inline distT="0" distB="0" distL="0" distR="0" wp14:anchorId="220F9656" wp14:editId="4B0713E5">
            <wp:extent cx="4572000" cy="2571750"/>
            <wp:effectExtent l="19050" t="19050" r="19050" b="19050"/>
            <wp:docPr id="19723114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9383F" w14:textId="77777777" w:rsidR="007D1885" w:rsidRDefault="007D1885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27BB6674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1472E11F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44341E89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525D4D1F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9EA48EA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9B4EDD8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316AC896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D343998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2CE96099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3D44226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1891FDE9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65B2B9F8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4047E5DC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30E292CC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D578D2F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2B2E65A9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2552D8F6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C2DFD4B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43859406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7586980" w14:textId="77777777" w:rsidR="00EC7FD8" w:rsidRPr="007D1885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5374F1BF" w14:textId="77777777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7D1885">
        <w:rPr>
          <w:rFonts w:ascii="Times New Roman" w:hAnsi="Times New Roman" w:cs="Times New Roman"/>
          <w:b/>
          <w:bCs/>
        </w:rPr>
        <w:lastRenderedPageBreak/>
        <w:t>6. History &amp; User Management</w:t>
      </w:r>
    </w:p>
    <w:p w14:paraId="054BBF08" w14:textId="22AF0B47" w:rsidR="007D1885" w:rsidRPr="007D1885" w:rsidRDefault="007D1885" w:rsidP="00EC7FD8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</w:rPr>
      </w:pPr>
      <w:r w:rsidRPr="00EC7FD8">
        <w:rPr>
          <w:rFonts w:ascii="Times New Roman" w:hAnsi="Times New Roman" w:cs="Times New Roman"/>
          <w:b/>
          <w:bCs/>
        </w:rPr>
        <w:t>Order History</w:t>
      </w:r>
      <w:r w:rsidRPr="007D1885">
        <w:rPr>
          <w:rFonts w:ascii="Times New Roman" w:hAnsi="Times New Roman" w:cs="Times New Roman"/>
        </w:rPr>
        <w:t>: Shows past transactions with a "Refund" option. This solves the client's issue of "Unrecorded Sales" by keeping a permanent log.</w:t>
      </w:r>
    </w:p>
    <w:p w14:paraId="45EC5119" w14:textId="3050694D" w:rsidR="007D1885" w:rsidRPr="007D1885" w:rsidRDefault="007D1885" w:rsidP="00EC7FD8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</w:rPr>
      </w:pPr>
      <w:r w:rsidRPr="00EC7FD8">
        <w:rPr>
          <w:rFonts w:ascii="Times New Roman" w:hAnsi="Times New Roman" w:cs="Times New Roman"/>
          <w:b/>
          <w:bCs/>
        </w:rPr>
        <w:t>User Management</w:t>
      </w:r>
      <w:r w:rsidRPr="007D1885">
        <w:rPr>
          <w:rFonts w:ascii="Times New Roman" w:hAnsi="Times New Roman" w:cs="Times New Roman"/>
        </w:rPr>
        <w:t>: Allows the Admin (Owner) to "View," "Add," "Modify," or "Delete" user profiles.</w:t>
      </w:r>
    </w:p>
    <w:p w14:paraId="2B734672" w14:textId="17E485E4" w:rsidR="007D1885" w:rsidRDefault="007D1885" w:rsidP="00EC7FD8">
      <w:pPr>
        <w:pStyle w:val="ListParagraph"/>
        <w:numPr>
          <w:ilvl w:val="1"/>
          <w:numId w:val="47"/>
        </w:numPr>
        <w:spacing w:line="360" w:lineRule="auto"/>
        <w:rPr>
          <w:noProof/>
        </w:rPr>
      </w:pPr>
      <w:r w:rsidRPr="00EC7FD8">
        <w:rPr>
          <w:rFonts w:ascii="Times New Roman" w:hAnsi="Times New Roman" w:cs="Times New Roman"/>
          <w:b/>
          <w:bCs/>
        </w:rPr>
        <w:t>User Info Panel</w:t>
      </w:r>
      <w:r w:rsidRPr="007D1885">
        <w:rPr>
          <w:rFonts w:ascii="Times New Roman" w:hAnsi="Times New Roman" w:cs="Times New Roman"/>
        </w:rPr>
        <w:t>: A modal for editing specific staff details (Username, Password, Role).</w:t>
      </w:r>
      <w:r w:rsidRPr="007D1885">
        <w:rPr>
          <w:noProof/>
        </w:rPr>
        <w:t xml:space="preserve"> </w:t>
      </w:r>
    </w:p>
    <w:p w14:paraId="666C1C5A" w14:textId="77D0E406" w:rsidR="00EC7FD8" w:rsidRDefault="00EC7FD8" w:rsidP="00EC7FD8">
      <w:pPr>
        <w:spacing w:line="360" w:lineRule="auto"/>
        <w:jc w:val="center"/>
        <w:rPr>
          <w:noProof/>
        </w:rPr>
      </w:pPr>
      <w:r w:rsidRPr="00DA3A4C">
        <w:rPr>
          <w:noProof/>
        </w:rPr>
        <w:drawing>
          <wp:inline distT="0" distB="0" distL="0" distR="0" wp14:anchorId="07ED8183" wp14:editId="3D8E281A">
            <wp:extent cx="4572000" cy="2571750"/>
            <wp:effectExtent l="19050" t="19050" r="19050" b="19050"/>
            <wp:docPr id="11146499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A3A4C">
        <w:rPr>
          <w:noProof/>
        </w:rPr>
        <w:drawing>
          <wp:inline distT="0" distB="0" distL="0" distR="0" wp14:anchorId="23C8B43D" wp14:editId="65B75DF3">
            <wp:extent cx="4572000" cy="2571750"/>
            <wp:effectExtent l="19050" t="19050" r="19050" b="19050"/>
            <wp:docPr id="6774068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970EC" w14:textId="31A57A16" w:rsidR="007D1885" w:rsidRDefault="007D1885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  <w:r w:rsidRPr="00DA3A4C">
        <w:rPr>
          <w:noProof/>
        </w:rPr>
        <w:lastRenderedPageBreak/>
        <w:drawing>
          <wp:inline distT="0" distB="0" distL="0" distR="0" wp14:anchorId="17E811BB" wp14:editId="3CFD0009">
            <wp:extent cx="4572000" cy="2571750"/>
            <wp:effectExtent l="19050" t="19050" r="19050" b="19050"/>
            <wp:docPr id="20065453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028C6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83816B0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CB5522E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62B779EE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11FDDB0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9DF3213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12AC1031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DC72F00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424AFDA5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3A917C34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6C703476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4A35E514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337E9E94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093B78B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6F0F87E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2D6C4D0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037D4C06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687C4A5F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BDAA173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37EB6411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6BDF4425" w14:textId="77777777" w:rsidR="00EC7FD8" w:rsidRDefault="00EC7FD8" w:rsidP="007D1885">
      <w:pPr>
        <w:pStyle w:val="ListParagraph"/>
        <w:spacing w:line="360" w:lineRule="auto"/>
        <w:jc w:val="center"/>
        <w:rPr>
          <w:rFonts w:ascii="Times New Roman" w:hAnsi="Times New Roman" w:cs="Times New Roman"/>
        </w:rPr>
      </w:pPr>
    </w:p>
    <w:p w14:paraId="7FB94CB5" w14:textId="6239A9FF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7D1885">
        <w:rPr>
          <w:rFonts w:ascii="Times New Roman" w:hAnsi="Times New Roman" w:cs="Times New Roman"/>
          <w:b/>
          <w:bCs/>
        </w:rPr>
        <w:lastRenderedPageBreak/>
        <w:t>7. Settings</w:t>
      </w:r>
    </w:p>
    <w:p w14:paraId="62489120" w14:textId="5B1EA621" w:rsidR="007D1885" w:rsidRPr="007D1885" w:rsidRDefault="007D1885" w:rsidP="007D1885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D1885">
        <w:rPr>
          <w:rFonts w:ascii="Times New Roman" w:hAnsi="Times New Roman" w:cs="Times New Roman"/>
        </w:rPr>
        <w:t>Divided into "General Settings" and "Other Settings." This is where you would place configurations for:</w:t>
      </w:r>
    </w:p>
    <w:p w14:paraId="14F466FF" w14:textId="72C2122B" w:rsidR="007D1885" w:rsidRPr="007D1885" w:rsidRDefault="007D1885" w:rsidP="007D1885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</w:rPr>
      </w:pPr>
      <w:r w:rsidRPr="007D1885">
        <w:rPr>
          <w:rFonts w:ascii="Times New Roman" w:hAnsi="Times New Roman" w:cs="Times New Roman"/>
        </w:rPr>
        <w:t>Tax Rates (VAT).</w:t>
      </w:r>
    </w:p>
    <w:p w14:paraId="7F200D77" w14:textId="1A3FFD66" w:rsidR="007D1885" w:rsidRPr="007D1885" w:rsidRDefault="007D1885" w:rsidP="007D1885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</w:rPr>
      </w:pPr>
      <w:r w:rsidRPr="007D1885">
        <w:rPr>
          <w:rFonts w:ascii="Times New Roman" w:hAnsi="Times New Roman" w:cs="Times New Roman"/>
        </w:rPr>
        <w:t>Printer Settings (for the thermal receipt printer).</w:t>
      </w:r>
    </w:p>
    <w:p w14:paraId="0BB17D5A" w14:textId="23E8FC9C" w:rsidR="007D1885" w:rsidRPr="007D1885" w:rsidRDefault="007D1885" w:rsidP="007D1885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</w:rPr>
      </w:pPr>
      <w:r w:rsidRPr="007D1885">
        <w:rPr>
          <w:rFonts w:ascii="Times New Roman" w:hAnsi="Times New Roman" w:cs="Times New Roman"/>
        </w:rPr>
        <w:t>Store Info (Address/Logo on receipt).</w:t>
      </w:r>
    </w:p>
    <w:p w14:paraId="0E23F2F6" w14:textId="59759D4E" w:rsidR="007D1885" w:rsidRDefault="007D1885" w:rsidP="007D1885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</w:rPr>
      </w:pPr>
      <w:r w:rsidRPr="007D1885">
        <w:rPr>
          <w:rFonts w:ascii="Times New Roman" w:hAnsi="Times New Roman" w:cs="Times New Roman"/>
          <w:b/>
          <w:bCs/>
        </w:rPr>
        <w:t>Sign Out Modal</w:t>
      </w:r>
      <w:r w:rsidRPr="007D1885">
        <w:rPr>
          <w:rFonts w:ascii="Times New Roman" w:hAnsi="Times New Roman" w:cs="Times New Roman"/>
        </w:rPr>
        <w:t xml:space="preserve">: A confirmation screen "Signing </w:t>
      </w:r>
      <w:proofErr w:type="gramStart"/>
      <w:r w:rsidRPr="007D1885">
        <w:rPr>
          <w:rFonts w:ascii="Times New Roman" w:hAnsi="Times New Roman" w:cs="Times New Roman"/>
        </w:rPr>
        <w:t>Out..</w:t>
      </w:r>
      <w:proofErr w:type="gramEnd"/>
      <w:r w:rsidRPr="007D1885">
        <w:rPr>
          <w:rFonts w:ascii="Times New Roman" w:hAnsi="Times New Roman" w:cs="Times New Roman"/>
        </w:rPr>
        <w:t>" ensures the user knows the session has ended securely.</w:t>
      </w:r>
    </w:p>
    <w:p w14:paraId="4BE64097" w14:textId="5E46C69D" w:rsidR="007D1885" w:rsidRPr="007D1885" w:rsidRDefault="007D1885" w:rsidP="007D1885">
      <w:pPr>
        <w:spacing w:line="360" w:lineRule="auto"/>
        <w:jc w:val="center"/>
        <w:rPr>
          <w:rFonts w:ascii="Times New Roman" w:hAnsi="Times New Roman" w:cs="Times New Roman"/>
        </w:rPr>
      </w:pPr>
      <w:r w:rsidRPr="00DA3A4C">
        <w:rPr>
          <w:noProof/>
        </w:rPr>
        <w:drawing>
          <wp:inline distT="0" distB="0" distL="0" distR="0" wp14:anchorId="1300348A" wp14:editId="09EC5D97">
            <wp:extent cx="4572000" cy="2571750"/>
            <wp:effectExtent l="19050" t="19050" r="19050" b="19050"/>
            <wp:docPr id="9889120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A3A4C">
        <w:rPr>
          <w:noProof/>
        </w:rPr>
        <w:drawing>
          <wp:inline distT="0" distB="0" distL="0" distR="0" wp14:anchorId="5C3E6CB2" wp14:editId="61DCC593">
            <wp:extent cx="4572000" cy="2571750"/>
            <wp:effectExtent l="19050" t="19050" r="19050" b="19050"/>
            <wp:docPr id="7681000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041EFF" w14:textId="35B843BF" w:rsidR="00E0655A" w:rsidRPr="00DA3A4C" w:rsidRDefault="00E0655A" w:rsidP="007D1885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sectPr w:rsidR="00E0655A" w:rsidRPr="00DA3A4C" w:rsidSect="00A7793D">
      <w:type w:val="continuous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86AF" w14:textId="77777777" w:rsidR="0082492D" w:rsidRDefault="0082492D" w:rsidP="00E01312">
      <w:pPr>
        <w:spacing w:after="0" w:line="240" w:lineRule="auto"/>
      </w:pPr>
      <w:r>
        <w:separator/>
      </w:r>
    </w:p>
  </w:endnote>
  <w:endnote w:type="continuationSeparator" w:id="0">
    <w:p w14:paraId="0C6F02F5" w14:textId="77777777" w:rsidR="0082492D" w:rsidRDefault="0082492D" w:rsidP="00E01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05781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CA86B5" w14:textId="30DE74D6" w:rsidR="00E01312" w:rsidRDefault="00E0131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04D954" w14:textId="77777777" w:rsidR="00E01312" w:rsidRDefault="00E01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DC85" w14:textId="77777777" w:rsidR="0082492D" w:rsidRDefault="0082492D" w:rsidP="00E01312">
      <w:pPr>
        <w:spacing w:after="0" w:line="240" w:lineRule="auto"/>
      </w:pPr>
      <w:r>
        <w:separator/>
      </w:r>
    </w:p>
  </w:footnote>
  <w:footnote w:type="continuationSeparator" w:id="0">
    <w:p w14:paraId="36F2563C" w14:textId="77777777" w:rsidR="0082492D" w:rsidRDefault="0082492D" w:rsidP="00E01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07A0"/>
    <w:multiLevelType w:val="hybridMultilevel"/>
    <w:tmpl w:val="792E3F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27BA5"/>
    <w:multiLevelType w:val="hybridMultilevel"/>
    <w:tmpl w:val="490808C2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A71C3"/>
    <w:multiLevelType w:val="hybridMultilevel"/>
    <w:tmpl w:val="2F6A4C2A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9415BE"/>
    <w:multiLevelType w:val="hybridMultilevel"/>
    <w:tmpl w:val="861E9EB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80EEF"/>
    <w:multiLevelType w:val="hybridMultilevel"/>
    <w:tmpl w:val="174E4F04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996A58"/>
    <w:multiLevelType w:val="hybridMultilevel"/>
    <w:tmpl w:val="FC587EE6"/>
    <w:lvl w:ilvl="0" w:tplc="34090011">
      <w:start w:val="1"/>
      <w:numFmt w:val="decimal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61019"/>
    <w:multiLevelType w:val="hybridMultilevel"/>
    <w:tmpl w:val="9E2C6D9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6D33ED"/>
    <w:multiLevelType w:val="hybridMultilevel"/>
    <w:tmpl w:val="33385BEA"/>
    <w:lvl w:ilvl="0" w:tplc="A91AD30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597EC0"/>
    <w:multiLevelType w:val="hybridMultilevel"/>
    <w:tmpl w:val="B546D1B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E52594D"/>
    <w:multiLevelType w:val="hybridMultilevel"/>
    <w:tmpl w:val="64DE16E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0AB7D5D"/>
    <w:multiLevelType w:val="hybridMultilevel"/>
    <w:tmpl w:val="BF2E0302"/>
    <w:lvl w:ilvl="0" w:tplc="9654C3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B96E78"/>
    <w:multiLevelType w:val="hybridMultilevel"/>
    <w:tmpl w:val="6400E55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E67062"/>
    <w:multiLevelType w:val="hybridMultilevel"/>
    <w:tmpl w:val="65EC74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404B9"/>
    <w:multiLevelType w:val="hybridMultilevel"/>
    <w:tmpl w:val="A16E8A8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B4586"/>
    <w:multiLevelType w:val="hybridMultilevel"/>
    <w:tmpl w:val="B79095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3E784D"/>
    <w:multiLevelType w:val="hybridMultilevel"/>
    <w:tmpl w:val="EA56A0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7266D"/>
    <w:multiLevelType w:val="hybridMultilevel"/>
    <w:tmpl w:val="FC587EE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4602F8"/>
    <w:multiLevelType w:val="hybridMultilevel"/>
    <w:tmpl w:val="04102A8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E1DB9"/>
    <w:multiLevelType w:val="hybridMultilevel"/>
    <w:tmpl w:val="CFF0E4F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D813BDD"/>
    <w:multiLevelType w:val="hybridMultilevel"/>
    <w:tmpl w:val="8F82E516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2671FE"/>
    <w:multiLevelType w:val="hybridMultilevel"/>
    <w:tmpl w:val="53C04F58"/>
    <w:lvl w:ilvl="0" w:tplc="E18C695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51F5A"/>
    <w:multiLevelType w:val="hybridMultilevel"/>
    <w:tmpl w:val="EC900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DA00AE"/>
    <w:multiLevelType w:val="hybridMultilevel"/>
    <w:tmpl w:val="F5AA1D3E"/>
    <w:lvl w:ilvl="0" w:tplc="5C28F80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597BAE"/>
    <w:multiLevelType w:val="hybridMultilevel"/>
    <w:tmpl w:val="1E7E248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0350F0"/>
    <w:multiLevelType w:val="hybridMultilevel"/>
    <w:tmpl w:val="20A6EA54"/>
    <w:lvl w:ilvl="0" w:tplc="54325B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A7C85"/>
    <w:multiLevelType w:val="hybridMultilevel"/>
    <w:tmpl w:val="A0DA3936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A8525AA"/>
    <w:multiLevelType w:val="hybridMultilevel"/>
    <w:tmpl w:val="C9241B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963715"/>
    <w:multiLevelType w:val="hybridMultilevel"/>
    <w:tmpl w:val="DB8E57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A2C3A"/>
    <w:multiLevelType w:val="hybridMultilevel"/>
    <w:tmpl w:val="0B1EDF32"/>
    <w:lvl w:ilvl="0" w:tplc="EA487D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E326F"/>
    <w:multiLevelType w:val="hybridMultilevel"/>
    <w:tmpl w:val="F57ACD16"/>
    <w:lvl w:ilvl="0" w:tplc="34090017">
      <w:start w:val="1"/>
      <w:numFmt w:val="lowerLetter"/>
      <w:lvlText w:val="%1)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80F71A7"/>
    <w:multiLevelType w:val="hybridMultilevel"/>
    <w:tmpl w:val="E4E841A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98E6411"/>
    <w:multiLevelType w:val="hybridMultilevel"/>
    <w:tmpl w:val="498CDE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8D238B"/>
    <w:multiLevelType w:val="hybridMultilevel"/>
    <w:tmpl w:val="99E8D17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150524"/>
    <w:multiLevelType w:val="hybridMultilevel"/>
    <w:tmpl w:val="E09EAC1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CD1077E"/>
    <w:multiLevelType w:val="hybridMultilevel"/>
    <w:tmpl w:val="104239F0"/>
    <w:lvl w:ilvl="0" w:tplc="664CD4A4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9D4B79"/>
    <w:multiLevelType w:val="hybridMultilevel"/>
    <w:tmpl w:val="2BD8575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030B51"/>
    <w:multiLevelType w:val="hybridMultilevel"/>
    <w:tmpl w:val="A7DE7C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9B2A1C"/>
    <w:multiLevelType w:val="hybridMultilevel"/>
    <w:tmpl w:val="518E4336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543959"/>
    <w:multiLevelType w:val="hybridMultilevel"/>
    <w:tmpl w:val="7786AEFC"/>
    <w:lvl w:ilvl="0" w:tplc="9B1057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370750"/>
    <w:multiLevelType w:val="hybridMultilevel"/>
    <w:tmpl w:val="D5D61D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AB70D4"/>
    <w:multiLevelType w:val="hybridMultilevel"/>
    <w:tmpl w:val="662E5FD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741158"/>
    <w:multiLevelType w:val="hybridMultilevel"/>
    <w:tmpl w:val="13923C7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4666B"/>
    <w:multiLevelType w:val="hybridMultilevel"/>
    <w:tmpl w:val="C07A7F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E644E2"/>
    <w:multiLevelType w:val="hybridMultilevel"/>
    <w:tmpl w:val="B9522B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8B7239"/>
    <w:multiLevelType w:val="hybridMultilevel"/>
    <w:tmpl w:val="93D0FF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6A12A5"/>
    <w:multiLevelType w:val="hybridMultilevel"/>
    <w:tmpl w:val="CA44264A"/>
    <w:lvl w:ilvl="0" w:tplc="34090017">
      <w:start w:val="1"/>
      <w:numFmt w:val="lowerLetter"/>
      <w:lvlText w:val="%1)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C774AA"/>
    <w:multiLevelType w:val="hybridMultilevel"/>
    <w:tmpl w:val="E30833E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1210176">
    <w:abstractNumId w:val="14"/>
  </w:num>
  <w:num w:numId="2" w16cid:durableId="2083213572">
    <w:abstractNumId w:val="21"/>
  </w:num>
  <w:num w:numId="3" w16cid:durableId="643118140">
    <w:abstractNumId w:val="12"/>
  </w:num>
  <w:num w:numId="4" w16cid:durableId="132337151">
    <w:abstractNumId w:val="0"/>
  </w:num>
  <w:num w:numId="5" w16cid:durableId="1318000557">
    <w:abstractNumId w:val="43"/>
  </w:num>
  <w:num w:numId="6" w16cid:durableId="1357972180">
    <w:abstractNumId w:val="24"/>
  </w:num>
  <w:num w:numId="7" w16cid:durableId="137765729">
    <w:abstractNumId w:val="28"/>
  </w:num>
  <w:num w:numId="8" w16cid:durableId="1060638712">
    <w:abstractNumId w:val="10"/>
  </w:num>
  <w:num w:numId="9" w16cid:durableId="1604268273">
    <w:abstractNumId w:val="7"/>
  </w:num>
  <w:num w:numId="10" w16cid:durableId="1927953067">
    <w:abstractNumId w:val="20"/>
  </w:num>
  <w:num w:numId="11" w16cid:durableId="2043627372">
    <w:abstractNumId w:val="34"/>
  </w:num>
  <w:num w:numId="12" w16cid:durableId="1330602705">
    <w:abstractNumId w:val="22"/>
  </w:num>
  <w:num w:numId="13" w16cid:durableId="639651474">
    <w:abstractNumId w:val="39"/>
  </w:num>
  <w:num w:numId="14" w16cid:durableId="456948930">
    <w:abstractNumId w:val="36"/>
  </w:num>
  <w:num w:numId="15" w16cid:durableId="1189441739">
    <w:abstractNumId w:val="44"/>
  </w:num>
  <w:num w:numId="16" w16cid:durableId="806898224">
    <w:abstractNumId w:val="27"/>
  </w:num>
  <w:num w:numId="17" w16cid:durableId="1057973156">
    <w:abstractNumId w:val="31"/>
  </w:num>
  <w:num w:numId="18" w16cid:durableId="1478956397">
    <w:abstractNumId w:val="13"/>
  </w:num>
  <w:num w:numId="19" w16cid:durableId="994452821">
    <w:abstractNumId w:val="32"/>
  </w:num>
  <w:num w:numId="20" w16cid:durableId="1956908971">
    <w:abstractNumId w:val="29"/>
  </w:num>
  <w:num w:numId="21" w16cid:durableId="154223642">
    <w:abstractNumId w:val="37"/>
  </w:num>
  <w:num w:numId="22" w16cid:durableId="210385274">
    <w:abstractNumId w:val="25"/>
  </w:num>
  <w:num w:numId="23" w16cid:durableId="2045325029">
    <w:abstractNumId w:val="19"/>
  </w:num>
  <w:num w:numId="24" w16cid:durableId="451170739">
    <w:abstractNumId w:val="45"/>
  </w:num>
  <w:num w:numId="25" w16cid:durableId="2014263642">
    <w:abstractNumId w:val="41"/>
  </w:num>
  <w:num w:numId="26" w16cid:durableId="1331714651">
    <w:abstractNumId w:val="1"/>
  </w:num>
  <w:num w:numId="27" w16cid:durableId="530533520">
    <w:abstractNumId w:val="26"/>
  </w:num>
  <w:num w:numId="28" w16cid:durableId="293220815">
    <w:abstractNumId w:val="6"/>
  </w:num>
  <w:num w:numId="29" w16cid:durableId="661543444">
    <w:abstractNumId w:val="5"/>
  </w:num>
  <w:num w:numId="30" w16cid:durableId="318272979">
    <w:abstractNumId w:val="42"/>
  </w:num>
  <w:num w:numId="31" w16cid:durableId="1829514514">
    <w:abstractNumId w:val="16"/>
  </w:num>
  <w:num w:numId="32" w16cid:durableId="848956439">
    <w:abstractNumId w:val="4"/>
  </w:num>
  <w:num w:numId="33" w16cid:durableId="1534345773">
    <w:abstractNumId w:val="2"/>
  </w:num>
  <w:num w:numId="34" w16cid:durableId="1597405042">
    <w:abstractNumId w:val="11"/>
  </w:num>
  <w:num w:numId="35" w16cid:durableId="1232156758">
    <w:abstractNumId w:val="40"/>
  </w:num>
  <w:num w:numId="36" w16cid:durableId="257099221">
    <w:abstractNumId w:val="35"/>
  </w:num>
  <w:num w:numId="37" w16cid:durableId="1193808471">
    <w:abstractNumId w:val="23"/>
  </w:num>
  <w:num w:numId="38" w16cid:durableId="366569128">
    <w:abstractNumId w:val="3"/>
  </w:num>
  <w:num w:numId="39" w16cid:durableId="2073655605">
    <w:abstractNumId w:val="17"/>
  </w:num>
  <w:num w:numId="40" w16cid:durableId="221454903">
    <w:abstractNumId w:val="38"/>
  </w:num>
  <w:num w:numId="41" w16cid:durableId="926034068">
    <w:abstractNumId w:val="15"/>
  </w:num>
  <w:num w:numId="42" w16cid:durableId="2054115906">
    <w:abstractNumId w:val="46"/>
  </w:num>
  <w:num w:numId="43" w16cid:durableId="649284900">
    <w:abstractNumId w:val="8"/>
  </w:num>
  <w:num w:numId="44" w16cid:durableId="565265419">
    <w:abstractNumId w:val="9"/>
  </w:num>
  <w:num w:numId="45" w16cid:durableId="888414344">
    <w:abstractNumId w:val="18"/>
  </w:num>
  <w:num w:numId="46" w16cid:durableId="1620991961">
    <w:abstractNumId w:val="33"/>
  </w:num>
  <w:num w:numId="47" w16cid:durableId="14701701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B0"/>
    <w:rsid w:val="000252BE"/>
    <w:rsid w:val="00092B59"/>
    <w:rsid w:val="000A1139"/>
    <w:rsid w:val="000B6E14"/>
    <w:rsid w:val="000D562E"/>
    <w:rsid w:val="000D56C0"/>
    <w:rsid w:val="001019FD"/>
    <w:rsid w:val="00111E64"/>
    <w:rsid w:val="00180945"/>
    <w:rsid w:val="0019231A"/>
    <w:rsid w:val="00196FB7"/>
    <w:rsid w:val="001B40FB"/>
    <w:rsid w:val="001F3A3C"/>
    <w:rsid w:val="00214A07"/>
    <w:rsid w:val="0021664A"/>
    <w:rsid w:val="002372AC"/>
    <w:rsid w:val="002458F8"/>
    <w:rsid w:val="00277233"/>
    <w:rsid w:val="00277FC4"/>
    <w:rsid w:val="00287A9A"/>
    <w:rsid w:val="002913AE"/>
    <w:rsid w:val="002915EC"/>
    <w:rsid w:val="002E1A20"/>
    <w:rsid w:val="002E5046"/>
    <w:rsid w:val="00302F87"/>
    <w:rsid w:val="00335CC1"/>
    <w:rsid w:val="003373B4"/>
    <w:rsid w:val="00370EC9"/>
    <w:rsid w:val="00386FA5"/>
    <w:rsid w:val="00391175"/>
    <w:rsid w:val="003C5C28"/>
    <w:rsid w:val="003E4289"/>
    <w:rsid w:val="003F6EE9"/>
    <w:rsid w:val="0044483F"/>
    <w:rsid w:val="00445876"/>
    <w:rsid w:val="004463FD"/>
    <w:rsid w:val="004758B8"/>
    <w:rsid w:val="00494277"/>
    <w:rsid w:val="004D5AA5"/>
    <w:rsid w:val="005005D5"/>
    <w:rsid w:val="00583FFD"/>
    <w:rsid w:val="005B6A70"/>
    <w:rsid w:val="005B78A1"/>
    <w:rsid w:val="005D0E41"/>
    <w:rsid w:val="005D57F7"/>
    <w:rsid w:val="00606C35"/>
    <w:rsid w:val="0064241B"/>
    <w:rsid w:val="00647358"/>
    <w:rsid w:val="00647606"/>
    <w:rsid w:val="006C687E"/>
    <w:rsid w:val="006D476D"/>
    <w:rsid w:val="006E5672"/>
    <w:rsid w:val="006E6789"/>
    <w:rsid w:val="007029C2"/>
    <w:rsid w:val="00720E66"/>
    <w:rsid w:val="00737A0D"/>
    <w:rsid w:val="00760E15"/>
    <w:rsid w:val="007B5E9C"/>
    <w:rsid w:val="007C4AB0"/>
    <w:rsid w:val="007D1885"/>
    <w:rsid w:val="007E371E"/>
    <w:rsid w:val="0082492D"/>
    <w:rsid w:val="008653FB"/>
    <w:rsid w:val="00873DB3"/>
    <w:rsid w:val="008A3F9A"/>
    <w:rsid w:val="008B049E"/>
    <w:rsid w:val="008D2155"/>
    <w:rsid w:val="008F0A22"/>
    <w:rsid w:val="00917186"/>
    <w:rsid w:val="00936E39"/>
    <w:rsid w:val="009A04BC"/>
    <w:rsid w:val="009F1DCF"/>
    <w:rsid w:val="009F3DFF"/>
    <w:rsid w:val="00A27096"/>
    <w:rsid w:val="00A671E7"/>
    <w:rsid w:val="00A72702"/>
    <w:rsid w:val="00A7793D"/>
    <w:rsid w:val="00AC01D9"/>
    <w:rsid w:val="00AE5641"/>
    <w:rsid w:val="00B16563"/>
    <w:rsid w:val="00B47979"/>
    <w:rsid w:val="00B754B9"/>
    <w:rsid w:val="00BB5C76"/>
    <w:rsid w:val="00BB5EB0"/>
    <w:rsid w:val="00BB7F0F"/>
    <w:rsid w:val="00BF11FB"/>
    <w:rsid w:val="00BF7E61"/>
    <w:rsid w:val="00C35C3B"/>
    <w:rsid w:val="00C96B44"/>
    <w:rsid w:val="00CA6999"/>
    <w:rsid w:val="00D000D6"/>
    <w:rsid w:val="00D4427C"/>
    <w:rsid w:val="00D665F3"/>
    <w:rsid w:val="00D77681"/>
    <w:rsid w:val="00DA3A4C"/>
    <w:rsid w:val="00DB157E"/>
    <w:rsid w:val="00DF45EF"/>
    <w:rsid w:val="00E01312"/>
    <w:rsid w:val="00E0655A"/>
    <w:rsid w:val="00E34534"/>
    <w:rsid w:val="00E50B22"/>
    <w:rsid w:val="00E621C5"/>
    <w:rsid w:val="00E701A1"/>
    <w:rsid w:val="00E76C7A"/>
    <w:rsid w:val="00E77DD8"/>
    <w:rsid w:val="00E828F0"/>
    <w:rsid w:val="00EA67AC"/>
    <w:rsid w:val="00EC7FD8"/>
    <w:rsid w:val="00EE7828"/>
    <w:rsid w:val="00EF073E"/>
    <w:rsid w:val="00F32EAE"/>
    <w:rsid w:val="00F5056F"/>
    <w:rsid w:val="00F63D6C"/>
    <w:rsid w:val="00F64957"/>
    <w:rsid w:val="00FD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608849"/>
  <w15:chartTrackingRefBased/>
  <w15:docId w15:val="{077F5E68-54D4-4C6F-A430-69C2D972D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8B8"/>
  </w:style>
  <w:style w:type="paragraph" w:styleId="Heading1">
    <w:name w:val="heading 1"/>
    <w:basedOn w:val="Normal"/>
    <w:next w:val="Normal"/>
    <w:link w:val="Heading1Char"/>
    <w:uiPriority w:val="9"/>
    <w:qFormat/>
    <w:rsid w:val="007C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5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D5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E1A2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0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312"/>
  </w:style>
  <w:style w:type="paragraph" w:styleId="Footer">
    <w:name w:val="footer"/>
    <w:basedOn w:val="Normal"/>
    <w:link w:val="FooterChar"/>
    <w:uiPriority w:val="99"/>
    <w:unhideWhenUsed/>
    <w:rsid w:val="00E0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312"/>
  </w:style>
  <w:style w:type="character" w:styleId="CommentReference">
    <w:name w:val="annotation reference"/>
    <w:basedOn w:val="DefaultParagraphFont"/>
    <w:uiPriority w:val="99"/>
    <w:semiHidden/>
    <w:unhideWhenUsed/>
    <w:rsid w:val="00D000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00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00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0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0D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2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22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67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8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61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7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01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662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212946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5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2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4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4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4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2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84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27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5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95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8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8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69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9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6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9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51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29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8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2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797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68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29768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1EA18-06FA-4422-9D1D-3BD326897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11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Lordy James Macaya</dc:creator>
  <cp:keywords/>
  <dc:description/>
  <cp:lastModifiedBy>Lordy James Macaya</cp:lastModifiedBy>
  <cp:revision>26</cp:revision>
  <dcterms:created xsi:type="dcterms:W3CDTF">2025-07-12T12:44:00Z</dcterms:created>
  <dcterms:modified xsi:type="dcterms:W3CDTF">2026-01-09T01:46:00Z</dcterms:modified>
</cp:coreProperties>
</file>