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E04" w:rsidRDefault="006E161C" w:rsidP="00944E04">
      <w:pPr>
        <w:pStyle w:val="Bijschrift"/>
        <w:keepNext/>
        <w:rPr>
          <w:color w:val="auto"/>
          <w:lang w:val="en-US"/>
        </w:rPr>
      </w:pPr>
      <w:r w:rsidRPr="00E8101D">
        <w:rPr>
          <w:color w:val="auto"/>
          <w:lang w:val="en-US"/>
        </w:rPr>
        <w:t xml:space="preserve">Table </w:t>
      </w:r>
      <w:r w:rsidR="009935A6">
        <w:rPr>
          <w:color w:val="auto"/>
          <w:lang w:val="en-US"/>
        </w:rPr>
        <w:t>S</w:t>
      </w:r>
      <w:r w:rsidR="00426B3D">
        <w:rPr>
          <w:color w:val="auto"/>
          <w:lang w:val="en-US"/>
        </w:rPr>
        <w:t>3</w:t>
      </w:r>
      <w:r w:rsidRPr="00E8101D">
        <w:rPr>
          <w:color w:val="auto"/>
          <w:lang w:val="en-US"/>
        </w:rPr>
        <w:t xml:space="preserve">: </w:t>
      </w:r>
      <w:r w:rsidR="00426B3D">
        <w:rPr>
          <w:color w:val="auto"/>
          <w:lang w:val="en-US"/>
        </w:rPr>
        <w:t>Patient cohort samples with a secondary finding</w:t>
      </w:r>
    </w:p>
    <w:p w:rsidR="00883EF8" w:rsidRPr="00883EF8" w:rsidRDefault="00883EF8" w:rsidP="00883EF8">
      <w:pPr>
        <w:rPr>
          <w:lang w:val="en-US"/>
        </w:rPr>
      </w:pPr>
      <w:r w:rsidRPr="00883EF8">
        <w:drawing>
          <wp:inline distT="0" distB="0" distL="0" distR="0" wp14:anchorId="24A81FB8" wp14:editId="60D59DB3">
            <wp:extent cx="8892540" cy="5188416"/>
            <wp:effectExtent l="0" t="0" r="381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18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60D" w:rsidRDefault="00DE460D">
      <w:pPr>
        <w:rPr>
          <w:b/>
          <w:bCs/>
          <w:sz w:val="18"/>
          <w:szCs w:val="18"/>
          <w:lang w:val="en-US"/>
        </w:rPr>
      </w:pPr>
      <w:r>
        <w:rPr>
          <w:lang w:val="en-US"/>
        </w:rPr>
        <w:br w:type="page"/>
      </w:r>
    </w:p>
    <w:p w:rsidR="00426B3D" w:rsidRPr="00944E04" w:rsidRDefault="00426B3D" w:rsidP="00426B3D">
      <w:pPr>
        <w:pStyle w:val="Bijschrift"/>
        <w:keepNext/>
        <w:rPr>
          <w:color w:val="auto"/>
          <w:lang w:val="en-US"/>
        </w:rPr>
      </w:pPr>
      <w:r w:rsidRPr="00E8101D">
        <w:rPr>
          <w:color w:val="auto"/>
          <w:lang w:val="en-US"/>
        </w:rPr>
        <w:lastRenderedPageBreak/>
        <w:t xml:space="preserve">Table </w:t>
      </w:r>
      <w:r>
        <w:rPr>
          <w:color w:val="auto"/>
          <w:lang w:val="en-US"/>
        </w:rPr>
        <w:t>S</w:t>
      </w:r>
      <w:r>
        <w:rPr>
          <w:color w:val="auto"/>
          <w:lang w:val="en-US"/>
        </w:rPr>
        <w:t>3</w:t>
      </w:r>
      <w:r w:rsidRPr="00E8101D">
        <w:rPr>
          <w:color w:val="auto"/>
          <w:lang w:val="en-US"/>
        </w:rPr>
        <w:t xml:space="preserve">: </w:t>
      </w:r>
      <w:r>
        <w:rPr>
          <w:color w:val="auto"/>
          <w:lang w:val="en-US"/>
        </w:rPr>
        <w:t>Patient cohort samples with a secondary finding</w:t>
      </w:r>
      <w:r>
        <w:rPr>
          <w:color w:val="auto"/>
          <w:lang w:val="en-US"/>
        </w:rPr>
        <w:t xml:space="preserve"> (continued)</w:t>
      </w:r>
    </w:p>
    <w:p w:rsidR="00883EF8" w:rsidRDefault="00883EF8">
      <w:pPr>
        <w:rPr>
          <w:lang w:val="en-US"/>
        </w:rPr>
      </w:pPr>
      <w:r w:rsidRPr="00883EF8">
        <w:drawing>
          <wp:inline distT="0" distB="0" distL="0" distR="0" wp14:anchorId="5DDFB210" wp14:editId="69BEEE4B">
            <wp:extent cx="8892540" cy="5218706"/>
            <wp:effectExtent l="0" t="0" r="3810" b="127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21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883EF8" w:rsidRPr="00944E04" w:rsidRDefault="00883EF8" w:rsidP="00883EF8">
      <w:pPr>
        <w:pStyle w:val="Bijschrift"/>
        <w:keepNext/>
        <w:rPr>
          <w:color w:val="auto"/>
          <w:lang w:val="en-US"/>
        </w:rPr>
      </w:pPr>
      <w:r w:rsidRPr="00E8101D">
        <w:rPr>
          <w:color w:val="auto"/>
          <w:lang w:val="en-US"/>
        </w:rPr>
        <w:lastRenderedPageBreak/>
        <w:t xml:space="preserve">Table </w:t>
      </w:r>
      <w:r>
        <w:rPr>
          <w:color w:val="auto"/>
          <w:lang w:val="en-US"/>
        </w:rPr>
        <w:t>S3</w:t>
      </w:r>
      <w:r w:rsidRPr="00E8101D">
        <w:rPr>
          <w:color w:val="auto"/>
          <w:lang w:val="en-US"/>
        </w:rPr>
        <w:t xml:space="preserve">: </w:t>
      </w:r>
      <w:r>
        <w:rPr>
          <w:color w:val="auto"/>
          <w:lang w:val="en-US"/>
        </w:rPr>
        <w:t>Patient cohort samples with a secondary finding (continued)</w:t>
      </w:r>
    </w:p>
    <w:p w:rsidR="00883EF8" w:rsidRDefault="00883EF8" w:rsidP="00883EF8">
      <w:pPr>
        <w:rPr>
          <w:lang w:val="en-US"/>
        </w:rPr>
      </w:pPr>
      <w:r w:rsidRPr="00883EF8">
        <w:drawing>
          <wp:inline distT="0" distB="0" distL="0" distR="0" wp14:anchorId="349B3D93" wp14:editId="4295EE85">
            <wp:extent cx="8892540" cy="3488307"/>
            <wp:effectExtent l="0" t="0" r="381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48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883EF8" w:rsidRPr="00944E04" w:rsidRDefault="00883EF8" w:rsidP="00883EF8">
      <w:pPr>
        <w:pStyle w:val="Bijschrift"/>
        <w:keepNext/>
        <w:rPr>
          <w:color w:val="auto"/>
          <w:lang w:val="en-US"/>
        </w:rPr>
      </w:pPr>
      <w:r w:rsidRPr="00E8101D">
        <w:rPr>
          <w:color w:val="auto"/>
          <w:lang w:val="en-US"/>
        </w:rPr>
        <w:lastRenderedPageBreak/>
        <w:t xml:space="preserve">Table </w:t>
      </w:r>
      <w:r>
        <w:rPr>
          <w:color w:val="auto"/>
          <w:lang w:val="en-US"/>
        </w:rPr>
        <w:t>S3</w:t>
      </w:r>
      <w:r w:rsidRPr="00E8101D">
        <w:rPr>
          <w:color w:val="auto"/>
          <w:lang w:val="en-US"/>
        </w:rPr>
        <w:t xml:space="preserve">: </w:t>
      </w:r>
      <w:r>
        <w:rPr>
          <w:color w:val="auto"/>
          <w:lang w:val="en-US"/>
        </w:rPr>
        <w:t>Patient cohort samples with a secondary finding (continued)</w:t>
      </w:r>
    </w:p>
    <w:p w:rsidR="00883EF8" w:rsidRDefault="00883EF8">
      <w:pPr>
        <w:rPr>
          <w:lang w:val="en-US"/>
        </w:rPr>
      </w:pPr>
      <w:r w:rsidRPr="00883EF8">
        <w:drawing>
          <wp:inline distT="0" distB="0" distL="0" distR="0" wp14:anchorId="123C88DF" wp14:editId="375B8930">
            <wp:extent cx="8892540" cy="4866893"/>
            <wp:effectExtent l="0" t="0" r="381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86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EF8" w:rsidRDefault="00883EF8">
      <w:pPr>
        <w:rPr>
          <w:b/>
          <w:bCs/>
          <w:sz w:val="18"/>
          <w:szCs w:val="18"/>
          <w:lang w:val="en-US"/>
        </w:rPr>
      </w:pPr>
      <w:r>
        <w:rPr>
          <w:lang w:val="en-US"/>
        </w:rPr>
        <w:br w:type="page"/>
      </w:r>
    </w:p>
    <w:p w:rsidR="00883EF8" w:rsidRDefault="0003032C">
      <w:pPr>
        <w:rPr>
          <w:lang w:val="en-US"/>
        </w:rPr>
      </w:pPr>
      <w:bookmarkStart w:id="0" w:name="_GoBack"/>
      <w:bookmarkEnd w:id="0"/>
      <w:r w:rsidRPr="0003032C">
        <w:lastRenderedPageBreak/>
        <w:drawing>
          <wp:inline distT="0" distB="0" distL="0" distR="0" wp14:anchorId="1D8AD554" wp14:editId="7226AB97">
            <wp:extent cx="8892540" cy="5443873"/>
            <wp:effectExtent l="0" t="0" r="3810" b="444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44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EF8">
        <w:rPr>
          <w:lang w:val="en-US"/>
        </w:rPr>
        <w:br w:type="page"/>
      </w:r>
    </w:p>
    <w:p w:rsidR="0003032C" w:rsidRDefault="0003032C">
      <w:pPr>
        <w:rPr>
          <w:lang w:val="en-US"/>
        </w:rPr>
      </w:pPr>
      <w:r w:rsidRPr="0003032C">
        <w:lastRenderedPageBreak/>
        <w:drawing>
          <wp:inline distT="0" distB="0" distL="0" distR="0" wp14:anchorId="35394F11" wp14:editId="729B0E99">
            <wp:extent cx="8892540" cy="5915147"/>
            <wp:effectExtent l="0" t="0" r="3810" b="952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91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B3C" w:rsidRDefault="0003032C" w:rsidP="0003032C">
      <w:pPr>
        <w:spacing w:after="0"/>
        <w:rPr>
          <w:lang w:val="en-US"/>
        </w:rPr>
      </w:pPr>
      <w:r w:rsidRPr="0003032C">
        <w:rPr>
          <w:b/>
          <w:lang w:val="en-US"/>
        </w:rPr>
        <w:lastRenderedPageBreak/>
        <w:t>Cancer types:</w:t>
      </w:r>
      <w:r w:rsidRPr="0003032C">
        <w:rPr>
          <w:lang w:val="en-US"/>
        </w:rPr>
        <w:t xml:space="preserve"> ATC: Alimentary tract cancer (non-colorectal); BC: Breast cancer; CRC: Colorectal cancer; EC: Endometrial cancer;  ET: Endocrine tumor (non-pancreatic); Mel: Melanoma; MCP: Multiple colorectal polyps; OC: Ovarian cancer; </w:t>
      </w:r>
      <w:proofErr w:type="spellStart"/>
      <w:r w:rsidRPr="0003032C">
        <w:rPr>
          <w:lang w:val="en-US"/>
        </w:rPr>
        <w:t>PaC</w:t>
      </w:r>
      <w:proofErr w:type="spellEnd"/>
      <w:r w:rsidRPr="0003032C">
        <w:rPr>
          <w:lang w:val="en-US"/>
        </w:rPr>
        <w:t xml:space="preserve">: Pancreatic cancer; </w:t>
      </w:r>
      <w:proofErr w:type="spellStart"/>
      <w:r w:rsidRPr="0003032C">
        <w:rPr>
          <w:lang w:val="en-US"/>
        </w:rPr>
        <w:t>PrC</w:t>
      </w:r>
      <w:proofErr w:type="spellEnd"/>
      <w:r w:rsidRPr="0003032C">
        <w:rPr>
          <w:lang w:val="en-US"/>
        </w:rPr>
        <w:t>: Prostate cancer; RCC: Renal cell cancer; O: Other</w:t>
      </w:r>
    </w:p>
    <w:p w:rsidR="0003032C" w:rsidRDefault="0003032C" w:rsidP="0003032C">
      <w:pPr>
        <w:spacing w:after="0"/>
        <w:rPr>
          <w:lang w:val="en-US"/>
        </w:rPr>
      </w:pPr>
      <w:r w:rsidRPr="0003032C">
        <w:rPr>
          <w:b/>
          <w:lang w:val="en-US"/>
        </w:rPr>
        <w:t xml:space="preserve">Other cancers: </w:t>
      </w:r>
      <w:proofErr w:type="spellStart"/>
      <w:r w:rsidRPr="0003032C">
        <w:rPr>
          <w:lang w:val="en-US"/>
        </w:rPr>
        <w:t>BlC</w:t>
      </w:r>
      <w:proofErr w:type="spellEnd"/>
      <w:r w:rsidRPr="0003032C">
        <w:rPr>
          <w:lang w:val="en-US"/>
        </w:rPr>
        <w:t xml:space="preserve">: Bladder cancer; BT: Brain tumor; CC: cervical cancer; DC: duodenum carcinoma; </w:t>
      </w:r>
      <w:proofErr w:type="spellStart"/>
      <w:r w:rsidRPr="0003032C">
        <w:rPr>
          <w:lang w:val="en-US"/>
        </w:rPr>
        <w:t>EsC</w:t>
      </w:r>
      <w:proofErr w:type="spellEnd"/>
      <w:r w:rsidRPr="0003032C">
        <w:rPr>
          <w:lang w:val="en-US"/>
        </w:rPr>
        <w:t xml:space="preserve">: Esophageal cancer; GC: Gastric cancer; HC: Hepatocellular cancer; KC: Kidney cancer;  LC: Lung cancer; </w:t>
      </w:r>
      <w:proofErr w:type="spellStart"/>
      <w:r w:rsidRPr="0003032C">
        <w:rPr>
          <w:lang w:val="en-US"/>
        </w:rPr>
        <w:t>Leu</w:t>
      </w:r>
      <w:proofErr w:type="spellEnd"/>
      <w:r w:rsidRPr="0003032C">
        <w:rPr>
          <w:lang w:val="en-US"/>
        </w:rPr>
        <w:t xml:space="preserve">: Leukemia; MM: multiple myeloma; </w:t>
      </w:r>
      <w:proofErr w:type="spellStart"/>
      <w:r w:rsidRPr="0003032C">
        <w:rPr>
          <w:lang w:val="en-US"/>
        </w:rPr>
        <w:t>nHL</w:t>
      </w:r>
      <w:proofErr w:type="spellEnd"/>
      <w:r w:rsidRPr="0003032C">
        <w:rPr>
          <w:lang w:val="en-US"/>
        </w:rPr>
        <w:t xml:space="preserve">: non-Hodgkin lymphoma; </w:t>
      </w:r>
      <w:proofErr w:type="spellStart"/>
      <w:r w:rsidRPr="0003032C">
        <w:rPr>
          <w:lang w:val="en-US"/>
        </w:rPr>
        <w:t>PeriC</w:t>
      </w:r>
      <w:proofErr w:type="spellEnd"/>
      <w:r w:rsidRPr="0003032C">
        <w:rPr>
          <w:lang w:val="en-US"/>
        </w:rPr>
        <w:t xml:space="preserve">: Peritoneal cancer; Sa: Sarcoma; SC: non-melanoma skin cancer; </w:t>
      </w:r>
      <w:proofErr w:type="spellStart"/>
      <w:r w:rsidRPr="0003032C">
        <w:rPr>
          <w:lang w:val="en-US"/>
        </w:rPr>
        <w:t>StC</w:t>
      </w:r>
      <w:proofErr w:type="spellEnd"/>
      <w:r w:rsidRPr="0003032C">
        <w:rPr>
          <w:lang w:val="en-US"/>
        </w:rPr>
        <w:t xml:space="preserve">: Stomach cancer; </w:t>
      </w:r>
      <w:proofErr w:type="spellStart"/>
      <w:r w:rsidRPr="0003032C">
        <w:rPr>
          <w:lang w:val="en-US"/>
        </w:rPr>
        <w:t>TeC</w:t>
      </w:r>
      <w:proofErr w:type="spellEnd"/>
      <w:r w:rsidRPr="0003032C">
        <w:rPr>
          <w:lang w:val="en-US"/>
        </w:rPr>
        <w:t xml:space="preserve">: Testis cancer; TC: Thyroid cancer; </w:t>
      </w:r>
      <w:proofErr w:type="spellStart"/>
      <w:r w:rsidRPr="0003032C">
        <w:rPr>
          <w:lang w:val="en-US"/>
        </w:rPr>
        <w:t>ThrC</w:t>
      </w:r>
      <w:proofErr w:type="spellEnd"/>
      <w:r w:rsidRPr="0003032C">
        <w:rPr>
          <w:lang w:val="en-US"/>
        </w:rPr>
        <w:t>: Throat cancer</w:t>
      </w:r>
    </w:p>
    <w:p w:rsidR="0003032C" w:rsidRDefault="0003032C" w:rsidP="0003032C">
      <w:pPr>
        <w:spacing w:after="0"/>
        <w:rPr>
          <w:lang w:val="en-US"/>
        </w:rPr>
      </w:pPr>
    </w:p>
    <w:p w:rsidR="0003032C" w:rsidRDefault="0003032C" w:rsidP="0003032C">
      <w:pPr>
        <w:spacing w:after="0"/>
        <w:rPr>
          <w:lang w:val="en-US"/>
        </w:rPr>
      </w:pPr>
      <w:r w:rsidRPr="0003032C">
        <w:rPr>
          <w:lang w:val="en-US"/>
        </w:rPr>
        <w:t>* Patient has a second variation next to the secondary finding with an established relation to at least one of the cancer phenotypes warranting referral</w:t>
      </w:r>
    </w:p>
    <w:p w:rsidR="0003032C" w:rsidRDefault="0003032C" w:rsidP="0003032C">
      <w:pPr>
        <w:spacing w:after="0"/>
        <w:rPr>
          <w:lang w:val="en-US"/>
        </w:rPr>
      </w:pPr>
      <w:r w:rsidRPr="0003032C">
        <w:rPr>
          <w:lang w:val="en-US"/>
        </w:rPr>
        <w:t>** Patient has multiple secondary findings</w:t>
      </w:r>
    </w:p>
    <w:p w:rsidR="0003032C" w:rsidRDefault="0003032C" w:rsidP="0003032C">
      <w:pPr>
        <w:spacing w:after="0"/>
        <w:rPr>
          <w:lang w:val="en-US"/>
        </w:rPr>
      </w:pPr>
      <w:r w:rsidRPr="0003032C">
        <w:rPr>
          <w:lang w:val="en-US"/>
        </w:rPr>
        <w:t>Normal</w:t>
      </w:r>
      <w:r>
        <w:rPr>
          <w:lang w:val="en-US"/>
        </w:rPr>
        <w:t xml:space="preserve"> font</w:t>
      </w:r>
      <w:r w:rsidRPr="0003032C">
        <w:rPr>
          <w:lang w:val="en-US"/>
        </w:rPr>
        <w:t xml:space="preserve">: Gene associated with at least one of the cancer phenotypes that warranted referral; Bold: Gene not </w:t>
      </w:r>
      <w:proofErr w:type="spellStart"/>
      <w:r w:rsidRPr="0003032C">
        <w:rPr>
          <w:lang w:val="en-US"/>
        </w:rPr>
        <w:t>assocated</w:t>
      </w:r>
      <w:proofErr w:type="spellEnd"/>
      <w:r w:rsidRPr="0003032C">
        <w:rPr>
          <w:lang w:val="en-US"/>
        </w:rPr>
        <w:t xml:space="preserve"> with any of the cancer phenotypes that warranted referral; Bold Italics: Gene has a suggested relation to at least one  of the cancer phenotypes that warranted referral</w:t>
      </w:r>
      <w:r>
        <w:rPr>
          <w:lang w:val="en-US"/>
        </w:rPr>
        <w:t>.</w:t>
      </w:r>
    </w:p>
    <w:p w:rsidR="0003032C" w:rsidRPr="006E161C" w:rsidRDefault="0003032C" w:rsidP="0003032C">
      <w:pPr>
        <w:spacing w:after="0"/>
        <w:rPr>
          <w:lang w:val="en-US"/>
        </w:rPr>
      </w:pPr>
      <w:r w:rsidRPr="0003032C">
        <w:rPr>
          <w:lang w:val="en-US"/>
        </w:rPr>
        <w:t>Y: included in guidelines for recommended return; (Y) included in guidelines for recommended return, but not a secondary finding.</w:t>
      </w:r>
    </w:p>
    <w:sectPr w:rsidR="0003032C" w:rsidRPr="006E161C" w:rsidSect="007E7D8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1C"/>
    <w:rsid w:val="0003032C"/>
    <w:rsid w:val="00074B3C"/>
    <w:rsid w:val="0011009F"/>
    <w:rsid w:val="00116665"/>
    <w:rsid w:val="0016694D"/>
    <w:rsid w:val="002A241A"/>
    <w:rsid w:val="00374179"/>
    <w:rsid w:val="00426B3D"/>
    <w:rsid w:val="00484A5A"/>
    <w:rsid w:val="00494F44"/>
    <w:rsid w:val="005C5AB1"/>
    <w:rsid w:val="00620B46"/>
    <w:rsid w:val="006E161C"/>
    <w:rsid w:val="0072143C"/>
    <w:rsid w:val="00766F9C"/>
    <w:rsid w:val="007E7D80"/>
    <w:rsid w:val="00883EF8"/>
    <w:rsid w:val="00944E04"/>
    <w:rsid w:val="009935A6"/>
    <w:rsid w:val="00BA272D"/>
    <w:rsid w:val="00BE3980"/>
    <w:rsid w:val="00CC74AB"/>
    <w:rsid w:val="00D1604F"/>
    <w:rsid w:val="00D7665F"/>
    <w:rsid w:val="00DC4B81"/>
    <w:rsid w:val="00DE460D"/>
    <w:rsid w:val="00E200E7"/>
    <w:rsid w:val="00EB3A3E"/>
    <w:rsid w:val="00F43DC9"/>
    <w:rsid w:val="00F56183"/>
    <w:rsid w:val="00FD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unhideWhenUsed/>
    <w:qFormat/>
    <w:rsid w:val="006E16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66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66F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unhideWhenUsed/>
    <w:qFormat/>
    <w:rsid w:val="006E16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66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66F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Universitair Medisch Centrum Groningen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Johansson, LF</dc:creator>
  <cp:lastModifiedBy>Johansson, LF</cp:lastModifiedBy>
  <cp:revision>5</cp:revision>
  <dcterms:created xsi:type="dcterms:W3CDTF">2019-05-07T15:05:00Z</dcterms:created>
  <dcterms:modified xsi:type="dcterms:W3CDTF">2019-05-07T15:25:00Z</dcterms:modified>
</cp:coreProperties>
</file>