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0A34E">
      <w:pPr>
        <w:spacing w:before="52" w:line="188" w:lineRule="auto"/>
        <w:jc w:val="center"/>
        <w:rPr>
          <w:rFonts w:hint="eastAsia" w:ascii="微软雅黑" w:hAnsi="微软雅黑" w:eastAsia="微软雅黑" w:cs="微软雅黑"/>
          <w:spacing w:val="-2"/>
          <w:sz w:val="26"/>
          <w:szCs w:val="2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sz w:val="36"/>
          <w:szCs w:val="36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-118110</wp:posOffset>
                </wp:positionV>
                <wp:extent cx="788035" cy="699770"/>
                <wp:effectExtent l="0" t="0" r="12065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8090" y="748665"/>
                          <a:ext cx="788035" cy="69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E6909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638810" cy="777875"/>
                                  <wp:effectExtent l="0" t="0" r="8890" b="3175"/>
                                  <wp:docPr id="4" name="图片 4" descr="3fd5c7f80f141ae574bc6a241b030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3fd5c7f80f141ae574bc6a241b030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8810" cy="777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pt;margin-top:-9.3pt;height:55.1pt;width:62.05pt;z-index:251659264;mso-width-relative:page;mso-height-relative:page;" fillcolor="#FFFFFF [3201]" filled="t" stroked="f" coordsize="21600,21600" o:gfxdata="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ciiU81AAA&#10;AAoBAAAPAAAAAAAAAAEAIAAAACIAAABkcnMvZG93bnJldi54bWxQSwECFAAUAAAACACHTuJA3qjI&#10;plsCAACZ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0E6909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638810" cy="777875"/>
                            <wp:effectExtent l="0" t="0" r="8890" b="3175"/>
                            <wp:docPr id="4" name="图片 4" descr="3fd5c7f80f141ae574bc6a241b030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3fd5c7f80f141ae574bc6a241b0300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8810" cy="777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  <w:t>湖南建设投资集团有限责任公司</w:t>
      </w:r>
    </w:p>
    <w:p w14:paraId="2D1B849F">
      <w:pPr>
        <w:spacing w:before="52" w:line="188" w:lineRule="auto"/>
        <w:jc w:val="center"/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  <w:t>第二届商务成控综合技能竞赛参赛证</w:t>
      </w:r>
    </w:p>
    <w:p w14:paraId="7D1C1F1F">
      <w:pPr>
        <w:spacing w:before="52" w:line="188" w:lineRule="auto"/>
        <w:ind w:left="2598"/>
        <w:rPr>
          <w:rFonts w:ascii="微软雅黑" w:hAnsi="微软雅黑" w:eastAsia="微软雅黑" w:cs="微软雅黑"/>
          <w:spacing w:val="-2"/>
          <w:sz w:val="26"/>
          <w:szCs w:val="26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5"/>
        <w:tblW w:w="9128" w:type="dxa"/>
        <w:tblInd w:w="5" w:type="dxa"/>
        <w:tblBorders>
          <w:top w:val="single" w:color="6996C4" w:sz="4" w:space="0"/>
          <w:left w:val="single" w:color="6996C4" w:sz="4" w:space="0"/>
          <w:bottom w:val="single" w:color="6996C4" w:sz="4" w:space="0"/>
          <w:right w:val="single" w:color="6996C4" w:sz="4" w:space="0"/>
          <w:insideH w:val="single" w:color="6996C4" w:sz="4" w:space="0"/>
          <w:insideV w:val="single" w:color="6996C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1170"/>
        <w:gridCol w:w="1232"/>
        <w:gridCol w:w="1321"/>
        <w:gridCol w:w="634"/>
        <w:gridCol w:w="1768"/>
        <w:gridCol w:w="1664"/>
      </w:tblGrid>
      <w:tr w14:paraId="0CD974F3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7C812540">
            <w:pPr>
              <w:spacing w:before="151" w:line="193" w:lineRule="auto"/>
              <w:ind w:left="320" w:leftChars="0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生姓名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2F779AA">
            <w:pPr>
              <w:spacing w:before="151" w:line="192" w:lineRule="auto"/>
              <w:ind w:left="176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{{name}}</w:t>
            </w:r>
          </w:p>
        </w:tc>
        <w:tc>
          <w:tcPr>
            <w:tcW w:w="1664" w:type="dxa"/>
            <w:vMerge w:val="restart"/>
            <w:tcBorders>
              <w:top w:val="single" w:color="6996C4" w:sz="2" w:space="0"/>
              <w:bottom w:val="nil"/>
            </w:tcBorders>
            <w:vAlign w:val="top"/>
          </w:tcPr>
          <w:p w14:paraId="6944DCCE">
            <w:pPr>
              <w:spacing w:before="67" w:line="1984" w:lineRule="exact"/>
              <w:ind w:firstLine="5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</w:p>
        </w:tc>
      </w:tr>
      <w:tr w14:paraId="5A676B75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410A47C">
            <w:pPr>
              <w:spacing w:before="133" w:line="192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件类型</w:t>
            </w:r>
          </w:p>
        </w:tc>
        <w:tc>
          <w:tcPr>
            <w:tcW w:w="2402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6579E54">
            <w:pPr>
              <w:spacing w:before="132" w:line="193" w:lineRule="auto"/>
              <w:ind w:left="17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居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民身份证</w:t>
            </w:r>
          </w:p>
        </w:tc>
        <w:tc>
          <w:tcPr>
            <w:tcW w:w="1321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41521755">
            <w:pPr>
              <w:spacing w:before="132" w:line="194" w:lineRule="auto"/>
              <w:ind w:left="32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  <w:lang w:val="en-US" w:eastAsia="zh-CN"/>
              </w:rPr>
              <w:t>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件号码</w:t>
            </w:r>
          </w:p>
        </w:tc>
        <w:tc>
          <w:tcPr>
            <w:tcW w:w="2402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D79BAAA">
            <w:pPr>
              <w:spacing w:before="159" w:line="166" w:lineRule="auto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{{card}}</w:t>
            </w:r>
          </w:p>
        </w:tc>
        <w:tc>
          <w:tcPr>
            <w:tcW w:w="1664" w:type="dxa"/>
            <w:vMerge w:val="continue"/>
            <w:tcBorders>
              <w:top w:val="nil"/>
              <w:bottom w:val="nil"/>
            </w:tcBorders>
            <w:vAlign w:val="top"/>
          </w:tcPr>
          <w:p w14:paraId="0C456649">
            <w:pPr>
              <w:rPr>
                <w:rFonts w:ascii="Arial"/>
                <w:sz w:val="21"/>
              </w:rPr>
            </w:pPr>
          </w:p>
        </w:tc>
      </w:tr>
      <w:tr w14:paraId="6BC1E5CB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7D4ADF58">
            <w:pPr>
              <w:spacing w:before="134" w:line="193" w:lineRule="auto"/>
              <w:ind w:left="33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工作单位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10A646ED">
            <w:pPr>
              <w:spacing w:before="135" w:line="192" w:lineRule="auto"/>
              <w:ind w:left="172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{{dep}}</w:t>
            </w:r>
          </w:p>
        </w:tc>
        <w:tc>
          <w:tcPr>
            <w:tcW w:w="1664" w:type="dxa"/>
            <w:vMerge w:val="continue"/>
            <w:tcBorders>
              <w:top w:val="nil"/>
              <w:bottom w:val="nil"/>
            </w:tcBorders>
            <w:vAlign w:val="top"/>
          </w:tcPr>
          <w:p w14:paraId="25DFF56D">
            <w:pPr>
              <w:rPr>
                <w:rFonts w:ascii="Arial"/>
                <w:sz w:val="21"/>
              </w:rPr>
            </w:pPr>
          </w:p>
        </w:tc>
      </w:tr>
      <w:tr w14:paraId="3B48BBA1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636E2525">
            <w:pPr>
              <w:spacing w:before="135" w:line="193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点名称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11AA7EF">
            <w:pPr>
              <w:spacing w:before="135" w:line="193" w:lineRule="auto"/>
              <w:ind w:left="172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{{point}}</w:t>
            </w:r>
          </w:p>
        </w:tc>
        <w:tc>
          <w:tcPr>
            <w:tcW w:w="1664" w:type="dxa"/>
            <w:vMerge w:val="continue"/>
            <w:tcBorders>
              <w:top w:val="nil"/>
              <w:bottom w:val="single" w:color="6996C4" w:sz="2" w:space="0"/>
            </w:tcBorders>
            <w:vAlign w:val="top"/>
          </w:tcPr>
          <w:p w14:paraId="2A9DB771">
            <w:pPr>
              <w:rPr>
                <w:rFonts w:ascii="Arial"/>
                <w:sz w:val="21"/>
              </w:rPr>
            </w:pPr>
          </w:p>
        </w:tc>
      </w:tr>
      <w:tr w14:paraId="60AE7573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D4BE6FD">
            <w:pPr>
              <w:spacing w:before="135" w:line="195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点地址</w:t>
            </w:r>
          </w:p>
        </w:tc>
        <w:tc>
          <w:tcPr>
            <w:tcW w:w="7789" w:type="dxa"/>
            <w:gridSpan w:val="6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6E7FFFA">
            <w:pPr>
              <w:spacing w:before="136" w:line="193" w:lineRule="auto"/>
              <w:ind w:left="173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</w:rPr>
              <w:t>长沙市天心区古堆山巷11号</w:t>
            </w: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  <w:lang w:val="en-US" w:eastAsia="zh-CN"/>
              </w:rPr>
              <w:t>北门</w:t>
            </w:r>
          </w:p>
        </w:tc>
      </w:tr>
      <w:tr w14:paraId="14100417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509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13A00886">
            <w:pPr>
              <w:spacing w:before="136" w:line="194" w:lineRule="auto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sz w:val="20"/>
                <w:szCs w:val="20"/>
                <w:lang w:val="en-US" w:eastAsia="zh-CN"/>
              </w:rPr>
              <w:t>参赛证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号</w:t>
            </w:r>
          </w:p>
        </w:tc>
        <w:tc>
          <w:tcPr>
            <w:tcW w:w="3187" w:type="dxa"/>
            <w:gridSpan w:val="3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DE9712A">
            <w:pPr>
              <w:spacing w:before="137" w:line="194" w:lineRule="auto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试时间</w:t>
            </w:r>
          </w:p>
        </w:tc>
        <w:tc>
          <w:tcPr>
            <w:tcW w:w="1768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3335507">
            <w:pPr>
              <w:spacing w:before="137" w:line="193" w:lineRule="auto"/>
              <w:ind w:left="133" w:leftChars="0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考场</w:t>
            </w:r>
          </w:p>
        </w:tc>
        <w:tc>
          <w:tcPr>
            <w:tcW w:w="1664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3BE61BD">
            <w:pPr>
              <w:spacing w:before="137" w:line="193" w:lineRule="auto"/>
              <w:ind w:left="86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座</w:t>
            </w: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位号</w:t>
            </w:r>
          </w:p>
        </w:tc>
      </w:tr>
      <w:tr w14:paraId="0047B185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509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72D64EF">
            <w:pPr>
              <w:spacing w:before="164" w:line="166" w:lineRule="auto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  <w:t>{{no}}</w:t>
            </w:r>
          </w:p>
        </w:tc>
        <w:tc>
          <w:tcPr>
            <w:tcW w:w="3187" w:type="dxa"/>
            <w:gridSpan w:val="3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D42A13B">
            <w:pPr>
              <w:spacing w:before="164" w:line="166" w:lineRule="auto"/>
              <w:ind w:left="252" w:leftChars="0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pacing w:val="-8"/>
                <w:sz w:val="20"/>
                <w:szCs w:val="20"/>
              </w:rPr>
              <w:t>20</w:t>
            </w:r>
            <w:r>
              <w:rPr>
                <w:rFonts w:ascii="微软雅黑" w:hAnsi="微软雅黑" w:eastAsia="微软雅黑" w:cs="微软雅黑"/>
                <w:spacing w:val="-7"/>
                <w:sz w:val="20"/>
                <w:szCs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 xml:space="preserve">11-29 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14: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0-- 1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: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0</w:t>
            </w:r>
          </w:p>
        </w:tc>
        <w:tc>
          <w:tcPr>
            <w:tcW w:w="1768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A3E2EFA">
            <w:pPr>
              <w:spacing w:before="164" w:line="166" w:lineRule="auto"/>
              <w:ind w:left="182" w:leftChars="0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{{no1}}</w:t>
            </w:r>
          </w:p>
        </w:tc>
        <w:tc>
          <w:tcPr>
            <w:tcW w:w="1664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1808D3D">
            <w:pPr>
              <w:spacing w:before="164" w:line="166" w:lineRule="auto"/>
              <w:ind w:left="254"/>
              <w:jc w:val="center"/>
              <w:rPr>
                <w:rFonts w:hint="default" w:ascii="微软雅黑" w:hAnsi="微软雅黑" w:eastAsia="微软雅黑" w:cs="微软雅黑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highlight w:val="none"/>
                <w:lang w:val="en-US" w:eastAsia="zh-CN"/>
              </w:rPr>
              <w:t>{{no2}}</w:t>
            </w:r>
          </w:p>
        </w:tc>
      </w:tr>
    </w:tbl>
    <w:p w14:paraId="6073068D">
      <w:pPr>
        <w:spacing w:before="92" w:line="190" w:lineRule="auto"/>
        <w:ind w:left="3868"/>
        <w:rPr>
          <w:rFonts w:ascii="微软雅黑" w:hAnsi="微软雅黑" w:eastAsia="微软雅黑" w:cs="微软雅黑"/>
          <w:spacing w:val="7"/>
          <w:sz w:val="22"/>
          <w:szCs w:val="22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52B97EE">
      <w:pPr>
        <w:spacing w:before="92" w:line="190" w:lineRule="auto"/>
        <w:ind w:left="3868"/>
        <w:rPr>
          <w:rFonts w:ascii="微软雅黑" w:hAnsi="微软雅黑" w:eastAsia="微软雅黑" w:cs="微软雅黑"/>
          <w:spacing w:val="6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微软雅黑" w:hAnsi="微软雅黑" w:eastAsia="微软雅黑" w:cs="微软雅黑"/>
          <w:spacing w:val="7"/>
          <w:sz w:val="26"/>
          <w:szCs w:val="26"/>
          <w:lang w:val="en-US" w:eastAsia="zh-CN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参赛</w:t>
      </w:r>
      <w:r>
        <w:rPr>
          <w:rFonts w:ascii="微软雅黑" w:hAnsi="微软雅黑" w:eastAsia="微软雅黑" w:cs="微软雅黑"/>
          <w:spacing w:val="7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人员须</w:t>
      </w:r>
      <w:r>
        <w:rPr>
          <w:rFonts w:ascii="微软雅黑" w:hAnsi="微软雅黑" w:eastAsia="微软雅黑" w:cs="微软雅黑"/>
          <w:spacing w:val="6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知</w:t>
      </w:r>
    </w:p>
    <w:p w14:paraId="1F982E70">
      <w:pPr>
        <w:pStyle w:val="2"/>
      </w:pPr>
    </w:p>
    <w:p w14:paraId="52259A75">
      <w:pPr>
        <w:spacing w:before="25" w:line="240" w:lineRule="auto"/>
        <w:ind w:left="2" w:right="204" w:firstLine="16"/>
        <w:rPr>
          <w:rFonts w:hint="eastAsia" w:ascii="微软雅黑" w:hAnsi="微软雅黑" w:eastAsia="微软雅黑" w:cs="微软雅黑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1.凭</w:t>
      </w:r>
      <w:r>
        <w:rPr>
          <w:rFonts w:hint="eastAsia" w:ascii="微软雅黑" w:hAnsi="微软雅黑" w:eastAsia="微软雅黑" w:cs="微软雅黑"/>
          <w:spacing w:val="21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</w:rPr>
        <w:t>证和身份证件原件进入考场，所持身份证件信息须与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证载明的信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息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一致。</w:t>
      </w:r>
    </w:p>
    <w:p w14:paraId="3B7E864C">
      <w:pPr>
        <w:spacing w:before="25" w:line="240" w:lineRule="auto"/>
        <w:ind w:left="2" w:right="204" w:firstLine="16"/>
        <w:rPr>
          <w:rFonts w:hint="eastAsia" w:ascii="微软雅黑" w:hAnsi="微软雅黑" w:eastAsia="微软雅黑" w:cs="微软雅黑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考试开始前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分钟可进入考场，考试开始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5分钟后不得入场。入场后，须在“座次表”上签到，对号入座，保持安静，并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将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证和身份证件放在考位桌面，接受监考人员核查。</w:t>
      </w:r>
    </w:p>
    <w:p w14:paraId="2ACC55D4">
      <w:pPr>
        <w:spacing w:before="25" w:line="240" w:lineRule="auto"/>
        <w:ind w:left="2" w:right="204" w:firstLine="16"/>
        <w:rPr>
          <w:rFonts w:hint="eastAsia" w:ascii="微软雅黑" w:hAnsi="微软雅黑" w:eastAsia="微软雅黑" w:cs="微软雅黑"/>
          <w:spacing w:val="12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</w:rPr>
        <w:t>3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.收到试卷后，检查试卷印制是否清晰、完整，如遇字迹模糊、缺页重页或者答题纸有折皱、污损等问题，请立即举手向监考人员报告。</w:t>
      </w:r>
    </w:p>
    <w:p w14:paraId="0D568820">
      <w:pPr>
        <w:spacing w:before="25" w:line="240" w:lineRule="auto"/>
        <w:ind w:left="2" w:right="204" w:firstLine="16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spacing w:val="12"/>
          <w:sz w:val="20"/>
          <w:szCs w:val="20"/>
          <w:lang w:val="en-US" w:eastAsia="zh-CN"/>
        </w:rPr>
        <w:t>4.服从考场封闭管理，开考150分钟之内不得离开考场。</w:t>
      </w:r>
      <w:r>
        <w:rPr>
          <w:rFonts w:hint="default" w:ascii="微软雅黑" w:hAnsi="微软雅黑" w:eastAsia="微软雅黑" w:cs="微软雅黑"/>
          <w:spacing w:val="12"/>
          <w:sz w:val="20"/>
          <w:szCs w:val="20"/>
          <w:lang w:val="en-US" w:eastAsia="zh-CN"/>
        </w:rPr>
        <w:t>考试开始和结束时间以考点统一信号为准。</w:t>
      </w:r>
    </w:p>
    <w:p w14:paraId="53DE43B0">
      <w:pPr>
        <w:spacing w:before="25" w:line="240" w:lineRule="auto"/>
        <w:ind w:left="2" w:right="204" w:firstLine="16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22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参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</w:rPr>
        <w:t>加考试需携带黑色墨水笔、2B铅笔、橡皮、无声无文本编辑功能的计算器。严禁将手机、智能手表(手环)、蓝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牙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耳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机等具有通信、记录、拍照、存储、传输功能的电子设备带至座位。</w:t>
      </w:r>
    </w:p>
    <w:p w14:paraId="5DB1DDFD">
      <w:pPr>
        <w:spacing w:before="25" w:line="240" w:lineRule="auto"/>
        <w:ind w:left="2" w:right="204" w:firstLine="16"/>
        <w:rPr>
          <w:rFonts w:hint="eastAsia" w:ascii="微软雅黑" w:hAnsi="微软雅黑" w:eastAsia="微软雅黑" w:cs="微软雅黑"/>
          <w:spacing w:val="18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.答题纸和试卷上面都要写个人信息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考试过程中应妥善保管好自己的试卷，防止他人抄袭，考试结束后被甄别为雷同答卷的，将给予成绩无效</w:t>
      </w: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处理</w:t>
      </w:r>
      <w:r>
        <w:rPr>
          <w:rFonts w:hint="eastAsia" w:ascii="微软雅黑" w:hAnsi="微软雅黑" w:eastAsia="微软雅黑" w:cs="微软雅黑"/>
          <w:spacing w:val="18"/>
          <w:sz w:val="20"/>
          <w:szCs w:val="20"/>
        </w:rPr>
        <w:t>。</w:t>
      </w:r>
    </w:p>
    <w:p w14:paraId="43F1F852">
      <w:pPr>
        <w:pStyle w:val="2"/>
        <w:rPr>
          <w:rFonts w:hint="eastAsia"/>
        </w:rPr>
      </w:pPr>
    </w:p>
    <w:p w14:paraId="05C859F2">
      <w:pPr>
        <w:spacing w:line="269" w:lineRule="auto"/>
        <w:rPr>
          <w:rFonts w:ascii="Arial"/>
          <w:sz w:val="21"/>
        </w:rPr>
      </w:pPr>
    </w:p>
    <w:p w14:paraId="2CAD4FEB">
      <w:pPr>
        <w:spacing w:before="92" w:line="190" w:lineRule="auto"/>
        <w:jc w:val="both"/>
        <w:rPr>
          <w:rFonts w:hint="eastAsia" w:ascii="新宋体" w:hAnsi="新宋体" w:eastAsia="新宋体" w:cs="新宋体"/>
          <w:color w:val="FF0000"/>
          <w:spacing w:val="7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>特别提示：</w:t>
      </w:r>
    </w:p>
    <w:p w14:paraId="0A23BB0B">
      <w:pPr>
        <w:spacing w:before="25" w:line="240" w:lineRule="auto"/>
        <w:ind w:left="2" w:right="204" w:firstLine="16"/>
        <w:rPr>
          <w:rFonts w:hint="default" w:ascii="微软雅黑" w:hAnsi="微软雅黑" w:eastAsia="微软雅黑" w:cs="微软雅黑"/>
          <w:spacing w:val="1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  <w:t>考试当天考点学校有几批人员考试，交通干道可能出现拥堵，考生车辆不允许进入考点，请提前熟悉考点地址，合理规划好交通路</w:t>
      </w:r>
      <w:r>
        <w:rPr>
          <w:rFonts w:hint="default" w:ascii="微软雅黑" w:hAnsi="微软雅黑" w:eastAsia="微软雅黑" w:cs="微软雅黑"/>
          <w:spacing w:val="16"/>
          <w:sz w:val="20"/>
          <w:szCs w:val="20"/>
          <w:lang w:val="en-US" w:eastAsia="zh-CN"/>
        </w:rPr>
        <w:t>线和出行方式。</w:t>
      </w:r>
    </w:p>
    <w:p w14:paraId="0BC8E982">
      <w:pPr>
        <w:pStyle w:val="2"/>
        <w:rPr>
          <w:rFonts w:hint="eastAsia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124460</wp:posOffset>
            </wp:positionV>
            <wp:extent cx="3209925" cy="2021205"/>
            <wp:effectExtent l="0" t="0" r="9525" b="17145"/>
            <wp:wrapNone/>
            <wp:docPr id="1" name="图片 1" descr="微信图片_2024112711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411271152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sz w:val="32"/>
          <w:szCs w:val="3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3061970</wp:posOffset>
            </wp:positionH>
            <wp:positionV relativeFrom="paragraph">
              <wp:posOffset>2540</wp:posOffset>
            </wp:positionV>
            <wp:extent cx="3211195" cy="2136775"/>
            <wp:effectExtent l="0" t="0" r="8255" b="15875"/>
            <wp:wrapNone/>
            <wp:docPr id="2" name="图片 2" descr="微信图片_2024112711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11271151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977E8E">
      <w:pPr>
        <w:spacing w:line="240" w:lineRule="auto"/>
        <w:rPr>
          <w:rFonts w:ascii="Arial"/>
          <w:sz w:val="21"/>
        </w:rPr>
      </w:pPr>
    </w:p>
    <w:p w14:paraId="27724663">
      <w:pPr>
        <w:spacing w:line="270" w:lineRule="auto"/>
        <w:rPr>
          <w:rFonts w:ascii="Arial"/>
          <w:sz w:val="21"/>
        </w:rPr>
      </w:pPr>
    </w:p>
    <w:p w14:paraId="501A9166">
      <w:pPr>
        <w:spacing w:line="270" w:lineRule="auto"/>
        <w:rPr>
          <w:rFonts w:ascii="Arial"/>
          <w:sz w:val="21"/>
        </w:rPr>
      </w:pPr>
    </w:p>
    <w:p w14:paraId="4BCC2EA7">
      <w:pPr>
        <w:spacing w:line="270" w:lineRule="auto"/>
        <w:rPr>
          <w:rFonts w:hint="default" w:ascii="Arial"/>
          <w:sz w:val="21"/>
          <w:lang w:val="en-US"/>
        </w:rPr>
      </w:pPr>
    </w:p>
    <w:p w14:paraId="4E5C6C81">
      <w:pPr>
        <w:spacing w:line="270" w:lineRule="auto"/>
        <w:rPr>
          <w:rFonts w:ascii="Arial"/>
          <w:sz w:val="21"/>
        </w:rPr>
      </w:pPr>
    </w:p>
    <w:p w14:paraId="11813374">
      <w:pPr>
        <w:spacing w:line="270" w:lineRule="auto"/>
        <w:rPr>
          <w:rFonts w:ascii="Arial"/>
          <w:sz w:val="21"/>
        </w:rPr>
      </w:pPr>
    </w:p>
    <w:p w14:paraId="2C648B31">
      <w:pPr>
        <w:spacing w:line="270" w:lineRule="auto"/>
        <w:rPr>
          <w:rFonts w:ascii="Arial"/>
          <w:sz w:val="21"/>
        </w:rPr>
      </w:pPr>
      <w:bookmarkStart w:id="0" w:name="_GoBack"/>
      <w:bookmarkEnd w:id="0"/>
    </w:p>
    <w:sectPr>
      <w:pgSz w:w="11900" w:h="16840"/>
      <w:pgMar w:top="1112" w:right="1140" w:bottom="0" w:left="14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Dg4MzI5MTNkODRjNTI2MWFjZDk4YmEyMmNkNGNhNDYifQ=="/>
  </w:docVars>
  <w:rsids>
    <w:rsidRoot w:val="00000000"/>
    <w:rsid w:val="09AF400A"/>
    <w:rsid w:val="0ADB7197"/>
    <w:rsid w:val="0E4767EA"/>
    <w:rsid w:val="11F816AD"/>
    <w:rsid w:val="165C70E5"/>
    <w:rsid w:val="19CF05CB"/>
    <w:rsid w:val="1A9F3D3E"/>
    <w:rsid w:val="1C445239"/>
    <w:rsid w:val="1F5350F7"/>
    <w:rsid w:val="28CD1A76"/>
    <w:rsid w:val="29E05F69"/>
    <w:rsid w:val="2AC1560A"/>
    <w:rsid w:val="331A3A5B"/>
    <w:rsid w:val="3A833FDE"/>
    <w:rsid w:val="42B64197"/>
    <w:rsid w:val="44133D80"/>
    <w:rsid w:val="4C042DE2"/>
    <w:rsid w:val="4CA2613A"/>
    <w:rsid w:val="5182767E"/>
    <w:rsid w:val="577719E5"/>
    <w:rsid w:val="58442BA2"/>
    <w:rsid w:val="5AEE7845"/>
    <w:rsid w:val="5C904CB9"/>
    <w:rsid w:val="5FFD37CF"/>
    <w:rsid w:val="600B2331"/>
    <w:rsid w:val="61857A74"/>
    <w:rsid w:val="6FC92DAC"/>
    <w:rsid w:val="7A7E7FFB"/>
    <w:rsid w:val="7D9F49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540</Words>
  <Characters>616</Characters>
  <TotalTime>1</TotalTime>
  <ScaleCrop>false</ScaleCrop>
  <LinksUpToDate>false</LinksUpToDate>
  <CharactersWithSpaces>618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2023-09-05T21:37:00Z</dcterms:created>
  <dc:creator>Lenovo</dc:creator>
  <cp:lastModifiedBy>还侑莪Dn.</cp:lastModifiedBy>
  <cp:lastPrinted>2023-10-09T06:47:00Z</cp:lastPrinted>
  <dcterms:modified xsi:type="dcterms:W3CDTF">2024-11-27T05:28:42Z</dcterms:modified>
  <dc:title>商务成控参赛证打印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2023-10-09T09:08:23Z</vt:filetime>
  </property>
  <property fmtid="{D5CDD505-2E9C-101B-9397-08002B2CF9AE}" pid="4" name="KSOProductBuildVer">
    <vt:lpwstr>2052-12.1.0.18276</vt:lpwstr>
  </property>
  <property fmtid="{D5CDD505-2E9C-101B-9397-08002B2CF9AE}" pid="5" name="ICV">
    <vt:lpwstr>A7670ECBC06F44F39D7E967C37E6D5E6_13</vt:lpwstr>
  </property>
</Properties>
</file>