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WMS Panamá</w:t>
      </w:r>
    </w:p>
    <w:p>
      <w:pPr>
        <w:spacing w:after="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Herramientas del Entorno de Desarrollo</w:t>
      </w:r>
    </w:p>
    <w:p>
      <w:pPr>
        <w:pBdr>
          <w:bottom w:val="single" w:color="2E75B6" w:sz="6" w:space="1"/>
        </w:pBdr>
        <w:spacing w:after="120"/>
      </w:pPr>
      <w:r>
        <w:rPr>
          <w:color w:val="555555"/>
          <w:sz w:val="20"/>
          <w:szCs w:val="20"/>
        </w:rPr>
        <w:t xml:space="preserve">Checklist de instalación · Stack Python (FastAPI) + React/TypeScript + Docker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Fecha: 28 de mayo de 2026</w:t>
      </w:r>
    </w:p>
    <w:p>
      <w:pPr>
        <w:pStyle w:val="Heading1"/>
      </w:pPr>
      <w:r>
        <w:t xml:space="preserve">1. IDE y Editor</w:t>
      </w:r>
    </w:p>
    <w:p>
      <w:pPr>
        <w:spacing w:after="160"/>
      </w:pPr>
      <w:r>
        <w:rPr>
          <w:i/>
          <w:iCs/>
          <w:color w:val="555555"/>
        </w:rPr>
        <w:t xml:space="preserve">Un solo editor que cubra Python y TypeScript a la vez.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Visual Studio Code</w:t>
      </w:r>
      <w:r>
        <w:t xml:space="preserve"> — editor principal recomendado para todo el proyecto.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Extensión Python + Pylance</w:t>
      </w:r>
      <w:r>
        <w:t xml:space="preserve"> — autocompletado e inteligencia de código Python.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Extensión Ruff</w:t>
      </w:r>
      <w:r>
        <w:t xml:space="preserve"> — linter y formateador de Python integrado al editor.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Extensión Docker</w:t>
      </w:r>
      <w:r>
        <w:t xml:space="preserve"> — gestión de contenedores e imágenes desde el 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ESLint + Prettier</w:t>
      </w:r>
      <w:r>
        <w:t xml:space="preserve"> — linting y formato del frontend React/TypeScript.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Tailwind CSS IntelliSense</w:t>
      </w:r>
      <w:r>
        <w:t xml:space="preserve"> — autocompletado de clases de Tailwind.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GitLens</w:t>
      </w:r>
      <w:r>
        <w:t xml:space="preserve"> — historial, autoría y comparaciones de Git.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Even Better TOML</w:t>
      </w:r>
      <w:r>
        <w:t xml:space="preserve"> — soporte para pyproject.toml y alembic.ini.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PyCharm Professional (opcional)</w:t>
      </w:r>
      <w:r>
        <w:t xml:space="preserve"> — alternativa robusta solo para el backend Python.</w:t>
      </w:r>
    </w:p>
    <w:p>
      <w:pPr>
        <w:pStyle w:val="Heading1"/>
      </w:pPr>
      <w:r>
        <w:t xml:space="preserve">2. Runtimes Base</w:t>
      </w:r>
    </w:p>
    <w:p>
      <w:pPr>
        <w:spacing w:after="160"/>
      </w:pPr>
      <w:r>
        <w:rPr>
          <w:i/>
          <w:iCs/>
          <w:color w:val="555555"/>
        </w:rPr>
        <w:t xml:space="preserve">Las versiones exactas del proyecto, gestionadas por versión.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Python 3.12</w:t>
      </w:r>
      <w:r>
        <w:t xml:space="preserve"> — preferiblemente vía pyenv para fijar la versión.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Node.js 20 LTS</w:t>
      </w:r>
      <w:r>
        <w:t xml:space="preserve"> — gestionado con nvm para el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Git</w:t>
      </w:r>
      <w:r>
        <w:t xml:space="preserve"> — control de versiones.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WSL2 (solo Windows)</w:t>
      </w:r>
      <w:r>
        <w:t xml:space="preserve"> — para que Docker y las rutas funcionen igual que en producción.</w:t>
      </w:r>
    </w:p>
    <w:p>
      <w:pPr>
        <w:pStyle w:val="Heading1"/>
      </w:pPr>
      <w:r>
        <w:t xml:space="preserve">3. Backend — Python / FastAPI</w:t>
      </w:r>
    </w:p>
    <w:p>
      <w:pPr>
        <w:spacing w:after="160"/>
      </w:pPr>
      <w:r>
        <w:rPr>
          <w:i/>
          <w:iCs/>
          <w:color w:val="555555"/>
        </w:rPr>
        <w:t xml:space="preserve">Herramientas de dependencias, calidad y ejecución de la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uv (o pip + venv)</w:t>
      </w:r>
      <w:r>
        <w:t xml:space="preserve"> — gestor de entornos y dependencias; uv es el estándar moderno y más rápido.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Ruff</w:t>
      </w:r>
      <w:r>
        <w:t xml:space="preserve"> — linter + formateador todo-en-uno (reemplaza black, isort y flake8).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mypy</w:t>
      </w:r>
      <w:r>
        <w:t xml:space="preserve"> — chequeo de tipos estático.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pytest + pytest-asyncio + pytest-cov</w:t>
      </w:r>
      <w:r>
        <w:t xml:space="preserve"> — ejecución de tests y medición de cobertura.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Alembic</w:t>
      </w:r>
      <w:r>
        <w:t xml:space="preserve"> — migraciones de base de datos (ya incluido en el proyecto).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Uvicorn</w:t>
      </w:r>
      <w:r>
        <w:t xml:space="preserve"> — servidor ASGI para correr la API en local.</w:t>
      </w:r>
    </w:p>
    <w:p>
      <w:pPr>
        <w:pStyle w:val="Heading1"/>
      </w:pPr>
      <w:r>
        <w:t xml:space="preserve">4. Servicios de Datos (vía Docker)</w:t>
      </w:r>
    </w:p>
    <w:p>
      <w:pPr>
        <w:spacing w:after="160"/>
      </w:pPr>
      <w:r>
        <w:rPr>
          <w:i/>
          <w:iCs/>
          <w:color w:val="555555"/>
        </w:rPr>
        <w:t xml:space="preserve">No instalar manualmente: levantar con docker-compose.yml del backend. Sí instalar clientes para inspeccionarlos.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PostgreSQL 16</w:t>
      </w:r>
      <w:r>
        <w:t xml:space="preserve"> — base de datos principal (en contenedor).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Redis 7</w:t>
      </w:r>
      <w:r>
        <w:t xml:space="preserve"> — caché y locks distribuidos (en contenedor).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Meilisearch</w:t>
      </w:r>
      <w:r>
        <w:t xml:space="preserve"> — motor de búsqueda (en contenedor).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DBeaver o TablePlus</w:t>
      </w:r>
      <w:r>
        <w:t xml:space="preserve"> — cliente gráfico para PostgreSQL.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RedisInsight</w:t>
      </w:r>
      <w:r>
        <w:t xml:space="preserve"> — cliente gráfico para inspeccionar Redis.</w:t>
      </w:r>
    </w:p>
    <w:p>
      <w:pPr>
        <w:pStyle w:val="Heading1"/>
      </w:pPr>
      <w:r>
        <w:t xml:space="preserve">5. Frontend — React + TypeScript</w:t>
      </w:r>
    </w:p>
    <w:p>
      <w:pPr>
        <w:spacing w:after="160"/>
      </w:pPr>
      <w:r>
        <w:rPr>
          <w:i/>
          <w:iCs/>
          <w:color w:val="555555"/>
        </w:rPr>
        <w:t xml:space="preserve">Vite ya provee el servidor de desarrollo (npm run dev).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Vite</w:t>
      </w:r>
      <w:r>
        <w:t xml:space="preserve"> — bundler y dev server del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React Developer Tools</w:t>
      </w:r>
      <w:r>
        <w:t xml:space="preserve"> — extensión de navegador para depurar componentes y estado.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ESLint + Prettier + Tailwind</w:t>
      </w:r>
      <w:r>
        <w:t xml:space="preserve"> — ya configurados como extensiones del editor.</w:t>
      </w:r>
    </w:p>
    <w:p>
      <w:pPr>
        <w:pStyle w:val="Heading1"/>
      </w:pPr>
      <w:r>
        <w:t xml:space="preserve">6. Contenedores y DevOps</w:t>
      </w:r>
    </w:p>
    <w:p>
      <w:pPr>
        <w:spacing w:after="160"/>
      </w:pPr>
      <w:r>
        <w:rPr>
          <w:i/>
          <w:iCs/>
          <w:color w:val="555555"/>
        </w:rPr>
        <w:t xml:space="preserve">Reproduce el entorno completo de forma idéntica a producción.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Docker Desktop (o Docker Engine + Compose)</w:t>
      </w:r>
      <w:r>
        <w:t xml:space="preserve"> — orquestación de todo el stack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GitHub CLI (gh)</w:t>
      </w:r>
      <w:r>
        <w:t xml:space="preserve"> — manejo del pipeline de CI (.github/workflows/ci.yml) desde la terminal.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Nginx y Prometheus</w:t>
      </w:r>
      <w:r>
        <w:t xml:space="preserve"> — ya definidos para producción; no requieren instalación local.</w:t>
      </w:r>
    </w:p>
    <w:p>
      <w:pPr>
        <w:pStyle w:val="Heading1"/>
      </w:pPr>
      <w:r>
        <w:t xml:space="preserve">7. Pruebas de API</w:t>
      </w:r>
    </w:p>
    <w:p>
      <w:pPr>
        <w:spacing w:after="160"/>
      </w:pPr>
      <w:r>
        <w:rPr>
          <w:i/>
          <w:iCs/>
          <w:color w:val="555555"/>
        </w:rPr>
        <w:t xml:space="preserve">Para validar los 60+ endpoints del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Swagger UI (/docs)</w:t>
      </w:r>
      <w:r>
        <w:t xml:space="preserve"> — documentación interactiva incluida en FastAPI; cubre la mayoría de los casos.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Postman, Bruno o REST Client</w:t>
      </w:r>
      <w:r>
        <w:t xml:space="preserve"> — colecciones guardadas y flujos de prueba reutilizables.</w:t>
      </w:r>
    </w:p>
    <w:p>
      <w:pPr>
        <w:pStyle w:val="Heading1"/>
      </w:pPr>
      <w:r>
        <w:t xml:space="preserve">8. Capa de IA / ML</w:t>
      </w:r>
    </w:p>
    <w:p>
      <w:pPr>
        <w:spacing w:after="160"/>
      </w:pPr>
      <w:r>
        <w:rPr>
          <w:i/>
          <w:iCs/>
          <w:color w:val="555555"/>
        </w:rPr>
        <w:t xml:space="preserve">Para el módulo app/services/ai que aprende de forma orgánica.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Prophet</w:t>
      </w:r>
      <w:r>
        <w:t xml:space="preserve"> — pronóstico de demanda.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LangChain</w:t>
      </w:r>
      <w:r>
        <w:t xml:space="preserve"> — asistente conversacional.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OR-Tools</w:t>
      </w:r>
      <w:r>
        <w:t xml:space="preserve"> — optimización (slotting / rutas).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pandas + numpy</w:t>
      </w:r>
      <w:r>
        <w:t xml:space="preserve"> — manipulación y cálculo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Jupyter / Notebooks de VS Code</w:t>
      </w:r>
      <w:r>
        <w:t xml:space="preserve"> — experimentación antes de llevar el código a servicios.</w:t>
      </w:r>
    </w:p>
    <w:p>
      <w:pPr>
        <w:pStyle w:val="Heading1"/>
      </w:pPr>
      <w:r>
        <w:t xml:space="preserve">9. Calidad y Automatización</w:t>
      </w:r>
    </w:p>
    <w:p>
      <w:pPr>
        <w:spacing w:after="160"/>
      </w:pPr>
      <w:r>
        <w:rPr>
          <w:i/>
          <w:iCs/>
          <w:color w:val="555555"/>
        </w:rPr>
        <w:t xml:space="preserve">Evita que llegue código sucio al repositorio.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pre-commit</w:t>
      </w:r>
      <w:r>
        <w:t xml:space="preserve"> — corre ruff/mypy/tests automáticamente antes de cada commit.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Makefile (ya incluido)</w:t>
      </w:r>
      <w:r>
        <w:t xml:space="preserve"> — atajos: make test, make run, make migrate.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WMS Panamá · Herramientas de Desarrollo · 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2026-05-28T19:55:20.387Z</dcterms:created>
  <dcterms:modified xsi:type="dcterms:W3CDTF">2026-05-28T19:55:20.387Z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