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71" w:rsidRDefault="008A3978">
      <w:r>
        <w:rPr>
          <w:rFonts w:hint="eastAsia"/>
        </w:rPr>
        <w:t xml:space="preserve">2015 자율주행 자동차 </w:t>
      </w:r>
      <w:r w:rsidR="00C74BB1">
        <w:rPr>
          <w:rFonts w:hint="eastAsia"/>
        </w:rPr>
        <w:t>심포지엄</w:t>
      </w:r>
    </w:p>
    <w:p w:rsidR="008A3978" w:rsidRDefault="008A3978">
      <w:r>
        <w:rPr>
          <w:rFonts w:hint="eastAsia"/>
        </w:rPr>
        <w:t>일시</w:t>
      </w:r>
      <w:r w:rsidR="00974711">
        <w:rPr>
          <w:rFonts w:hint="eastAsia"/>
        </w:rPr>
        <w:t xml:space="preserve"> : 2015.03.31</w:t>
      </w:r>
    </w:p>
    <w:p w:rsidR="008A3978" w:rsidRDefault="008A3978">
      <w:r>
        <w:rPr>
          <w:rFonts w:hint="eastAsia"/>
        </w:rPr>
        <w:t>주관 : 자동차부품연구원</w:t>
      </w:r>
    </w:p>
    <w:p w:rsidR="008A3978" w:rsidRDefault="008A3978"/>
    <w:p w:rsidR="008A3978" w:rsidRDefault="008A3978">
      <w:r>
        <w:rPr>
          <w:rFonts w:hint="eastAsia"/>
        </w:rPr>
        <w:t>- 정부측</w:t>
      </w:r>
    </w:p>
    <w:p w:rsidR="008A3978" w:rsidRDefault="008A3978" w:rsidP="008A3978">
      <w:pPr>
        <w:ind w:firstLine="195"/>
      </w:pPr>
      <w:r>
        <w:rPr>
          <w:rFonts w:hint="eastAsia"/>
        </w:rPr>
        <w:t>중소, 중견 기업 지원을 위한 전문기관을 선정</w:t>
      </w:r>
    </w:p>
    <w:p w:rsidR="008A3978" w:rsidRDefault="008A3978" w:rsidP="008A3978">
      <w:pPr>
        <w:ind w:firstLine="195"/>
      </w:pPr>
      <w:r>
        <w:rPr>
          <w:rFonts w:hint="eastAsia"/>
        </w:rPr>
        <w:t xml:space="preserve"> . 중소, 중견기업이 활용가능한 상위 수준의 Safety 요구사항 자료 개발</w:t>
      </w:r>
    </w:p>
    <w:p w:rsidR="008A3978" w:rsidRDefault="008A3978" w:rsidP="008A3978">
      <w:pPr>
        <w:ind w:firstLine="195"/>
      </w:pPr>
      <w:r>
        <w:rPr>
          <w:rFonts w:hint="eastAsia"/>
        </w:rPr>
        <w:t xml:space="preserve"> . 단계별 맞춤형 교육 프로그램 개발 및 컨설팅 전문가 육성</w:t>
      </w:r>
    </w:p>
    <w:p w:rsidR="008A3978" w:rsidRDefault="008A3978" w:rsidP="008A3978">
      <w:pPr>
        <w:ind w:firstLine="195"/>
      </w:pPr>
      <w:r>
        <w:rPr>
          <w:rFonts w:hint="eastAsia"/>
        </w:rPr>
        <w:t>미국 교통쪽에서 전정한 기준에 따라 Level 3까지는 구현이 되도록 R&amp;D를 주도해 나가겠다.</w:t>
      </w:r>
    </w:p>
    <w:p w:rsidR="00CE13F3" w:rsidRDefault="00CE13F3" w:rsidP="008A3978">
      <w:pPr>
        <w:ind w:firstLine="195"/>
      </w:pPr>
      <w:r>
        <w:rPr>
          <w:rFonts w:hint="eastAsia"/>
        </w:rPr>
        <w:t>R&amp;D의 수요기관은 복수로 진행하도록 하여 글로벌 시장에 적극 대응 하겠다.</w:t>
      </w:r>
    </w:p>
    <w:p w:rsidR="008A3978" w:rsidRPr="00CE13F3" w:rsidRDefault="008A3978" w:rsidP="008A3978">
      <w:pPr>
        <w:ind w:firstLine="195"/>
      </w:pPr>
    </w:p>
    <w:p w:rsidR="008A3978" w:rsidRDefault="008A3978">
      <w:r>
        <w:rPr>
          <w:rFonts w:hint="eastAsia"/>
        </w:rPr>
        <w:t>- 현대차 이기춘 이사</w:t>
      </w:r>
    </w:p>
    <w:p w:rsidR="008A3978" w:rsidRDefault="008A3978" w:rsidP="008A3978">
      <w:pPr>
        <w:ind w:firstLine="210"/>
      </w:pPr>
      <w:r>
        <w:rPr>
          <w:rFonts w:hint="eastAsia"/>
        </w:rPr>
        <w:t xml:space="preserve">: GPS도 안되고 센싱, 통신등의 지원 인프라가 전혀 없을 때 자동차의 안전이 문제되어 현대차에서는 그런 경우에도 안전해야 한다는 것이 기본 원칙이다. </w:t>
      </w:r>
    </w:p>
    <w:p w:rsidR="008A3978" w:rsidRDefault="008A3978" w:rsidP="008A3978">
      <w:pPr>
        <w:ind w:firstLine="210"/>
      </w:pPr>
      <w:r>
        <w:rPr>
          <w:rFonts w:hint="eastAsia"/>
        </w:rPr>
        <w:t>: V2V등도 전체 차량의 50%가 기능을 가지고 있어야 비로서 쓰임새가 있다. 현재 차량의 사용 현황으로 보면 50%가 장착하기 위해서는 7년 정도가 소요되는데 초기 구매자들은 쓰지도 못하는 기능이 장착되었다는 민원도 발생시킬 수 있어서 문제가 된다. 이걸 해결할 수 있어야 한다.</w:t>
      </w:r>
    </w:p>
    <w:p w:rsidR="008A3978" w:rsidRDefault="008A3978" w:rsidP="008A3978">
      <w:pPr>
        <w:ind w:firstLineChars="100" w:firstLine="200"/>
      </w:pPr>
      <w:r>
        <w:rPr>
          <w:rFonts w:hint="eastAsia"/>
        </w:rPr>
        <w:t>: 13만개 이상의 경우에 따른 데이터가 있어야 완전한 자율주행이 가능하지만 현재 5% 정도만 활용할 수 있다. 그래서 현대차는 동영상과 같이 부분 자율주행을 구현하였고 상용화 준비를 하고 있다.</w:t>
      </w:r>
    </w:p>
    <w:p w:rsidR="008A3978" w:rsidRDefault="008A3978" w:rsidP="008A3978">
      <w:pPr>
        <w:ind w:firstLineChars="100" w:firstLine="200"/>
      </w:pPr>
      <w:r>
        <w:rPr>
          <w:rFonts w:hint="eastAsia"/>
        </w:rPr>
        <w:t>: 부품, 소재가 중요하며 그 기반을 다지며 가야 한다. 부품단위 인증이 반드시 필요하며 현대차는 그러한 것들의 준비 여부를 보면서 자율주행 자동차의 개발을 진행하도록 하겠다.</w:t>
      </w:r>
    </w:p>
    <w:p w:rsidR="00CE13F3" w:rsidRDefault="00CE13F3" w:rsidP="00CE13F3">
      <w:bookmarkStart w:id="0" w:name="_GoBack"/>
      <w:bookmarkEnd w:id="0"/>
    </w:p>
    <w:p w:rsidR="00CE13F3" w:rsidRDefault="00CE13F3" w:rsidP="00CE1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의견</w:t>
      </w:r>
    </w:p>
    <w:p w:rsidR="00CE13F3" w:rsidRDefault="00CE13F3" w:rsidP="00CE13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정부측은 현대차가 이전과 같이 선도할 의지가 부족하여 </w:t>
      </w:r>
      <w:r w:rsidR="00C74BB1">
        <w:rPr>
          <w:rFonts w:hint="eastAsia"/>
        </w:rPr>
        <w:t xml:space="preserve">수요기관을 복수로 선정할 </w:t>
      </w:r>
      <w:r w:rsidR="00C74BB1">
        <w:rPr>
          <w:rFonts w:hint="eastAsia"/>
        </w:rPr>
        <w:lastRenderedPageBreak/>
        <w:t>수 있도록 R&amp;D 제한을 약화시킴.</w:t>
      </w:r>
    </w:p>
    <w:p w:rsidR="00C74BB1" w:rsidRDefault="00C74BB1" w:rsidP="00CE13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현대차는 전장에 대한 또는 소프트웨어에 대한 부담으로 기계로 완전히 풀지 못하는 것은 안전에 취약하다고 판단하고 있다고 여겨짐.</w:t>
      </w:r>
    </w:p>
    <w:p w:rsidR="00C74BB1" w:rsidRPr="008A3978" w:rsidRDefault="00C74BB1" w:rsidP="00C74BB1">
      <w:pPr>
        <w:pStyle w:val="a3"/>
        <w:ind w:leftChars="0" w:left="1120"/>
      </w:pPr>
      <w:r>
        <w:rPr>
          <w:rFonts w:hint="eastAsia"/>
        </w:rPr>
        <w:t>부분 자율주행에 대해 홍보하는 것도 우리도 할 줄 알지만 운전자 안전 때문에 완전 자율 주행은 안하고 있다는 외침으로 보임.</w:t>
      </w:r>
    </w:p>
    <w:sectPr w:rsidR="00C74BB1" w:rsidRPr="008A3978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B4" w:rsidRDefault="00F902B4" w:rsidP="00470C21">
      <w:pPr>
        <w:spacing w:after="0" w:line="240" w:lineRule="auto"/>
      </w:pPr>
      <w:r>
        <w:separator/>
      </w:r>
    </w:p>
  </w:endnote>
  <w:endnote w:type="continuationSeparator" w:id="0">
    <w:p w:rsidR="00F902B4" w:rsidRDefault="00F902B4" w:rsidP="0047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67887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70C21" w:rsidRDefault="00470C21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64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64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B4" w:rsidRDefault="00F902B4" w:rsidP="00470C21">
      <w:pPr>
        <w:spacing w:after="0" w:line="240" w:lineRule="auto"/>
      </w:pPr>
      <w:r>
        <w:separator/>
      </w:r>
    </w:p>
  </w:footnote>
  <w:footnote w:type="continuationSeparator" w:id="0">
    <w:p w:rsidR="00F902B4" w:rsidRDefault="00F902B4" w:rsidP="0047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21" w:rsidRDefault="00470C21">
    <w:pPr>
      <w:pStyle w:val="a4"/>
    </w:pPr>
    <w:r>
      <w:rPr>
        <w:rFonts w:hint="eastAsia"/>
      </w:rPr>
      <w:t xml:space="preserve">                                                                            지엘큐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ECF"/>
    <w:multiLevelType w:val="hybridMultilevel"/>
    <w:tmpl w:val="137A9742"/>
    <w:lvl w:ilvl="0" w:tplc="395AA47E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B41F82"/>
    <w:multiLevelType w:val="hybridMultilevel"/>
    <w:tmpl w:val="B3CAF60C"/>
    <w:lvl w:ilvl="0" w:tplc="64742B8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3B349F"/>
    <w:multiLevelType w:val="hybridMultilevel"/>
    <w:tmpl w:val="2522DC9C"/>
    <w:lvl w:ilvl="0" w:tplc="D4EE509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541DB4"/>
    <w:multiLevelType w:val="hybridMultilevel"/>
    <w:tmpl w:val="CF8A55D2"/>
    <w:lvl w:ilvl="0" w:tplc="BF9EBF34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78"/>
    <w:rsid w:val="00076418"/>
    <w:rsid w:val="00387A3A"/>
    <w:rsid w:val="00466171"/>
    <w:rsid w:val="00470C21"/>
    <w:rsid w:val="008A3978"/>
    <w:rsid w:val="00974711"/>
    <w:rsid w:val="00C74BB1"/>
    <w:rsid w:val="00CE13F3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0C21"/>
  </w:style>
  <w:style w:type="paragraph" w:styleId="a5">
    <w:name w:val="footer"/>
    <w:basedOn w:val="a"/>
    <w:link w:val="Char0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0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0C21"/>
  </w:style>
  <w:style w:type="paragraph" w:styleId="a5">
    <w:name w:val="footer"/>
    <w:basedOn w:val="a"/>
    <w:link w:val="Char0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2015-04-01T03:18:00Z</cp:lastPrinted>
  <dcterms:created xsi:type="dcterms:W3CDTF">2015-04-01T02:22:00Z</dcterms:created>
  <dcterms:modified xsi:type="dcterms:W3CDTF">2015-04-01T03:18:00Z</dcterms:modified>
</cp:coreProperties>
</file>