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78A6" w:rsidRPr="00B46F5C" w:rsidRDefault="00B46F5C" w:rsidP="00B46F5C">
      <w:pPr>
        <w:tabs>
          <w:tab w:val="left" w:pos="3195"/>
          <w:tab w:val="center" w:pos="4677"/>
        </w:tabs>
        <w:jc w:val="center"/>
        <w:rPr>
          <w:b/>
          <w:i/>
        </w:rPr>
      </w:pPr>
      <w:r w:rsidRPr="00B46F5C">
        <w:rPr>
          <w:b/>
          <w:i/>
        </w:rPr>
        <w:t>Тема1. Введение в курс «Экономика организации»</w:t>
      </w:r>
    </w:p>
    <w:p w:rsidR="00B46F5C" w:rsidRDefault="00B46F5C" w:rsidP="00B46F5C">
      <w:r w:rsidRPr="00B46F5C">
        <w:rPr>
          <w:b/>
        </w:rPr>
        <w:t>Экономика организаций</w:t>
      </w:r>
      <w:r>
        <w:t xml:space="preserve"> – самостоятельная дисциплина, предметом изучения которой является деятельность предприятия, процесс разработки и принятия хозяйственных решений.</w:t>
      </w:r>
    </w:p>
    <w:p w:rsidR="00B46F5C" w:rsidRDefault="00B46F5C" w:rsidP="00B46F5C">
      <w:r w:rsidRPr="00B46F5C">
        <w:rPr>
          <w:b/>
        </w:rPr>
        <w:t>Экономика</w:t>
      </w:r>
      <w:r>
        <w:t xml:space="preserve"> – хозяйственная деятельность общества. Совокупность отношений в системе производства распределения обмена и потребления.</w:t>
      </w:r>
    </w:p>
    <w:p w:rsidR="00B46F5C" w:rsidRPr="00B46F5C" w:rsidRDefault="00B46F5C" w:rsidP="00B46F5C">
      <w:pPr>
        <w:jc w:val="center"/>
        <w:rPr>
          <w:b/>
          <w:i/>
        </w:rPr>
      </w:pPr>
      <w:r w:rsidRPr="00B46F5C">
        <w:rPr>
          <w:b/>
          <w:i/>
        </w:rPr>
        <w:t>Цели и предметы</w:t>
      </w:r>
    </w:p>
    <w:p w:rsidR="00B46F5C" w:rsidRDefault="00B46F5C" w:rsidP="00B46F5C">
      <w:r>
        <w:t xml:space="preserve">Конечной </w:t>
      </w:r>
      <w:r w:rsidRPr="00B46F5C">
        <w:rPr>
          <w:b/>
        </w:rPr>
        <w:t>целью экономической жизни</w:t>
      </w:r>
      <w:r>
        <w:t xml:space="preserve"> является потребление, важнейшей сферой экономики является производство.</w:t>
      </w:r>
    </w:p>
    <w:p w:rsidR="00B46F5C" w:rsidRDefault="00B46F5C" w:rsidP="00B46F5C">
      <w:r w:rsidRPr="00B46F5C">
        <w:rPr>
          <w:b/>
        </w:rPr>
        <w:t>Производство, описание и объяснение всей хозяйственной деятельности предприятия</w:t>
      </w:r>
      <w:r>
        <w:t xml:space="preserve"> и являются </w:t>
      </w:r>
      <w:r w:rsidRPr="00B46F5C">
        <w:rPr>
          <w:b/>
        </w:rPr>
        <w:t>предметом изучения</w:t>
      </w:r>
      <w:r>
        <w:t xml:space="preserve"> в курсе «Экономика организаций».</w:t>
      </w:r>
    </w:p>
    <w:p w:rsidR="00B46F5C" w:rsidRDefault="00B46F5C" w:rsidP="00B46F5C">
      <w:pPr>
        <w:rPr>
          <w:b/>
        </w:rPr>
      </w:pPr>
      <w:r>
        <w:t xml:space="preserve">На основе познания закономерностей производственного процесса появляется возможность разработать хозяйственные </w:t>
      </w:r>
      <w:r w:rsidRPr="00B46F5C">
        <w:rPr>
          <w:b/>
        </w:rPr>
        <w:t>методы реализации практических целей.</w:t>
      </w:r>
    </w:p>
    <w:p w:rsidR="00B46F5C" w:rsidRDefault="00B46F5C" w:rsidP="00B46F5C">
      <w:r>
        <w:t>- «Без развития производства не может быть рынка, именно производство рождает товарную массу.»</w:t>
      </w:r>
    </w:p>
    <w:p w:rsidR="00B46F5C" w:rsidRDefault="00B46F5C" w:rsidP="00B46F5C"/>
    <w:p w:rsidR="00B46F5C" w:rsidRDefault="00B46F5C" w:rsidP="00B46F5C">
      <w:pPr>
        <w:jc w:val="center"/>
        <w:rPr>
          <w:b/>
        </w:rPr>
      </w:pPr>
      <w:r w:rsidRPr="00B46F5C">
        <w:rPr>
          <w:b/>
        </w:rPr>
        <w:t>Основными объектами изучения экономики организаций являются</w:t>
      </w:r>
    </w:p>
    <w:p w:rsidR="00B46F5C" w:rsidRPr="00A92F0B" w:rsidRDefault="00B46F5C" w:rsidP="00040AD8">
      <w:pPr>
        <w:pStyle w:val="a4"/>
        <w:rPr>
          <w:color w:val="44546A" w:themeColor="text2"/>
          <w:sz w:val="18"/>
          <w:szCs w:val="18"/>
        </w:rPr>
      </w:pPr>
      <w:r w:rsidRPr="00A92F0B">
        <w:rPr>
          <w:color w:val="44546A" w:themeColor="text2"/>
          <w:sz w:val="18"/>
          <w:szCs w:val="18"/>
        </w:rPr>
        <w:t xml:space="preserve">Производственная структура предприятия </w:t>
      </w:r>
    </w:p>
    <w:p w:rsidR="00B46F5C" w:rsidRPr="00A92F0B" w:rsidRDefault="00B46F5C" w:rsidP="00040AD8">
      <w:pPr>
        <w:pStyle w:val="a4"/>
        <w:rPr>
          <w:color w:val="44546A" w:themeColor="text2"/>
          <w:sz w:val="18"/>
          <w:szCs w:val="18"/>
        </w:rPr>
      </w:pPr>
      <w:r w:rsidRPr="00A92F0B">
        <w:rPr>
          <w:color w:val="44546A" w:themeColor="text2"/>
          <w:sz w:val="18"/>
          <w:szCs w:val="18"/>
        </w:rPr>
        <w:t xml:space="preserve">Типы промышленного производства </w:t>
      </w:r>
    </w:p>
    <w:p w:rsidR="00B46F5C" w:rsidRPr="00A92F0B" w:rsidRDefault="00B46F5C" w:rsidP="00040AD8">
      <w:pPr>
        <w:pStyle w:val="a4"/>
        <w:rPr>
          <w:color w:val="44546A" w:themeColor="text2"/>
          <w:sz w:val="18"/>
          <w:szCs w:val="18"/>
        </w:rPr>
      </w:pPr>
      <w:r w:rsidRPr="00A92F0B">
        <w:rPr>
          <w:color w:val="44546A" w:themeColor="text2"/>
          <w:sz w:val="18"/>
          <w:szCs w:val="18"/>
        </w:rPr>
        <w:t>Выбор хозяйственной стратегии</w:t>
      </w:r>
    </w:p>
    <w:p w:rsidR="00B46F5C" w:rsidRPr="00A92F0B" w:rsidRDefault="00B46F5C" w:rsidP="00040AD8">
      <w:pPr>
        <w:pStyle w:val="a4"/>
        <w:rPr>
          <w:color w:val="44546A" w:themeColor="text2"/>
          <w:sz w:val="18"/>
          <w:szCs w:val="18"/>
        </w:rPr>
      </w:pPr>
      <w:r w:rsidRPr="00A92F0B">
        <w:rPr>
          <w:color w:val="44546A" w:themeColor="text2"/>
          <w:sz w:val="18"/>
          <w:szCs w:val="18"/>
        </w:rPr>
        <w:t>Техническая подготовка производства</w:t>
      </w:r>
    </w:p>
    <w:p w:rsidR="00B46F5C" w:rsidRPr="00A92F0B" w:rsidRDefault="00B46F5C" w:rsidP="00040AD8">
      <w:pPr>
        <w:pStyle w:val="a4"/>
        <w:rPr>
          <w:color w:val="44546A" w:themeColor="text2"/>
          <w:sz w:val="18"/>
          <w:szCs w:val="18"/>
        </w:rPr>
      </w:pPr>
      <w:r w:rsidRPr="00A92F0B">
        <w:rPr>
          <w:color w:val="44546A" w:themeColor="text2"/>
          <w:sz w:val="18"/>
          <w:szCs w:val="18"/>
        </w:rPr>
        <w:t>Финансовые ресурсы предприятия</w:t>
      </w:r>
    </w:p>
    <w:p w:rsidR="00B46F5C" w:rsidRDefault="00B46F5C" w:rsidP="00040AD8">
      <w:pPr>
        <w:jc w:val="center"/>
      </w:pPr>
    </w:p>
    <w:p w:rsidR="00B46F5C" w:rsidRPr="00040AD8" w:rsidRDefault="00040AD8" w:rsidP="00040AD8">
      <w:pPr>
        <w:jc w:val="center"/>
        <w:rPr>
          <w:b/>
          <w:i/>
        </w:rPr>
      </w:pPr>
      <w:r w:rsidRPr="00040AD8">
        <w:rPr>
          <w:b/>
          <w:i/>
        </w:rPr>
        <w:t>Основные моменты осуществления предпринимательской деятельности</w:t>
      </w:r>
    </w:p>
    <w:p w:rsidR="00040AD8" w:rsidRPr="00A92F0B" w:rsidRDefault="00040AD8" w:rsidP="00040AD8">
      <w:pPr>
        <w:pStyle w:val="a4"/>
        <w:rPr>
          <w:color w:val="44546A" w:themeColor="text2"/>
          <w:sz w:val="18"/>
          <w:szCs w:val="18"/>
        </w:rPr>
      </w:pPr>
      <w:r w:rsidRPr="00A92F0B">
        <w:rPr>
          <w:color w:val="44546A" w:themeColor="text2"/>
          <w:sz w:val="18"/>
          <w:szCs w:val="18"/>
        </w:rPr>
        <w:t>Знание общеэкономической теории</w:t>
      </w:r>
    </w:p>
    <w:p w:rsidR="00040AD8" w:rsidRPr="00A92F0B" w:rsidRDefault="00040AD8" w:rsidP="00040AD8">
      <w:pPr>
        <w:pStyle w:val="a4"/>
        <w:rPr>
          <w:color w:val="44546A" w:themeColor="text2"/>
          <w:sz w:val="18"/>
          <w:szCs w:val="18"/>
        </w:rPr>
      </w:pPr>
      <w:r w:rsidRPr="00A92F0B">
        <w:rPr>
          <w:color w:val="44546A" w:themeColor="text2"/>
          <w:sz w:val="18"/>
          <w:szCs w:val="18"/>
        </w:rPr>
        <w:t>Наличие конкретных экономических знаний и навыков</w:t>
      </w:r>
    </w:p>
    <w:p w:rsidR="00040AD8" w:rsidRPr="00A92F0B" w:rsidRDefault="00040AD8" w:rsidP="00040AD8">
      <w:pPr>
        <w:pStyle w:val="a4"/>
        <w:rPr>
          <w:color w:val="44546A" w:themeColor="text2"/>
          <w:sz w:val="18"/>
          <w:szCs w:val="18"/>
        </w:rPr>
      </w:pPr>
      <w:r w:rsidRPr="00A92F0B">
        <w:rPr>
          <w:color w:val="44546A" w:themeColor="text2"/>
          <w:sz w:val="18"/>
          <w:szCs w:val="18"/>
        </w:rPr>
        <w:t>Умение использовать различные количественные методы для предпринимательских расчетов, аналитических вычислений, прогнозов.</w:t>
      </w:r>
    </w:p>
    <w:p w:rsidR="00040AD8" w:rsidRDefault="00040AD8" w:rsidP="00040AD8"/>
    <w:p w:rsidR="006F3BDC" w:rsidRDefault="006F3BDC" w:rsidP="00040AD8"/>
    <w:p w:rsidR="00040AD8" w:rsidRDefault="00040AD8" w:rsidP="00040AD8"/>
    <w:p w:rsidR="006F3BDC" w:rsidRPr="006F3BDC" w:rsidRDefault="006F3BDC" w:rsidP="006F3BDC">
      <w:pPr>
        <w:jc w:val="center"/>
        <w:rPr>
          <w:b/>
          <w:i/>
        </w:rPr>
      </w:pPr>
      <w:r w:rsidRPr="006F3BDC">
        <w:rPr>
          <w:b/>
          <w:i/>
        </w:rPr>
        <w:t>Термины</w:t>
      </w:r>
    </w:p>
    <w:p w:rsidR="006F3BDC" w:rsidRDefault="006F3BDC" w:rsidP="00040AD8">
      <w:r w:rsidRPr="006F3BDC">
        <w:rPr>
          <w:b/>
        </w:rPr>
        <w:t>Экономика предприятия</w:t>
      </w:r>
      <w:r>
        <w:t xml:space="preserve"> – система знаний, связанных с процессом разработки и принятия хозяйственных решений в ходе деятельности предприятия.</w:t>
      </w:r>
    </w:p>
    <w:p w:rsidR="006F3BDC" w:rsidRDefault="006F3BDC" w:rsidP="00040AD8">
      <w:proofErr w:type="spellStart"/>
      <w:r w:rsidRPr="006F3BDC">
        <w:rPr>
          <w:b/>
        </w:rPr>
        <w:t>Экономикс</w:t>
      </w:r>
      <w:proofErr w:type="spellEnd"/>
      <w:r>
        <w:t xml:space="preserve"> – область экономических наук, изучающая теоретические основы экономических процессов: термин введен в обращение британским ученым-экономистом А. Маршаллом.</w:t>
      </w:r>
    </w:p>
    <w:p w:rsidR="006F3BDC" w:rsidRDefault="006F3BDC" w:rsidP="00040AD8">
      <w:r w:rsidRPr="006F3BDC">
        <w:rPr>
          <w:b/>
        </w:rPr>
        <w:lastRenderedPageBreak/>
        <w:t xml:space="preserve">Экономика </w:t>
      </w:r>
      <w:r>
        <w:t>– хоз. Деятельность общества, также совокупность отношений, складывающихся в системе производства, распределения, обмена и потребления.</w:t>
      </w:r>
    </w:p>
    <w:p w:rsidR="006F3BDC" w:rsidRDefault="006F3BDC" w:rsidP="00040AD8">
      <w:r w:rsidRPr="006F3BDC">
        <w:rPr>
          <w:b/>
        </w:rPr>
        <w:t>Макроэкономика</w:t>
      </w:r>
      <w:r>
        <w:t xml:space="preserve"> – наука, изучающая функционирование экономики страны в целом.</w:t>
      </w:r>
    </w:p>
    <w:p w:rsidR="006F3BDC" w:rsidRDefault="006F3BDC" w:rsidP="00040AD8">
      <w:r w:rsidRPr="006F3BDC">
        <w:rPr>
          <w:b/>
        </w:rPr>
        <w:t xml:space="preserve">Микроэкономика </w:t>
      </w:r>
      <w:r>
        <w:t>– наука, изучающая функционирование экономических агентов в ходе их производственной, распределительной, потребительской и обменной деятельности.</w:t>
      </w:r>
    </w:p>
    <w:p w:rsidR="006F3BDC" w:rsidRDefault="006F3BDC" w:rsidP="00040AD8"/>
    <w:p w:rsidR="006F3BDC" w:rsidRDefault="006F3BDC" w:rsidP="00A92F0B">
      <w:r>
        <w:t>В анализе экономики применяют математические модели, граф</w:t>
      </w:r>
      <w:proofErr w:type="gramStart"/>
      <w:r>
        <w:t>.</w:t>
      </w:r>
      <w:proofErr w:type="gramEnd"/>
      <w:r>
        <w:t xml:space="preserve"> Изображения</w:t>
      </w:r>
      <w:r w:rsidR="00A92F0B">
        <w:t>.</w:t>
      </w:r>
    </w:p>
    <w:p w:rsidR="00A92F0B" w:rsidRDefault="00A92F0B" w:rsidP="00A92F0B">
      <w:r>
        <w:t>2 допущения:</w:t>
      </w:r>
    </w:p>
    <w:p w:rsidR="00A92F0B" w:rsidRDefault="00A92F0B" w:rsidP="00A92F0B">
      <w:pPr>
        <w:pStyle w:val="a3"/>
        <w:numPr>
          <w:ilvl w:val="0"/>
          <w:numId w:val="3"/>
        </w:numPr>
      </w:pPr>
      <w:r>
        <w:t>Максимизация прибыли</w:t>
      </w:r>
    </w:p>
    <w:p w:rsidR="00A92F0B" w:rsidRDefault="00A92F0B" w:rsidP="00A92F0B">
      <w:pPr>
        <w:pStyle w:val="a3"/>
        <w:numPr>
          <w:ilvl w:val="0"/>
          <w:numId w:val="3"/>
        </w:numPr>
      </w:pPr>
      <w:r>
        <w:t>Рыночная среда активна – гибкая</w:t>
      </w:r>
    </w:p>
    <w:p w:rsidR="00A92F0B" w:rsidRDefault="00A92F0B" w:rsidP="00A92F0B">
      <w:pPr>
        <w:tabs>
          <w:tab w:val="left" w:pos="5925"/>
        </w:tabs>
      </w:pPr>
    </w:p>
    <w:p w:rsidR="00A92F0B" w:rsidRPr="00A92F0B" w:rsidRDefault="00A92F0B" w:rsidP="00A92F0B">
      <w:pPr>
        <w:tabs>
          <w:tab w:val="left" w:pos="5925"/>
        </w:tabs>
        <w:jc w:val="center"/>
        <w:rPr>
          <w:b/>
          <w:i/>
        </w:rPr>
      </w:pPr>
      <w:r w:rsidRPr="00A92F0B">
        <w:rPr>
          <w:b/>
          <w:i/>
        </w:rPr>
        <w:t>Основные вопросы макроэкономики</w:t>
      </w:r>
    </w:p>
    <w:p w:rsidR="00A92F0B" w:rsidRDefault="00A92F0B" w:rsidP="00A92F0B">
      <w:pPr>
        <w:pStyle w:val="a3"/>
        <w:numPr>
          <w:ilvl w:val="0"/>
          <w:numId w:val="5"/>
        </w:numPr>
        <w:tabs>
          <w:tab w:val="left" w:pos="5925"/>
        </w:tabs>
      </w:pPr>
      <w:r>
        <w:t>Ценообразование</w:t>
      </w:r>
    </w:p>
    <w:p w:rsidR="00A92F0B" w:rsidRDefault="00A92F0B" w:rsidP="00A92F0B">
      <w:pPr>
        <w:pStyle w:val="a3"/>
        <w:numPr>
          <w:ilvl w:val="0"/>
          <w:numId w:val="5"/>
        </w:numPr>
        <w:tabs>
          <w:tab w:val="left" w:pos="5925"/>
        </w:tabs>
      </w:pPr>
      <w:r>
        <w:t>ВВП</w:t>
      </w:r>
    </w:p>
    <w:p w:rsidR="00A92F0B" w:rsidRDefault="00A92F0B" w:rsidP="00A92F0B">
      <w:pPr>
        <w:pStyle w:val="a3"/>
        <w:numPr>
          <w:ilvl w:val="0"/>
          <w:numId w:val="5"/>
        </w:numPr>
        <w:tabs>
          <w:tab w:val="left" w:pos="5925"/>
        </w:tabs>
      </w:pPr>
      <w:r>
        <w:t>Распределение ВВП на душу населения</w:t>
      </w:r>
    </w:p>
    <w:p w:rsidR="00A92F0B" w:rsidRDefault="00A92F0B" w:rsidP="00A92F0B">
      <w:pPr>
        <w:tabs>
          <w:tab w:val="left" w:pos="5925"/>
        </w:tabs>
        <w:ind w:left="360"/>
      </w:pPr>
      <w:r>
        <w:t>Задание 1.</w:t>
      </w:r>
    </w:p>
    <w:p w:rsidR="00A92F0B" w:rsidRDefault="00A92F0B" w:rsidP="00A92F0B">
      <w:pPr>
        <w:pStyle w:val="a3"/>
        <w:numPr>
          <w:ilvl w:val="0"/>
          <w:numId w:val="8"/>
        </w:numPr>
        <w:tabs>
          <w:tab w:val="left" w:pos="5925"/>
        </w:tabs>
      </w:pPr>
      <w:r>
        <w:t xml:space="preserve">Обеспечить потребителей качественными, </w:t>
      </w:r>
      <w:proofErr w:type="spellStart"/>
      <w:r>
        <w:t>энергоэффективными</w:t>
      </w:r>
      <w:proofErr w:type="spellEnd"/>
      <w:r>
        <w:t xml:space="preserve"> и надежными электронагревателями. Для способствования повышению комфорта и качества жизни в быту.</w:t>
      </w:r>
    </w:p>
    <w:p w:rsidR="00A92F0B" w:rsidRDefault="00A92F0B" w:rsidP="00B862BA">
      <w:pPr>
        <w:pStyle w:val="a3"/>
        <w:numPr>
          <w:ilvl w:val="0"/>
          <w:numId w:val="8"/>
        </w:numPr>
        <w:tabs>
          <w:tab w:val="left" w:pos="5925"/>
        </w:tabs>
      </w:pPr>
      <w:r>
        <w:t xml:space="preserve">Занять и укрепить позицию на рынке бытовой техники, добиться доли </w:t>
      </w:r>
      <w:r w:rsidRPr="00A92F0B">
        <w:t>%</w:t>
      </w:r>
      <w:r>
        <w:t xml:space="preserve"> рынка в течение </w:t>
      </w:r>
      <w:r>
        <w:rPr>
          <w:lang w:val="en-US"/>
        </w:rPr>
        <w:t>N</w:t>
      </w:r>
      <w:r w:rsidRPr="00A92F0B">
        <w:t xml:space="preserve"> </w:t>
      </w:r>
      <w:r>
        <w:t>лет.</w:t>
      </w:r>
    </w:p>
    <w:p w:rsidR="00B862BA" w:rsidRDefault="00B862BA" w:rsidP="00B862BA">
      <w:pPr>
        <w:tabs>
          <w:tab w:val="left" w:pos="5925"/>
        </w:tabs>
        <w:ind w:left="360"/>
      </w:pPr>
      <w:r>
        <w:t>3)</w:t>
      </w:r>
    </w:p>
    <w:tbl>
      <w:tblPr>
        <w:tblStyle w:val="af4"/>
        <w:tblW w:w="0" w:type="auto"/>
        <w:tblInd w:w="360" w:type="dxa"/>
        <w:tblLook w:val="04A0" w:firstRow="1" w:lastRow="0" w:firstColumn="1" w:lastColumn="0" w:noHBand="0" w:noVBand="1"/>
      </w:tblPr>
      <w:tblGrid>
        <w:gridCol w:w="4496"/>
        <w:gridCol w:w="4489"/>
      </w:tblGrid>
      <w:tr w:rsidR="00B862BA" w:rsidTr="00B862BA">
        <w:tc>
          <w:tcPr>
            <w:tcW w:w="4672" w:type="dxa"/>
          </w:tcPr>
          <w:p w:rsidR="00B862BA" w:rsidRPr="00B862BA" w:rsidRDefault="00B862BA" w:rsidP="00B862BA">
            <w:pPr>
              <w:tabs>
                <w:tab w:val="left" w:pos="5925"/>
              </w:tabs>
              <w:jc w:val="center"/>
              <w:rPr>
                <w:b/>
                <w:i/>
              </w:rPr>
            </w:pPr>
            <w:r w:rsidRPr="00B862BA">
              <w:rPr>
                <w:b/>
                <w:i/>
              </w:rPr>
              <w:t>Преимущества</w:t>
            </w:r>
          </w:p>
        </w:tc>
        <w:tc>
          <w:tcPr>
            <w:tcW w:w="4673" w:type="dxa"/>
          </w:tcPr>
          <w:p w:rsidR="00B862BA" w:rsidRPr="00B862BA" w:rsidRDefault="00B862BA" w:rsidP="00B862BA">
            <w:pPr>
              <w:tabs>
                <w:tab w:val="left" w:pos="5925"/>
              </w:tabs>
              <w:jc w:val="center"/>
              <w:rPr>
                <w:b/>
                <w:i/>
              </w:rPr>
            </w:pPr>
            <w:r w:rsidRPr="00B862BA">
              <w:rPr>
                <w:b/>
                <w:i/>
              </w:rPr>
              <w:t>Недостатки</w:t>
            </w:r>
          </w:p>
        </w:tc>
      </w:tr>
      <w:tr w:rsidR="00B862BA" w:rsidTr="00B862BA">
        <w:tc>
          <w:tcPr>
            <w:tcW w:w="4672" w:type="dxa"/>
          </w:tcPr>
          <w:p w:rsidR="00B862BA" w:rsidRDefault="00B862BA" w:rsidP="00B862BA">
            <w:pPr>
              <w:tabs>
                <w:tab w:val="left" w:pos="5925"/>
              </w:tabs>
              <w:jc w:val="center"/>
            </w:pPr>
            <w:r>
              <w:t>Современное оборудование и технологии производства</w:t>
            </w:r>
          </w:p>
        </w:tc>
        <w:tc>
          <w:tcPr>
            <w:tcW w:w="4673" w:type="dxa"/>
          </w:tcPr>
          <w:p w:rsidR="00B862BA" w:rsidRDefault="00B862BA" w:rsidP="00B862BA">
            <w:pPr>
              <w:tabs>
                <w:tab w:val="left" w:pos="5925"/>
              </w:tabs>
              <w:jc w:val="center"/>
            </w:pPr>
            <w:r>
              <w:t>Отсутствие доверия от покупателей</w:t>
            </w:r>
          </w:p>
        </w:tc>
      </w:tr>
      <w:tr w:rsidR="00B862BA" w:rsidTr="00B862BA">
        <w:tc>
          <w:tcPr>
            <w:tcW w:w="4672" w:type="dxa"/>
          </w:tcPr>
          <w:p w:rsidR="00B862BA" w:rsidRDefault="00B862BA" w:rsidP="00B862BA">
            <w:pPr>
              <w:tabs>
                <w:tab w:val="left" w:pos="5925"/>
              </w:tabs>
              <w:jc w:val="center"/>
            </w:pPr>
            <w:r>
              <w:t>Гибкая ценовая политика</w:t>
            </w:r>
          </w:p>
        </w:tc>
        <w:tc>
          <w:tcPr>
            <w:tcW w:w="4673" w:type="dxa"/>
          </w:tcPr>
          <w:p w:rsidR="00B862BA" w:rsidRDefault="00B862BA" w:rsidP="00B862BA">
            <w:pPr>
              <w:tabs>
                <w:tab w:val="left" w:pos="5925"/>
              </w:tabs>
              <w:jc w:val="center"/>
            </w:pPr>
            <w:r>
              <w:t>Ограниченные финансовые ресурсы</w:t>
            </w:r>
          </w:p>
        </w:tc>
      </w:tr>
      <w:tr w:rsidR="00B862BA" w:rsidTr="00B862BA">
        <w:tc>
          <w:tcPr>
            <w:tcW w:w="4672" w:type="dxa"/>
          </w:tcPr>
          <w:p w:rsidR="00B862BA" w:rsidRDefault="00B862BA" w:rsidP="00B862BA">
            <w:pPr>
              <w:tabs>
                <w:tab w:val="left" w:pos="5925"/>
              </w:tabs>
              <w:jc w:val="center"/>
            </w:pPr>
            <w:r>
              <w:t>Быстрая адаптация к требованиям рынка</w:t>
            </w:r>
          </w:p>
        </w:tc>
        <w:tc>
          <w:tcPr>
            <w:tcW w:w="4673" w:type="dxa"/>
          </w:tcPr>
          <w:p w:rsidR="00B862BA" w:rsidRDefault="00B862BA" w:rsidP="00B862BA">
            <w:pPr>
              <w:tabs>
                <w:tab w:val="left" w:pos="5925"/>
              </w:tabs>
              <w:jc w:val="center"/>
            </w:pPr>
            <w:r>
              <w:t>Недостаток опыта в управлении и маркетинге</w:t>
            </w:r>
          </w:p>
        </w:tc>
      </w:tr>
    </w:tbl>
    <w:p w:rsidR="00B862BA" w:rsidRDefault="00B862BA" w:rsidP="00B862BA">
      <w:pPr>
        <w:tabs>
          <w:tab w:val="left" w:pos="5925"/>
        </w:tabs>
      </w:pPr>
    </w:p>
    <w:p w:rsidR="00B862BA" w:rsidRPr="00A92F0B" w:rsidRDefault="00B862BA" w:rsidP="00B862BA">
      <w:pPr>
        <w:pStyle w:val="a3"/>
        <w:numPr>
          <w:ilvl w:val="0"/>
          <w:numId w:val="9"/>
        </w:numPr>
        <w:tabs>
          <w:tab w:val="left" w:pos="5925"/>
        </w:tabs>
      </w:pPr>
      <w:r>
        <w:t>Надежность и репутация, стабильность поставок и соблюдение сроков, качество материалов, возможность долгосрочного сотрудничества, конкурентная цена и гибкие условия.</w:t>
      </w:r>
      <w:bookmarkStart w:id="0" w:name="_GoBack"/>
      <w:bookmarkEnd w:id="0"/>
    </w:p>
    <w:sectPr w:rsidR="00B862BA" w:rsidRPr="00A92F0B" w:rsidSect="00A92F0B">
      <w:pgSz w:w="11906" w:h="16838"/>
      <w:pgMar w:top="1134" w:right="850" w:bottom="1134" w:left="1701" w:header="708" w:footer="708" w:gutter="0"/>
      <w:pgBorders w:offsetFrom="page">
        <w:top w:val="shorebirdTracks" w:sz="8" w:space="24" w:color="auto"/>
        <w:left w:val="shorebirdTracks" w:sz="8" w:space="24" w:color="auto"/>
        <w:bottom w:val="shorebirdTracks" w:sz="8" w:space="24" w:color="auto"/>
        <w:right w:val="shorebirdTracks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E2A49"/>
    <w:multiLevelType w:val="hybridMultilevel"/>
    <w:tmpl w:val="D0282B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E18A2"/>
    <w:multiLevelType w:val="hybridMultilevel"/>
    <w:tmpl w:val="F064AC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4C2E08"/>
    <w:multiLevelType w:val="hybridMultilevel"/>
    <w:tmpl w:val="6B168E60"/>
    <w:lvl w:ilvl="0" w:tplc="03985A94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C0496"/>
    <w:multiLevelType w:val="hybridMultilevel"/>
    <w:tmpl w:val="8A9607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AC135E"/>
    <w:multiLevelType w:val="hybridMultilevel"/>
    <w:tmpl w:val="3C026AB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116DB0"/>
    <w:multiLevelType w:val="hybridMultilevel"/>
    <w:tmpl w:val="F31067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51F56"/>
    <w:multiLevelType w:val="hybridMultilevel"/>
    <w:tmpl w:val="D1F89B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CC674A"/>
    <w:multiLevelType w:val="hybridMultilevel"/>
    <w:tmpl w:val="B98CB8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D37CBE"/>
    <w:multiLevelType w:val="hybridMultilevel"/>
    <w:tmpl w:val="D2849A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8"/>
  </w:num>
  <w:num w:numId="4">
    <w:abstractNumId w:val="7"/>
  </w:num>
  <w:num w:numId="5">
    <w:abstractNumId w:val="5"/>
  </w:num>
  <w:num w:numId="6">
    <w:abstractNumId w:val="3"/>
  </w:num>
  <w:num w:numId="7">
    <w:abstractNumId w:val="4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6F5C"/>
    <w:rsid w:val="00040AD8"/>
    <w:rsid w:val="006F3BDC"/>
    <w:rsid w:val="0084600F"/>
    <w:rsid w:val="00A778A6"/>
    <w:rsid w:val="00A92F0B"/>
    <w:rsid w:val="00B46F5C"/>
    <w:rsid w:val="00B86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C27FB"/>
  <w15:chartTrackingRefBased/>
  <w15:docId w15:val="{91335EBB-2AB0-473A-A7EB-BA0B2DB2B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ru-RU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F3BDC"/>
  </w:style>
  <w:style w:type="paragraph" w:styleId="1">
    <w:name w:val="heading 1"/>
    <w:basedOn w:val="a"/>
    <w:next w:val="a"/>
    <w:link w:val="10"/>
    <w:uiPriority w:val="9"/>
    <w:qFormat/>
    <w:rsid w:val="006F3BDC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3BDC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3BD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3BD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3BD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3BD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BD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BD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BD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46F5C"/>
    <w:pPr>
      <w:ind w:left="720"/>
      <w:contextualSpacing/>
    </w:pPr>
  </w:style>
  <w:style w:type="paragraph" w:styleId="a4">
    <w:name w:val="Intense Quote"/>
    <w:basedOn w:val="a"/>
    <w:next w:val="a"/>
    <w:link w:val="a5"/>
    <w:uiPriority w:val="30"/>
    <w:qFormat/>
    <w:rsid w:val="006F3BDC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a5">
    <w:name w:val="Выделенная цитата Знак"/>
    <w:basedOn w:val="a0"/>
    <w:link w:val="a4"/>
    <w:uiPriority w:val="30"/>
    <w:rsid w:val="006F3BDC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6F3BDC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F3BDC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F3BDC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F3BDC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6F3BDC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6F3BDC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70">
    <w:name w:val="Заголовок 7 Знак"/>
    <w:basedOn w:val="a0"/>
    <w:link w:val="7"/>
    <w:uiPriority w:val="9"/>
    <w:semiHidden/>
    <w:rsid w:val="006F3BDC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80">
    <w:name w:val="Заголовок 8 Знак"/>
    <w:basedOn w:val="a0"/>
    <w:link w:val="8"/>
    <w:uiPriority w:val="9"/>
    <w:semiHidden/>
    <w:rsid w:val="006F3BDC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6F3BDC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a6">
    <w:name w:val="caption"/>
    <w:basedOn w:val="a"/>
    <w:next w:val="a"/>
    <w:uiPriority w:val="35"/>
    <w:semiHidden/>
    <w:unhideWhenUsed/>
    <w:qFormat/>
    <w:rsid w:val="006F3BDC"/>
    <w:pPr>
      <w:spacing w:line="240" w:lineRule="auto"/>
    </w:pPr>
    <w:rPr>
      <w:b/>
      <w:bCs/>
      <w:smallCaps/>
      <w:color w:val="595959" w:themeColor="text1" w:themeTint="A6"/>
    </w:rPr>
  </w:style>
  <w:style w:type="paragraph" w:styleId="a7">
    <w:name w:val="Title"/>
    <w:basedOn w:val="a"/>
    <w:next w:val="a"/>
    <w:link w:val="a8"/>
    <w:uiPriority w:val="10"/>
    <w:qFormat/>
    <w:rsid w:val="006F3BDC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a8">
    <w:name w:val="Заголовок Знак"/>
    <w:basedOn w:val="a0"/>
    <w:link w:val="a7"/>
    <w:uiPriority w:val="10"/>
    <w:rsid w:val="006F3BDC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a9">
    <w:name w:val="Subtitle"/>
    <w:basedOn w:val="a"/>
    <w:next w:val="a"/>
    <w:link w:val="aa"/>
    <w:uiPriority w:val="11"/>
    <w:qFormat/>
    <w:rsid w:val="006F3BD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aa">
    <w:name w:val="Подзаголовок Знак"/>
    <w:basedOn w:val="a0"/>
    <w:link w:val="a9"/>
    <w:uiPriority w:val="11"/>
    <w:rsid w:val="006F3BDC"/>
    <w:rPr>
      <w:rFonts w:asciiTheme="majorHAnsi" w:eastAsiaTheme="majorEastAsia" w:hAnsiTheme="majorHAnsi" w:cstheme="majorBidi"/>
      <w:sz w:val="30"/>
      <w:szCs w:val="30"/>
    </w:rPr>
  </w:style>
  <w:style w:type="character" w:styleId="ab">
    <w:name w:val="Strong"/>
    <w:basedOn w:val="a0"/>
    <w:uiPriority w:val="22"/>
    <w:qFormat/>
    <w:rsid w:val="006F3BDC"/>
    <w:rPr>
      <w:b/>
      <w:bCs/>
    </w:rPr>
  </w:style>
  <w:style w:type="character" w:styleId="ac">
    <w:name w:val="Emphasis"/>
    <w:basedOn w:val="a0"/>
    <w:uiPriority w:val="20"/>
    <w:qFormat/>
    <w:rsid w:val="006F3BDC"/>
    <w:rPr>
      <w:i/>
      <w:iCs/>
      <w:color w:val="70AD47" w:themeColor="accent6"/>
    </w:rPr>
  </w:style>
  <w:style w:type="paragraph" w:styleId="ad">
    <w:name w:val="No Spacing"/>
    <w:uiPriority w:val="1"/>
    <w:qFormat/>
    <w:rsid w:val="006F3BDC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6F3BDC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22">
    <w:name w:val="Цитата 2 Знак"/>
    <w:basedOn w:val="a0"/>
    <w:link w:val="21"/>
    <w:uiPriority w:val="29"/>
    <w:rsid w:val="006F3BDC"/>
    <w:rPr>
      <w:i/>
      <w:iCs/>
      <w:color w:val="262626" w:themeColor="text1" w:themeTint="D9"/>
    </w:rPr>
  </w:style>
  <w:style w:type="character" w:styleId="ae">
    <w:name w:val="Subtle Emphasis"/>
    <w:basedOn w:val="a0"/>
    <w:uiPriority w:val="19"/>
    <w:qFormat/>
    <w:rsid w:val="006F3BDC"/>
    <w:rPr>
      <w:i/>
      <w:iCs/>
    </w:rPr>
  </w:style>
  <w:style w:type="character" w:styleId="af">
    <w:name w:val="Intense Emphasis"/>
    <w:basedOn w:val="a0"/>
    <w:uiPriority w:val="21"/>
    <w:qFormat/>
    <w:rsid w:val="006F3BDC"/>
    <w:rPr>
      <w:b/>
      <w:bCs/>
      <w:i/>
      <w:iCs/>
    </w:rPr>
  </w:style>
  <w:style w:type="character" w:styleId="af0">
    <w:name w:val="Subtle Reference"/>
    <w:basedOn w:val="a0"/>
    <w:uiPriority w:val="31"/>
    <w:qFormat/>
    <w:rsid w:val="006F3BDC"/>
    <w:rPr>
      <w:smallCaps/>
      <w:color w:val="595959" w:themeColor="text1" w:themeTint="A6"/>
    </w:rPr>
  </w:style>
  <w:style w:type="character" w:styleId="af1">
    <w:name w:val="Intense Reference"/>
    <w:basedOn w:val="a0"/>
    <w:uiPriority w:val="32"/>
    <w:qFormat/>
    <w:rsid w:val="006F3BDC"/>
    <w:rPr>
      <w:b/>
      <w:bCs/>
      <w:smallCaps/>
      <w:color w:val="70AD47" w:themeColor="accent6"/>
    </w:rPr>
  </w:style>
  <w:style w:type="character" w:styleId="af2">
    <w:name w:val="Book Title"/>
    <w:basedOn w:val="a0"/>
    <w:uiPriority w:val="33"/>
    <w:qFormat/>
    <w:rsid w:val="006F3BDC"/>
    <w:rPr>
      <w:b/>
      <w:bCs/>
      <w:caps w:val="0"/>
      <w:smallCaps/>
      <w:spacing w:val="7"/>
      <w:sz w:val="21"/>
      <w:szCs w:val="21"/>
    </w:rPr>
  </w:style>
  <w:style w:type="paragraph" w:styleId="af3">
    <w:name w:val="TOC Heading"/>
    <w:basedOn w:val="1"/>
    <w:next w:val="a"/>
    <w:uiPriority w:val="39"/>
    <w:semiHidden/>
    <w:unhideWhenUsed/>
    <w:qFormat/>
    <w:rsid w:val="006F3BDC"/>
    <w:pPr>
      <w:outlineLvl w:val="9"/>
    </w:pPr>
  </w:style>
  <w:style w:type="table" w:styleId="af4">
    <w:name w:val="Table Grid"/>
    <w:basedOn w:val="a1"/>
    <w:uiPriority w:val="39"/>
    <w:rsid w:val="00B862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2F6174-B85E-4C0D-8DB8-11ACF35992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442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Студенческая</dc:creator>
  <cp:keywords/>
  <dc:description/>
  <cp:lastModifiedBy>Студенческая</cp:lastModifiedBy>
  <cp:revision>1</cp:revision>
  <dcterms:created xsi:type="dcterms:W3CDTF">2026-01-26T08:53:00Z</dcterms:created>
  <dcterms:modified xsi:type="dcterms:W3CDTF">2026-01-26T10:12:00Z</dcterms:modified>
</cp:coreProperties>
</file>