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/>
        </w:rPr>
        <w:t>22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spacing w:before="1"/>
        <w:rPr>
          <w:rFonts w:hint="eastAsia" w:ascii="Times New Roman"/>
          <w:sz w:val="50"/>
        </w:rPr>
      </w:pPr>
    </w:p>
    <w:p>
      <w:pPr>
        <w:spacing w:before="0" w:line="240" w:lineRule="auto"/>
        <w:ind w:left="660" w:leftChars="0" w:right="750" w:rightChars="0" w:firstLine="0" w:firstLineChars="0"/>
        <w:jc w:val="center"/>
        <w:rPr>
          <w:sz w:val="44"/>
        </w:rPr>
      </w:pPr>
      <w:r>
        <w:rPr>
          <w:rFonts w:hint="eastAsia"/>
          <w:w w:val="95"/>
          <w:sz w:val="44"/>
        </w:rPr>
        <w:t>关于成立应急管理工作领导小组的通知</w:t>
      </w:r>
    </w:p>
    <w:p>
      <w:pPr>
        <w:pStyle w:val="2"/>
        <w:spacing w:before="6"/>
        <w:ind w:left="1100" w:leftChars="500" w:right="1010" w:rightChars="459" w:firstLine="12" w:firstLineChars="0"/>
        <w:rPr>
          <w:sz w:val="52"/>
        </w:rPr>
      </w:pPr>
    </w:p>
    <w:p>
      <w:pPr>
        <w:spacing w:line="500" w:lineRule="exact"/>
        <w:ind w:right="44" w:rightChars="2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为加强应急管理工作的组织领导，提高处置突发事件的能力，避免和最大限度减少由人身、设备安全事故发生所造成的损失，根据国家《安全生产法》及安全生产标准化管理规定，经公司研究决定，成立应急管理工作领导小组，其成员组成如下：</w:t>
      </w:r>
    </w:p>
    <w:p>
      <w:pPr>
        <w:spacing w:line="500" w:lineRule="exact"/>
        <w:ind w:left="0" w:leftChars="0" w:right="44" w:rightChars="20" w:firstLine="662" w:firstLineChars="206"/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一、组成成员</w:t>
      </w: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 xml:space="preserve">组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>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尹善英</w:t>
      </w: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副组长：李炳龙</w:t>
      </w: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成  员：崔栋、韩婷、刘金涛、各乡镇主管</w:t>
      </w: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下设应急工作管理办公室，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刘金涛</w:t>
      </w:r>
      <w:r>
        <w:rPr>
          <w:rFonts w:hint="eastAsia" w:ascii="仿宋_GB2312" w:eastAsia="仿宋_GB2312"/>
          <w:sz w:val="32"/>
          <w:szCs w:val="32"/>
        </w:rPr>
        <w:t>兼办公室主任，负责公司应急管理日常工作。</w:t>
      </w:r>
    </w:p>
    <w:p>
      <w:pPr>
        <w:spacing w:line="500" w:lineRule="exact"/>
        <w:ind w:left="0" w:leftChars="0" w:right="44" w:rightChars="20" w:firstLine="662" w:firstLineChars="206"/>
        <w:rPr>
          <w:rFonts w:hint="eastAsia" w:ascii="仿宋_GB2312" w:eastAsia="仿宋_GB2312"/>
          <w:b/>
          <w:bCs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二、工作职责</w:t>
      </w: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1、按照安全生产指导方针和安全生产标准化具体要求，全面负责制订、审核公司应急管理工作方案和各种突发事件的应急预案。</w:t>
      </w: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2、开展各类突发性事件风险隐患的普查和监控工作；加强对重大突发事件的预测、跟踪和预警工作，协调有关方面做好突发事件的应对工作。</w:t>
      </w: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3、及时掌握并向公司报告相关重大情况和动态，传达公司重要批示和指示，协助处置紧急重大事务。</w:t>
      </w: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4、加强应急队伍建设。根据应急预案，积极组织开展应急演练工作，并做好相关记录。</w:t>
      </w: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5、负责对突发性事件的信息报告，并做好应急处置和善后工作。</w:t>
      </w: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6、负责应急管理队伍的知识培训和应急知识宣传教育工作。</w:t>
      </w: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7、经常检查和纠正生产中存在的突发性事故隐患，监督、检查整改措施的落实情况。</w:t>
      </w: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</w:rPr>
      </w:pP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特此通知</w:t>
      </w: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  <w:lang w:val="en-US" w:eastAsia="zh-CN"/>
        </w:rPr>
      </w:pP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  <w:lang w:val="en-US" w:eastAsia="zh-CN"/>
        </w:rPr>
      </w:pP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  <w:lang w:val="en-US" w:eastAsia="zh-CN"/>
        </w:rPr>
      </w:pPr>
    </w:p>
    <w:p>
      <w:pPr>
        <w:spacing w:line="500" w:lineRule="exact"/>
        <w:ind w:left="0" w:leftChars="0" w:right="44" w:rightChars="20" w:firstLine="659" w:firstLineChars="206"/>
        <w:rPr>
          <w:rFonts w:hint="default" w:ascii="仿宋_GB2312" w:eastAsia="仿宋_GB2312"/>
          <w:sz w:val="32"/>
          <w:szCs w:val="32"/>
          <w:lang w:val="en-US" w:eastAsia="zh-CN"/>
        </w:rPr>
      </w:pPr>
    </w:p>
    <w:p>
      <w:pPr>
        <w:spacing w:before="0"/>
        <w:ind w:left="0" w:leftChars="0" w:right="44" w:rightChars="20" w:firstLine="659" w:firstLineChars="206"/>
        <w:jc w:val="right"/>
        <w:rPr>
          <w:rFonts w:hint="eastAsia"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>
      <w:pPr>
        <w:spacing w:before="150"/>
        <w:ind w:left="0" w:leftChars="0" w:right="44" w:rightChars="20" w:firstLine="659" w:firstLineChars="206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 w:eastAsia="zh-CN"/>
        </w:rPr>
        <w:t>22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/>
          <w:sz w:val="32"/>
          <w:lang w:val="en-US" w:eastAsia="zh-CN"/>
        </w:rPr>
        <w:t>09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 w:eastAsia="zh-CN"/>
        </w:rPr>
        <w:t>30</w:t>
      </w:r>
      <w:r>
        <w:rPr>
          <w:rFonts w:hint="eastAsia" w:ascii="仿宋" w:hAnsi="仿宋" w:eastAsia="仿宋"/>
          <w:sz w:val="32"/>
        </w:rPr>
        <w:t>日</w:t>
      </w:r>
    </w:p>
    <w:p>
      <w:pPr>
        <w:pStyle w:val="2"/>
        <w:rPr>
          <w:rFonts w:ascii="仿宋"/>
          <w:sz w:val="20"/>
        </w:rPr>
      </w:pPr>
    </w:p>
    <w:p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 [3213]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ascii="仿宋" w:hAnsi="仿宋" w:eastAsia="仿宋"/>
          <w:sz w:val="28"/>
          <w:szCs w:val="28"/>
        </w:rPr>
        <w:t>20</w:t>
      </w:r>
      <w:r>
        <w:rPr>
          <w:rFonts w:hint="eastAsia" w:ascii="仿宋" w:hAnsi="仿宋" w:eastAsia="仿宋"/>
          <w:sz w:val="28"/>
          <w:szCs w:val="28"/>
          <w:lang w:val="en-US"/>
        </w:rPr>
        <w:t>22</w:t>
      </w:r>
      <w:r>
        <w:rPr>
          <w:rFonts w:hint="eastAsia" w:ascii="仿宋" w:hAnsi="仿宋" w:eastAsia="仿宋"/>
          <w:sz w:val="28"/>
          <w:szCs w:val="28"/>
        </w:rPr>
        <w:t>年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/>
          <w:sz w:val="28"/>
          <w:szCs w:val="28"/>
          <w:lang w:val="en-US"/>
        </w:rPr>
        <w:t>0</w:t>
      </w:r>
      <w:r>
        <w:rPr>
          <w:rFonts w:hint="eastAsia" w:ascii="仿宋" w:hAnsi="仿宋" w:eastAsia="仿宋"/>
          <w:spacing w:val="-3"/>
          <w:sz w:val="28"/>
          <w:szCs w:val="28"/>
        </w:rPr>
        <w:t>日</w:t>
      </w:r>
      <w:r>
        <w:rPr>
          <w:rFonts w:hint="eastAsia" w:ascii="仿宋" w:hAnsi="仿宋" w:eastAsia="仿宋"/>
          <w:sz w:val="28"/>
          <w:szCs w:val="28"/>
        </w:rPr>
        <w:t>印发</w:t>
      </w:r>
    </w:p>
    <w:p>
      <w:pPr>
        <w:pStyle w:val="2"/>
        <w:rPr>
          <w:rFonts w:ascii="仿宋"/>
          <w:sz w:val="20"/>
        </w:rPr>
      </w:pPr>
      <w:bookmarkStart w:id="0" w:name="_GoBack"/>
      <w:r>
        <w:rPr>
          <w:rFonts w:ascii="Times New Roman"/>
          <w:sz w:val="34"/>
          <w:lang w:val="en-US"/>
        </w:rPr>
        <w:pict>
          <v:rect id="_x0000_i1027" o:spt="1" style="height:1.5pt;width:442.2pt;" fillcolor="#000000 [3213]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  <w:bookmarkEnd w:id="0"/>
    </w:p>
    <w:p>
      <w:pPr>
        <w:pStyle w:val="2"/>
        <w:rPr>
          <w:rFonts w:ascii="仿宋"/>
          <w:sz w:val="20"/>
        </w:rPr>
      </w:pPr>
    </w:p>
    <w:sectPr>
      <w:headerReference r:id="rId3" w:type="default"/>
      <w:footerReference r:id="rId4" w:type="default"/>
      <w:pgSz w:w="11906" w:h="16838"/>
      <w:pgMar w:top="1985" w:right="1474" w:bottom="1985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3698240</wp:posOffset>
              </wp:positionH>
              <wp:positionV relativeFrom="page">
                <wp:posOffset>9479915</wp:posOffset>
              </wp:positionV>
              <wp:extent cx="167005" cy="1524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12"/>
                            <w:ind w:left="4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91.2pt;margin-top:746.45pt;height:12pt;width:13.15pt;mso-position-horizontal-relative:page;mso-position-vertical-relative:page;z-index:-251657216;mso-width-relative:page;mso-height-relative:page;" filled="f" stroked="f" coordsize="21600,21600" o:gfxdata="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VMRm69sAAAANAQAADwAAAAAAAAABACAAAAAiAAAAZHJzL2Rvd25yZXYueG1sUEsB&#10;AhQAFAAAAAgAh07iQNn5S3C5AQAAcQMAAA4AAAAAAAAAAQAgAAAAKg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2"/>
                      <w:ind w:left="40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  <w:docVar w:name="KSO_WPS_MARK_KEY" w:val="2d4dd9b6-d232-495f-9300-5497ea7f076b"/>
  </w:docVars>
  <w:rsids>
    <w:rsidRoot w:val="2D0B719B"/>
    <w:rsid w:val="00044BB1"/>
    <w:rsid w:val="001D41A2"/>
    <w:rsid w:val="003117EA"/>
    <w:rsid w:val="005A7976"/>
    <w:rsid w:val="005F6186"/>
    <w:rsid w:val="00603FA8"/>
    <w:rsid w:val="007B22A7"/>
    <w:rsid w:val="00AB182A"/>
    <w:rsid w:val="00B012D6"/>
    <w:rsid w:val="00BA1DAC"/>
    <w:rsid w:val="00C137D0"/>
    <w:rsid w:val="00E67DA8"/>
    <w:rsid w:val="00ED01EC"/>
    <w:rsid w:val="02DE5ECF"/>
    <w:rsid w:val="04137DFA"/>
    <w:rsid w:val="04683B1B"/>
    <w:rsid w:val="0691019B"/>
    <w:rsid w:val="0717375D"/>
    <w:rsid w:val="081B54CF"/>
    <w:rsid w:val="09E62C41"/>
    <w:rsid w:val="0A5B672B"/>
    <w:rsid w:val="0EEA668C"/>
    <w:rsid w:val="13A371F9"/>
    <w:rsid w:val="17654071"/>
    <w:rsid w:val="180E295A"/>
    <w:rsid w:val="204E7D85"/>
    <w:rsid w:val="23203656"/>
    <w:rsid w:val="238910E7"/>
    <w:rsid w:val="2A9D6519"/>
    <w:rsid w:val="2ACF1750"/>
    <w:rsid w:val="2B3F70BA"/>
    <w:rsid w:val="2D0B719B"/>
    <w:rsid w:val="31AF440F"/>
    <w:rsid w:val="354D6FEF"/>
    <w:rsid w:val="364F61C0"/>
    <w:rsid w:val="3A7E0E22"/>
    <w:rsid w:val="3A7E519E"/>
    <w:rsid w:val="3C3F6FBB"/>
    <w:rsid w:val="460D47A6"/>
    <w:rsid w:val="492D2391"/>
    <w:rsid w:val="4ED567A5"/>
    <w:rsid w:val="53733096"/>
    <w:rsid w:val="56FC2857"/>
    <w:rsid w:val="58A42DCA"/>
    <w:rsid w:val="5AA9097C"/>
    <w:rsid w:val="5E3653EC"/>
    <w:rsid w:val="628506F0"/>
    <w:rsid w:val="64713622"/>
    <w:rsid w:val="65E971E8"/>
    <w:rsid w:val="68127E5F"/>
    <w:rsid w:val="69643755"/>
    <w:rsid w:val="69B813AB"/>
    <w:rsid w:val="6BD050D2"/>
    <w:rsid w:val="6E331948"/>
    <w:rsid w:val="719976A7"/>
    <w:rsid w:val="72D82ABE"/>
    <w:rsid w:val="75A1188D"/>
    <w:rsid w:val="770F4B3A"/>
    <w:rsid w:val="77E37AD6"/>
    <w:rsid w:val="7AB636E5"/>
    <w:rsid w:val="7D78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p0"/>
    <w:basedOn w:val="1"/>
    <w:uiPriority w:val="0"/>
    <w:pPr>
      <w:widowControl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585</Words>
  <Characters>597</Characters>
  <Lines>2</Lines>
  <Paragraphs>1</Paragraphs>
  <TotalTime>1</TotalTime>
  <ScaleCrop>false</ScaleCrop>
  <LinksUpToDate>false</LinksUpToDate>
  <CharactersWithSpaces>607</CharactersWithSpaces>
  <Application>WPS Office_11.1.0.12651_F1E327BC-269C-435d-A152-05C5408002CA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2022-11-12T23:56:00Z</dcterms:created>
  <dc:creator>崔栋</dc:creator>
  <cp:lastModifiedBy>崔栋</cp:lastModifiedBy>
  <dcterms:modified xsi:type="dcterms:W3CDTF">2022-12-05T05:40:46Z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E4B72126BE6B402386B105D090976953</vt:lpwstr>
  </property>
</Properties>
</file>