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574FA">
      <w:pPr>
        <w:tabs>
          <w:tab w:val="left" w:pos="8400"/>
        </w:tabs>
        <w:spacing w:before="269" w:line="245" w:lineRule="auto"/>
        <w:ind w:right="0" w:rightChars="0"/>
        <w:jc w:val="center"/>
        <w:outlineLvl w:val="0"/>
      </w:pPr>
      <w:r>
        <w:rPr>
          <w:rFonts w:ascii="宋体" w:hAnsi="宋体" w:eastAsia="宋体" w:cs="宋体"/>
          <w:b/>
          <w:bCs/>
          <w:spacing w:val="2"/>
          <w:sz w:val="43"/>
          <w:szCs w:val="43"/>
        </w:rPr>
        <w:t>反违章管理办法（试行）</w:t>
      </w:r>
    </w:p>
    <w:p w14:paraId="0C94841B">
      <w:pPr>
        <w:spacing w:before="98" w:line="219" w:lineRule="auto"/>
        <w:ind w:left="3132" w:right="0" w:rightChars="0"/>
        <w:outlineLvl w:val="0"/>
        <w:rPr>
          <w:rFonts w:ascii="宋体" w:hAnsi="宋体" w:eastAsia="宋体" w:cs="宋体"/>
          <w:b/>
          <w:bCs/>
          <w:spacing w:val="-9"/>
          <w:sz w:val="30"/>
          <w:szCs w:val="30"/>
        </w:rPr>
      </w:pPr>
    </w:p>
    <w:p w14:paraId="7FA99F2F">
      <w:pPr>
        <w:spacing w:before="98" w:line="219" w:lineRule="auto"/>
        <w:ind w:left="3132" w:right="0" w:rightChars="0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9"/>
          <w:sz w:val="30"/>
          <w:szCs w:val="30"/>
        </w:rPr>
        <w:t>第一章</w:t>
      </w:r>
      <w:r>
        <w:rPr>
          <w:rFonts w:hint="eastAsia" w:ascii="宋体" w:hAnsi="宋体" w:eastAsia="宋体" w:cs="宋体"/>
          <w:b/>
          <w:bCs/>
          <w:spacing w:val="-9"/>
          <w:sz w:val="30"/>
          <w:szCs w:val="30"/>
          <w:lang w:val="en-US" w:eastAsia="zh-CN"/>
        </w:rPr>
        <w:t xml:space="preserve">  </w:t>
      </w:r>
      <w:r>
        <w:rPr>
          <w:rFonts w:ascii="宋体" w:hAnsi="宋体" w:eastAsia="宋体" w:cs="宋体"/>
          <w:b/>
          <w:bCs/>
          <w:spacing w:val="-9"/>
          <w:sz w:val="30"/>
          <w:szCs w:val="30"/>
        </w:rPr>
        <w:t>总则</w:t>
      </w:r>
    </w:p>
    <w:p w14:paraId="0EAD9797">
      <w:pPr>
        <w:pStyle w:val="2"/>
        <w:spacing w:line="319" w:lineRule="auto"/>
        <w:ind w:right="0" w:rightChars="0"/>
      </w:pPr>
    </w:p>
    <w:p w14:paraId="75A832FE">
      <w:pPr>
        <w:pStyle w:val="2"/>
        <w:spacing w:line="319" w:lineRule="auto"/>
        <w:ind w:right="0" w:rightChars="0"/>
      </w:pPr>
    </w:p>
    <w:p w14:paraId="087D7391">
      <w:pPr>
        <w:spacing w:before="78" w:line="299" w:lineRule="auto"/>
        <w:ind w:left="30" w:right="0" w:rightChars="0" w:firstLine="47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第一条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为了加强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  <w:t>宁津北控城市环境服务有限公司</w:t>
      </w:r>
      <w:r>
        <w:rPr>
          <w:rFonts w:ascii="宋体" w:hAnsi="宋体" w:eastAsia="宋体" w:cs="宋体"/>
          <w:spacing w:val="-5"/>
          <w:sz w:val="24"/>
          <w:szCs w:val="24"/>
        </w:rPr>
        <w:t>（以下简称“公司”）安</w:t>
      </w:r>
      <w:r>
        <w:rPr>
          <w:rFonts w:ascii="宋体" w:hAnsi="宋体" w:eastAsia="宋体" w:cs="宋体"/>
          <w:spacing w:val="-3"/>
          <w:sz w:val="24"/>
          <w:szCs w:val="24"/>
        </w:rPr>
        <w:t>全生产管理，从严治理各类违章，坚决防范和杜绝各类生产安全事故的发生，根</w:t>
      </w:r>
      <w:r>
        <w:rPr>
          <w:rFonts w:ascii="宋体" w:hAnsi="宋体" w:eastAsia="宋体" w:cs="宋体"/>
          <w:spacing w:val="-2"/>
          <w:sz w:val="24"/>
          <w:szCs w:val="24"/>
        </w:rPr>
        <w:t>据公司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各项安全生产管理制度</w:t>
      </w:r>
      <w:r>
        <w:rPr>
          <w:rFonts w:ascii="宋体" w:hAnsi="宋体" w:eastAsia="宋体" w:cs="宋体"/>
          <w:spacing w:val="-2"/>
          <w:sz w:val="24"/>
          <w:szCs w:val="24"/>
        </w:rPr>
        <w:t>等要求，结合实际情况，制定本办法。</w:t>
      </w:r>
    </w:p>
    <w:p w14:paraId="1AF4AA73">
      <w:pPr>
        <w:spacing w:before="31" w:line="295" w:lineRule="auto"/>
        <w:ind w:left="32" w:right="0" w:rightChars="0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第二条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本办法所指“违章”是指在生产经营过程</w:t>
      </w:r>
      <w:r>
        <w:rPr>
          <w:rFonts w:ascii="宋体" w:hAnsi="宋体" w:eastAsia="宋体" w:cs="宋体"/>
          <w:spacing w:val="-4"/>
          <w:sz w:val="24"/>
          <w:szCs w:val="24"/>
        </w:rPr>
        <w:t>中不严格遵守有关法律法</w:t>
      </w:r>
      <w:r>
        <w:rPr>
          <w:rFonts w:ascii="宋体" w:hAnsi="宋体" w:eastAsia="宋体" w:cs="宋体"/>
          <w:spacing w:val="-1"/>
          <w:sz w:val="24"/>
          <w:szCs w:val="24"/>
        </w:rPr>
        <w:t>规、安全规章制度和安全操作规程，可能直接导</w:t>
      </w:r>
      <w:r>
        <w:rPr>
          <w:rFonts w:ascii="宋体" w:hAnsi="宋体" w:eastAsia="宋体" w:cs="宋体"/>
          <w:spacing w:val="-2"/>
          <w:sz w:val="24"/>
          <w:szCs w:val="24"/>
        </w:rPr>
        <w:t>致事故发生的动作或行为。</w:t>
      </w:r>
    </w:p>
    <w:p w14:paraId="3D846F42">
      <w:pPr>
        <w:spacing w:before="36" w:line="298" w:lineRule="auto"/>
        <w:ind w:left="30" w:right="0" w:rightChars="0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第三条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公司各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部门</w:t>
      </w:r>
      <w:r>
        <w:rPr>
          <w:rFonts w:ascii="宋体" w:hAnsi="宋体" w:eastAsia="宋体" w:cs="宋体"/>
          <w:spacing w:val="-3"/>
          <w:sz w:val="24"/>
          <w:szCs w:val="24"/>
        </w:rPr>
        <w:t>、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各乡镇</w:t>
      </w:r>
      <w:r>
        <w:rPr>
          <w:rFonts w:ascii="宋体" w:hAnsi="宋体" w:eastAsia="宋体" w:cs="宋体"/>
          <w:spacing w:val="-3"/>
          <w:sz w:val="24"/>
          <w:szCs w:val="24"/>
        </w:rPr>
        <w:t>（以下简称“各单位”）</w:t>
      </w:r>
      <w:r>
        <w:rPr>
          <w:rFonts w:ascii="宋体" w:hAnsi="宋体" w:eastAsia="宋体" w:cs="宋体"/>
          <w:spacing w:val="-4"/>
          <w:sz w:val="24"/>
          <w:szCs w:val="24"/>
        </w:rPr>
        <w:t>应依据安全生产法律法</w:t>
      </w:r>
      <w:r>
        <w:rPr>
          <w:rFonts w:ascii="宋体" w:hAnsi="宋体" w:eastAsia="宋体" w:cs="宋体"/>
          <w:spacing w:val="-6"/>
          <w:sz w:val="24"/>
          <w:szCs w:val="24"/>
        </w:rPr>
        <w:t>规、国家和行业标准以及本单位的安全规章制度、操作规程，</w:t>
      </w:r>
      <w:r>
        <w:rPr>
          <w:rFonts w:ascii="宋体" w:hAnsi="宋体" w:eastAsia="宋体" w:cs="宋体"/>
          <w:spacing w:val="-7"/>
          <w:sz w:val="24"/>
          <w:szCs w:val="24"/>
        </w:rPr>
        <w:t>组织员工对生产过</w:t>
      </w:r>
      <w:r>
        <w:rPr>
          <w:rFonts w:ascii="宋体" w:hAnsi="宋体" w:eastAsia="宋体" w:cs="宋体"/>
          <w:spacing w:val="-2"/>
          <w:sz w:val="24"/>
          <w:szCs w:val="24"/>
        </w:rPr>
        <w:t>程和施工现场存在的违章进行动态识别、查找、处置和纠正。</w:t>
      </w:r>
    </w:p>
    <w:p w14:paraId="01D75F19">
      <w:pPr>
        <w:spacing w:before="36" w:line="293" w:lineRule="auto"/>
        <w:ind w:left="39" w:right="0" w:rightChars="0" w:firstLine="47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第四条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本办法适用于公司生产经营过程和新建项目范围内发生的一切违</w:t>
      </w:r>
      <w:r>
        <w:rPr>
          <w:rFonts w:ascii="宋体" w:hAnsi="宋体" w:eastAsia="宋体" w:cs="宋体"/>
          <w:spacing w:val="-3"/>
          <w:sz w:val="24"/>
          <w:szCs w:val="24"/>
        </w:rPr>
        <w:t>章的监督管理。</w:t>
      </w:r>
    </w:p>
    <w:p w14:paraId="12049FEC">
      <w:pPr>
        <w:pStyle w:val="2"/>
        <w:spacing w:line="288" w:lineRule="auto"/>
        <w:ind w:right="0" w:rightChars="0"/>
      </w:pPr>
    </w:p>
    <w:p w14:paraId="068BED61">
      <w:pPr>
        <w:spacing w:before="97" w:line="219" w:lineRule="auto"/>
        <w:ind w:left="2832" w:right="0" w:rightChars="0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3"/>
          <w:sz w:val="30"/>
          <w:szCs w:val="30"/>
        </w:rPr>
        <w:t>第二章</w:t>
      </w:r>
      <w:r>
        <w:rPr>
          <w:rFonts w:hint="eastAsia" w:ascii="宋体" w:hAnsi="宋体" w:eastAsia="宋体" w:cs="宋体"/>
          <w:b/>
          <w:bCs/>
          <w:spacing w:val="-3"/>
          <w:sz w:val="30"/>
          <w:szCs w:val="30"/>
          <w:lang w:val="en-US" w:eastAsia="zh-CN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30"/>
          <w:szCs w:val="30"/>
        </w:rPr>
        <w:t>组织机构与职责</w:t>
      </w:r>
    </w:p>
    <w:p w14:paraId="12DDFFC1">
      <w:pPr>
        <w:pStyle w:val="2"/>
        <w:spacing w:line="414" w:lineRule="auto"/>
        <w:ind w:right="0" w:rightChars="0"/>
      </w:pPr>
    </w:p>
    <w:p w14:paraId="2D263B6A">
      <w:pPr>
        <w:spacing w:before="78" w:line="219" w:lineRule="auto"/>
        <w:ind w:left="513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第五条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公司安委会办公室是公司范围内反违章工作</w:t>
      </w:r>
      <w:r>
        <w:rPr>
          <w:rFonts w:ascii="宋体" w:hAnsi="宋体" w:eastAsia="宋体" w:cs="宋体"/>
          <w:spacing w:val="-4"/>
          <w:sz w:val="24"/>
          <w:szCs w:val="24"/>
        </w:rPr>
        <w:t>的管理机构，主要职责</w:t>
      </w:r>
    </w:p>
    <w:p w14:paraId="24EB23FB">
      <w:pPr>
        <w:spacing w:before="117" w:line="220" w:lineRule="auto"/>
        <w:ind w:left="35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6"/>
          <w:sz w:val="24"/>
          <w:szCs w:val="24"/>
        </w:rPr>
        <w:t>如下：</w:t>
      </w:r>
    </w:p>
    <w:p w14:paraId="3B77745E">
      <w:pPr>
        <w:spacing w:before="112" w:line="219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（一）负责全公司反违章的组织领导工作，并带头查禁违章。</w:t>
      </w:r>
    </w:p>
    <w:p w14:paraId="33F91974">
      <w:pPr>
        <w:spacing w:before="116" w:line="219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（二）负责组织制定、修订反违章管理办法。</w:t>
      </w:r>
    </w:p>
    <w:p w14:paraId="7D18A039">
      <w:pPr>
        <w:spacing w:before="116" w:line="219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（三）协调解决反违章工作中出现的问题。</w:t>
      </w:r>
    </w:p>
    <w:p w14:paraId="70CD4D25">
      <w:pPr>
        <w:spacing w:before="114" w:line="219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（四）检查各单位反违章工作开展情况，总结经验，提出改进管理的措施。</w:t>
      </w:r>
    </w:p>
    <w:p w14:paraId="2A0201D4">
      <w:pPr>
        <w:spacing w:before="117" w:line="219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（五）监督各级生产管理领导，杜绝违章指挥。</w:t>
      </w:r>
    </w:p>
    <w:p w14:paraId="6B6B00D4">
      <w:pPr>
        <w:spacing w:before="115" w:line="220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（六）定期或不定期的组织检查和复查。</w:t>
      </w:r>
    </w:p>
    <w:p w14:paraId="53BC98DE">
      <w:pPr>
        <w:spacing w:before="113" w:line="219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（七）讨论反违章工作的重大奖惩事项。</w:t>
      </w:r>
    </w:p>
    <w:p w14:paraId="7655FCFE">
      <w:pPr>
        <w:spacing w:before="117" w:line="301" w:lineRule="auto"/>
        <w:ind w:left="31" w:right="0" w:rightChars="0" w:firstLine="482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第六条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公司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安环品质部</w:t>
      </w:r>
      <w:r>
        <w:rPr>
          <w:rFonts w:ascii="宋体" w:hAnsi="宋体" w:eastAsia="宋体" w:cs="宋体"/>
          <w:spacing w:val="-3"/>
          <w:sz w:val="24"/>
          <w:szCs w:val="24"/>
        </w:rPr>
        <w:t>与各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部门</w:t>
      </w:r>
      <w:r>
        <w:rPr>
          <w:rFonts w:ascii="宋体" w:hAnsi="宋体" w:eastAsia="宋体" w:cs="宋体"/>
          <w:spacing w:val="-3"/>
          <w:sz w:val="24"/>
          <w:szCs w:val="24"/>
        </w:rPr>
        <w:t>要成立相应的</w:t>
      </w:r>
      <w:r>
        <w:rPr>
          <w:rFonts w:ascii="宋体" w:hAnsi="宋体" w:eastAsia="宋体" w:cs="宋体"/>
          <w:spacing w:val="-4"/>
          <w:sz w:val="24"/>
          <w:szCs w:val="24"/>
        </w:rPr>
        <w:t>反违章工作小组，负责本单</w:t>
      </w:r>
      <w:r>
        <w:rPr>
          <w:rFonts w:ascii="宋体" w:hAnsi="宋体" w:eastAsia="宋体" w:cs="宋体"/>
          <w:spacing w:val="-3"/>
          <w:sz w:val="24"/>
          <w:szCs w:val="24"/>
        </w:rPr>
        <w:t>位反违章工作。组长由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各单位</w:t>
      </w:r>
      <w:r>
        <w:rPr>
          <w:rFonts w:ascii="宋体" w:hAnsi="宋体" w:eastAsia="宋体" w:cs="宋体"/>
          <w:spacing w:val="-3"/>
          <w:sz w:val="24"/>
          <w:szCs w:val="24"/>
        </w:rPr>
        <w:t>的安全第一责任人担任，其他各单位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负责人</w:t>
      </w:r>
      <w:r>
        <w:rPr>
          <w:rFonts w:ascii="宋体" w:hAnsi="宋体" w:eastAsia="宋体" w:cs="宋体"/>
          <w:spacing w:val="-3"/>
          <w:sz w:val="24"/>
          <w:szCs w:val="24"/>
        </w:rPr>
        <w:t>、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外勤</w:t>
      </w:r>
      <w:r>
        <w:rPr>
          <w:rFonts w:ascii="宋体" w:hAnsi="宋体" w:eastAsia="宋体" w:cs="宋体"/>
          <w:spacing w:val="-3"/>
          <w:sz w:val="24"/>
          <w:szCs w:val="24"/>
        </w:rPr>
        <w:t>人员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乡镇主管</w:t>
      </w:r>
      <w:r>
        <w:rPr>
          <w:rFonts w:ascii="宋体" w:hAnsi="宋体" w:eastAsia="宋体" w:cs="宋体"/>
          <w:spacing w:val="-3"/>
          <w:sz w:val="24"/>
          <w:szCs w:val="24"/>
        </w:rPr>
        <w:t>为本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公司</w:t>
      </w:r>
      <w:r>
        <w:rPr>
          <w:rFonts w:ascii="宋体" w:hAnsi="宋体" w:eastAsia="宋体" w:cs="宋体"/>
          <w:spacing w:val="-3"/>
          <w:sz w:val="24"/>
          <w:szCs w:val="24"/>
        </w:rPr>
        <w:t>反违章专查人，具有对违章的直接济处罚权。</w:t>
      </w:r>
      <w:r>
        <w:rPr>
          <w:rFonts w:ascii="宋体" w:hAnsi="宋体" w:eastAsia="宋体" w:cs="宋体"/>
          <w:spacing w:val="-3"/>
          <w:sz w:val="24"/>
          <w:szCs w:val="24"/>
          <w:highlight w:val="red"/>
        </w:rPr>
        <w:t>各单位反违章</w:t>
      </w:r>
      <w:r>
        <w:rPr>
          <w:rFonts w:ascii="宋体" w:hAnsi="宋体" w:eastAsia="宋体" w:cs="宋体"/>
          <w:spacing w:val="-4"/>
          <w:sz w:val="24"/>
          <w:szCs w:val="24"/>
          <w:highlight w:val="red"/>
        </w:rPr>
        <w:t>工作</w:t>
      </w:r>
      <w:r>
        <w:rPr>
          <w:rFonts w:ascii="宋体" w:hAnsi="宋体" w:eastAsia="宋体" w:cs="宋体"/>
          <w:spacing w:val="-2"/>
          <w:sz w:val="24"/>
          <w:szCs w:val="24"/>
          <w:highlight w:val="red"/>
        </w:rPr>
        <w:t>小组名单及工作分工情况报公司</w:t>
      </w:r>
      <w:r>
        <w:rPr>
          <w:rFonts w:hint="eastAsia" w:ascii="宋体" w:hAnsi="宋体" w:eastAsia="宋体" w:cs="宋体"/>
          <w:spacing w:val="-2"/>
          <w:sz w:val="24"/>
          <w:szCs w:val="24"/>
          <w:highlight w:val="red"/>
          <w:lang w:eastAsia="zh-CN"/>
        </w:rPr>
        <w:t>安环品质部</w:t>
      </w:r>
      <w:r>
        <w:rPr>
          <w:rFonts w:ascii="宋体" w:hAnsi="宋体" w:eastAsia="宋体" w:cs="宋体"/>
          <w:spacing w:val="-2"/>
          <w:sz w:val="24"/>
          <w:szCs w:val="24"/>
          <w:highlight w:val="red"/>
        </w:rPr>
        <w:t>备案。</w:t>
      </w:r>
    </w:p>
    <w:p w14:paraId="6DF5E8B6">
      <w:pPr>
        <w:spacing w:before="35" w:line="219" w:lineRule="auto"/>
        <w:ind w:left="513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第七条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各单位违章工作小组的职责：</w:t>
      </w:r>
    </w:p>
    <w:p w14:paraId="37FA2522">
      <w:pPr>
        <w:spacing w:before="114" w:line="219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（一）负责本单位反违章的具体工作，带头查禁违</w:t>
      </w:r>
      <w:r>
        <w:rPr>
          <w:rFonts w:ascii="宋体" w:hAnsi="宋体" w:eastAsia="宋体" w:cs="宋体"/>
          <w:spacing w:val="-3"/>
          <w:sz w:val="24"/>
          <w:szCs w:val="24"/>
        </w:rPr>
        <w:t>章。</w:t>
      </w:r>
    </w:p>
    <w:p w14:paraId="74AF610F">
      <w:pPr>
        <w:spacing w:line="219" w:lineRule="auto"/>
        <w:ind w:right="0" w:rightChars="0"/>
        <w:rPr>
          <w:rFonts w:ascii="宋体" w:hAnsi="宋体" w:eastAsia="宋体" w:cs="宋体"/>
          <w:sz w:val="24"/>
          <w:szCs w:val="24"/>
        </w:rPr>
        <w:sectPr>
          <w:headerReference r:id="rId5" w:type="default"/>
          <w:pgSz w:w="11907" w:h="16839"/>
          <w:pgMar w:top="1263" w:right="1628" w:bottom="0" w:left="1778" w:header="857" w:footer="0" w:gutter="0"/>
          <w:cols w:space="720" w:num="1"/>
        </w:sectPr>
      </w:pPr>
    </w:p>
    <w:p w14:paraId="398B169F">
      <w:pPr>
        <w:spacing w:before="289" w:line="264" w:lineRule="auto"/>
        <w:ind w:left="32" w:right="0" w:rightChars="0" w:firstLine="4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（二）对本单位发生的各类违章，按公司反违章管</w:t>
      </w:r>
      <w:r>
        <w:rPr>
          <w:rFonts w:ascii="宋体" w:hAnsi="宋体" w:eastAsia="宋体" w:cs="宋体"/>
          <w:spacing w:val="-4"/>
          <w:sz w:val="24"/>
          <w:szCs w:val="24"/>
        </w:rPr>
        <w:t>理办法要求进行处罚，并</w:t>
      </w:r>
      <w:r>
        <w:rPr>
          <w:rFonts w:ascii="宋体" w:hAnsi="宋体" w:eastAsia="宋体" w:cs="宋体"/>
          <w:spacing w:val="-2"/>
          <w:sz w:val="24"/>
          <w:szCs w:val="24"/>
        </w:rPr>
        <w:t>提交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安环品质部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643415B1">
      <w:pPr>
        <w:spacing w:before="111" w:line="264" w:lineRule="auto"/>
        <w:ind w:left="31" w:right="0" w:rightChars="0" w:firstLine="48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（三）每月30日前将本单位查处的违章情况报公司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  <w:t>安环品质部</w:t>
      </w:r>
      <w:r>
        <w:rPr>
          <w:rFonts w:ascii="宋体" w:hAnsi="宋体" w:eastAsia="宋体" w:cs="宋体"/>
          <w:spacing w:val="-4"/>
          <w:sz w:val="24"/>
          <w:szCs w:val="24"/>
        </w:rPr>
        <w:t>，</w:t>
      </w:r>
      <w:r>
        <w:rPr>
          <w:rFonts w:hint="eastAsia" w:ascii="宋体" w:hAnsi="宋体" w:eastAsia="宋体" w:cs="宋体"/>
          <w:spacing w:val="-4"/>
          <w:sz w:val="24"/>
          <w:szCs w:val="24"/>
          <w:lang w:val="en-US" w:eastAsia="zh-CN"/>
        </w:rPr>
        <w:t>安环品质部</w:t>
      </w:r>
      <w:r>
        <w:rPr>
          <w:rFonts w:ascii="宋体" w:hAnsi="宋体" w:eastAsia="宋体" w:cs="宋体"/>
          <w:spacing w:val="-4"/>
          <w:sz w:val="24"/>
          <w:szCs w:val="24"/>
        </w:rPr>
        <w:t>建好公司</w:t>
      </w:r>
      <w:r>
        <w:rPr>
          <w:rFonts w:ascii="宋体" w:hAnsi="宋体" w:eastAsia="宋体" w:cs="宋体"/>
          <w:spacing w:val="-7"/>
          <w:sz w:val="24"/>
          <w:szCs w:val="24"/>
        </w:rPr>
        <w:t>违章档案。</w:t>
      </w:r>
    </w:p>
    <w:p w14:paraId="329F90CD">
      <w:pPr>
        <w:spacing w:before="116" w:line="219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（四）各单位每月至少组织一次反违章情况的检查并做好检查记录。</w:t>
      </w:r>
    </w:p>
    <w:p w14:paraId="343AE579">
      <w:pPr>
        <w:spacing w:before="112" w:line="264" w:lineRule="auto"/>
        <w:ind w:left="30" w:right="0" w:rightChars="0" w:firstLine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（五）讨论本单位反违章的奖惩，对重大奖惩项目（个人单起违章处罚金额</w:t>
      </w:r>
      <w:r>
        <w:rPr>
          <w:rFonts w:ascii="宋体" w:hAnsi="宋体" w:eastAsia="宋体" w:cs="宋体"/>
          <w:spacing w:val="-2"/>
          <w:sz w:val="24"/>
          <w:szCs w:val="24"/>
        </w:rPr>
        <w:t>达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spacing w:val="-2"/>
          <w:sz w:val="24"/>
          <w:szCs w:val="24"/>
        </w:rPr>
        <w:t>00元及以上）负责组织提交公司安委会办公室，由公司确</w:t>
      </w:r>
      <w:r>
        <w:rPr>
          <w:rFonts w:ascii="宋体" w:hAnsi="宋体" w:eastAsia="宋体" w:cs="宋体"/>
          <w:spacing w:val="-3"/>
          <w:sz w:val="24"/>
          <w:szCs w:val="24"/>
        </w:rPr>
        <w:t>定奖惩。</w:t>
      </w:r>
    </w:p>
    <w:p w14:paraId="593E78ED">
      <w:pPr>
        <w:spacing w:before="116" w:line="219" w:lineRule="auto"/>
        <w:ind w:left="513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第八条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7"/>
          <w:sz w:val="24"/>
          <w:szCs w:val="24"/>
        </w:rPr>
        <w:t>岗位员工的反违章职责：</w:t>
      </w:r>
    </w:p>
    <w:p w14:paraId="20F43776">
      <w:pPr>
        <w:spacing w:before="114" w:line="219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（一）熟悉与本岗位有关的违章及其危害，熟悉有关“反违章”的处罚规定。</w:t>
      </w:r>
    </w:p>
    <w:p w14:paraId="572DCEB9">
      <w:pPr>
        <w:spacing w:before="117" w:line="278" w:lineRule="auto"/>
        <w:ind w:left="31" w:right="0" w:rightChars="0" w:firstLine="48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（二）遵章守纪，不违章操作、不违反劳动纪律，也不指使他人违章违纪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pacing w:val="-1"/>
          <w:sz w:val="24"/>
          <w:szCs w:val="24"/>
        </w:rPr>
        <w:t>认真履行岗位职责，做到四不伤害（不伤害自己、不伤害他人、不被他人伤害、</w:t>
      </w:r>
      <w:r>
        <w:rPr>
          <w:rFonts w:ascii="宋体" w:hAnsi="宋体" w:eastAsia="宋体" w:cs="宋体"/>
          <w:spacing w:val="-4"/>
          <w:sz w:val="24"/>
          <w:szCs w:val="24"/>
        </w:rPr>
        <w:t>保护他人不受伤害）。</w:t>
      </w:r>
    </w:p>
    <w:p w14:paraId="2B70CE2A">
      <w:pPr>
        <w:spacing w:before="116" w:line="263" w:lineRule="auto"/>
        <w:ind w:left="42" w:right="0" w:rightChars="0" w:firstLine="47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（三）拒绝上级的违章指挥，及时提醒和制止他人的违章，制止不了的，及</w:t>
      </w:r>
      <w:r>
        <w:rPr>
          <w:rFonts w:ascii="宋体" w:hAnsi="宋体" w:eastAsia="宋体" w:cs="宋体"/>
          <w:spacing w:val="-7"/>
          <w:sz w:val="24"/>
          <w:szCs w:val="24"/>
        </w:rPr>
        <w:t>时向上级报告。</w:t>
      </w:r>
    </w:p>
    <w:p w14:paraId="2553F71E">
      <w:pPr>
        <w:pStyle w:val="2"/>
        <w:spacing w:line="364" w:lineRule="auto"/>
        <w:ind w:right="0" w:rightChars="0"/>
      </w:pPr>
    </w:p>
    <w:p w14:paraId="57687386">
      <w:pPr>
        <w:spacing w:before="98" w:line="219" w:lineRule="auto"/>
        <w:ind w:left="2832" w:right="0" w:rightChars="0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3"/>
          <w:sz w:val="30"/>
          <w:szCs w:val="30"/>
        </w:rPr>
        <w:t>第三章</w:t>
      </w:r>
      <w:r>
        <w:rPr>
          <w:rFonts w:hint="eastAsia" w:ascii="宋体" w:hAnsi="宋体" w:eastAsia="宋体" w:cs="宋体"/>
          <w:b/>
          <w:bCs/>
          <w:spacing w:val="-3"/>
          <w:sz w:val="30"/>
          <w:szCs w:val="30"/>
          <w:lang w:val="en-US" w:eastAsia="zh-CN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30"/>
          <w:szCs w:val="30"/>
        </w:rPr>
        <w:t>违章分类与管理</w:t>
      </w:r>
    </w:p>
    <w:p w14:paraId="50FA863D">
      <w:pPr>
        <w:pStyle w:val="2"/>
        <w:spacing w:line="414" w:lineRule="auto"/>
        <w:ind w:right="0" w:rightChars="0"/>
      </w:pPr>
    </w:p>
    <w:p w14:paraId="61E3B5A6">
      <w:pPr>
        <w:spacing w:before="78" w:line="219" w:lineRule="auto"/>
        <w:ind w:left="513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第九条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按违章性质分类，违章分为违章指挥、违</w:t>
      </w:r>
      <w:r>
        <w:rPr>
          <w:rFonts w:ascii="宋体" w:hAnsi="宋体" w:eastAsia="宋体" w:cs="宋体"/>
          <w:spacing w:val="-4"/>
          <w:sz w:val="24"/>
          <w:szCs w:val="24"/>
        </w:rPr>
        <w:t>章操作和违反劳动纪律三</w:t>
      </w:r>
    </w:p>
    <w:p w14:paraId="2D43EC10">
      <w:pPr>
        <w:spacing w:before="116" w:line="220" w:lineRule="auto"/>
        <w:ind w:left="31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类。</w:t>
      </w:r>
    </w:p>
    <w:p w14:paraId="554AF0AF">
      <w:pPr>
        <w:spacing w:before="117" w:line="278" w:lineRule="auto"/>
        <w:ind w:left="31" w:right="0" w:rightChars="0" w:firstLine="48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（一）违章指挥：是指各级管理人员在日常工作</w:t>
      </w:r>
      <w:r>
        <w:rPr>
          <w:rFonts w:ascii="宋体" w:hAnsi="宋体" w:eastAsia="宋体" w:cs="宋体"/>
          <w:spacing w:val="-4"/>
          <w:sz w:val="24"/>
          <w:szCs w:val="24"/>
        </w:rPr>
        <w:t>中，不按照相关安全生产法</w:t>
      </w:r>
      <w:r>
        <w:rPr>
          <w:rFonts w:ascii="宋体" w:hAnsi="宋体" w:eastAsia="宋体" w:cs="宋体"/>
          <w:spacing w:val="-3"/>
          <w:sz w:val="24"/>
          <w:szCs w:val="24"/>
        </w:rPr>
        <w:t>律、法规、规章制度及相关技术标准和违反本岗位工作职责、安全职责和岗位操</w:t>
      </w:r>
      <w:r>
        <w:rPr>
          <w:rFonts w:ascii="宋体" w:hAnsi="宋体" w:eastAsia="宋体" w:cs="宋体"/>
          <w:spacing w:val="-4"/>
          <w:sz w:val="24"/>
          <w:szCs w:val="24"/>
        </w:rPr>
        <w:t>作规程要求指挥作业的行为。</w:t>
      </w:r>
    </w:p>
    <w:p w14:paraId="1ADD6183">
      <w:pPr>
        <w:spacing w:before="113" w:line="263" w:lineRule="auto"/>
        <w:ind w:left="35" w:right="0" w:rightChars="0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（二）违章操作：是指在工作中，不按照作</w:t>
      </w:r>
      <w:r>
        <w:rPr>
          <w:rFonts w:ascii="宋体" w:hAnsi="宋体" w:eastAsia="宋体" w:cs="宋体"/>
          <w:spacing w:val="-2"/>
          <w:sz w:val="24"/>
          <w:szCs w:val="24"/>
        </w:rPr>
        <w:t>业指导书、操作规程进行操作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pacing w:val="-2"/>
          <w:sz w:val="24"/>
          <w:szCs w:val="24"/>
        </w:rPr>
        <w:t>不履行岗位职责以及违反相关安全生产规章制度、要求或提示的行为。</w:t>
      </w:r>
    </w:p>
    <w:p w14:paraId="3C0219E2">
      <w:pPr>
        <w:spacing w:before="116" w:line="220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（三）违反劳动纪律：是指在工作时间不遵守劳动纪律的行为。</w:t>
      </w:r>
    </w:p>
    <w:p w14:paraId="1A953354">
      <w:pPr>
        <w:spacing w:before="116" w:line="293" w:lineRule="auto"/>
        <w:ind w:left="40" w:right="0" w:rightChars="0" w:firstLine="47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第十条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遵章守纪是公司各级管理者和员工的基本义务，公司</w:t>
      </w:r>
      <w:r>
        <w:rPr>
          <w:rFonts w:ascii="宋体" w:hAnsi="宋体" w:eastAsia="宋体" w:cs="宋体"/>
          <w:spacing w:val="-5"/>
          <w:sz w:val="24"/>
          <w:szCs w:val="24"/>
        </w:rPr>
        <w:t>所有管理人员</w:t>
      </w:r>
      <w:r>
        <w:rPr>
          <w:rFonts w:hint="eastAsia" w:ascii="宋体" w:hAnsi="宋体" w:eastAsia="宋体" w:cs="宋体"/>
          <w:spacing w:val="-5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pacing w:val="-2"/>
          <w:sz w:val="24"/>
          <w:szCs w:val="24"/>
        </w:rPr>
        <w:t>员工（包括为公司提供服务的服务商员工）均有权制止、纠正和举报违章。</w:t>
      </w:r>
    </w:p>
    <w:p w14:paraId="2FB42EBD">
      <w:pPr>
        <w:spacing w:before="37" w:line="295" w:lineRule="auto"/>
        <w:ind w:left="34" w:right="0" w:rightChars="0" w:firstLine="47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第十一条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反违章工作实行“教育为主，</w:t>
      </w:r>
      <w:r>
        <w:rPr>
          <w:rFonts w:ascii="宋体" w:hAnsi="宋体" w:eastAsia="宋体" w:cs="宋体"/>
          <w:spacing w:val="-4"/>
          <w:sz w:val="24"/>
          <w:szCs w:val="24"/>
        </w:rPr>
        <w:t>处罚为辅”的原则，积极鼓励支持</w:t>
      </w:r>
      <w:r>
        <w:rPr>
          <w:rFonts w:ascii="宋体" w:hAnsi="宋体" w:eastAsia="宋体" w:cs="宋体"/>
          <w:spacing w:val="-2"/>
          <w:sz w:val="24"/>
          <w:szCs w:val="24"/>
        </w:rPr>
        <w:t>各单位研究和探索有效易行的反违章自查自纠激励措施和方法。</w:t>
      </w:r>
    </w:p>
    <w:p w14:paraId="36E87EFA">
      <w:pPr>
        <w:spacing w:before="32" w:line="301" w:lineRule="auto"/>
        <w:ind w:left="32" w:right="0" w:rightChars="0" w:firstLine="481"/>
        <w:rPr>
          <w:rFonts w:ascii="宋体" w:hAnsi="宋体" w:eastAsia="宋体" w:cs="宋体"/>
          <w:spacing w:val="-3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第十二条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各单位、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乡镇主管、管理员</w:t>
      </w:r>
      <w:r>
        <w:rPr>
          <w:rFonts w:ascii="宋体" w:hAnsi="宋体" w:eastAsia="宋体" w:cs="宋体"/>
          <w:spacing w:val="-3"/>
          <w:sz w:val="24"/>
          <w:szCs w:val="24"/>
        </w:rPr>
        <w:t>（班组）应依据安全</w:t>
      </w:r>
      <w:r>
        <w:rPr>
          <w:rFonts w:ascii="宋体" w:hAnsi="宋体" w:eastAsia="宋体" w:cs="宋体"/>
          <w:spacing w:val="-4"/>
          <w:sz w:val="24"/>
          <w:szCs w:val="24"/>
        </w:rPr>
        <w:t>生产法律法规</w:t>
      </w:r>
      <w:r>
        <w:rPr>
          <w:rFonts w:hint="eastAsia" w:ascii="宋体" w:hAnsi="宋体" w:eastAsia="宋体" w:cs="宋体"/>
          <w:spacing w:val="-4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pacing w:val="-4"/>
          <w:sz w:val="24"/>
          <w:szCs w:val="24"/>
        </w:rPr>
        <w:t>标准规范及公</w:t>
      </w:r>
      <w:r>
        <w:rPr>
          <w:rFonts w:ascii="宋体" w:hAnsi="宋体" w:eastAsia="宋体" w:cs="宋体"/>
          <w:spacing w:val="-5"/>
          <w:sz w:val="24"/>
          <w:szCs w:val="24"/>
        </w:rPr>
        <w:t>司安全管理规章制度、操作规程，组织员工对生产经营过程和新建项目</w:t>
      </w:r>
      <w:r>
        <w:rPr>
          <w:rFonts w:ascii="宋体" w:hAnsi="宋体" w:eastAsia="宋体" w:cs="宋体"/>
          <w:spacing w:val="-6"/>
          <w:sz w:val="24"/>
          <w:szCs w:val="24"/>
        </w:rPr>
        <w:t>施工作业</w:t>
      </w:r>
      <w:r>
        <w:rPr>
          <w:rFonts w:ascii="宋体" w:hAnsi="宋体" w:eastAsia="宋体" w:cs="宋体"/>
          <w:spacing w:val="-3"/>
          <w:sz w:val="24"/>
          <w:szCs w:val="24"/>
        </w:rPr>
        <w:t>过程中存在的违章进行动态识别、学习、检查、纠正与处理。</w:t>
      </w:r>
      <w:r>
        <w:rPr>
          <w:rFonts w:ascii="宋体" w:hAnsi="宋体" w:eastAsia="宋体" w:cs="宋体"/>
          <w:spacing w:val="-3"/>
          <w:sz w:val="24"/>
          <w:szCs w:val="24"/>
          <w:highlight w:val="red"/>
        </w:rPr>
        <w:t>公司常见各</w:t>
      </w:r>
      <w:r>
        <w:rPr>
          <w:rFonts w:ascii="宋体" w:hAnsi="宋体" w:eastAsia="宋体" w:cs="宋体"/>
          <w:spacing w:val="-4"/>
          <w:sz w:val="24"/>
          <w:szCs w:val="24"/>
          <w:highlight w:val="red"/>
        </w:rPr>
        <w:t>类违章</w:t>
      </w:r>
      <w:r>
        <w:rPr>
          <w:rFonts w:ascii="宋体" w:hAnsi="宋体" w:eastAsia="宋体" w:cs="宋体"/>
          <w:spacing w:val="-3"/>
          <w:sz w:val="24"/>
          <w:szCs w:val="24"/>
          <w:highlight w:val="red"/>
        </w:rPr>
        <w:t>与处罚见附表</w:t>
      </w:r>
      <w:r>
        <w:rPr>
          <w:rFonts w:hint="eastAsia" w:ascii="宋体" w:hAnsi="宋体" w:eastAsia="宋体" w:cs="宋体"/>
          <w:spacing w:val="-3"/>
          <w:sz w:val="24"/>
          <w:szCs w:val="24"/>
          <w:highlight w:val="red"/>
          <w:lang w:val="en-US" w:eastAsia="zh-CN"/>
        </w:rPr>
        <w:t>2</w:t>
      </w:r>
      <w:r>
        <w:rPr>
          <w:rFonts w:ascii="宋体" w:hAnsi="宋体" w:eastAsia="宋体" w:cs="宋体"/>
          <w:spacing w:val="-3"/>
          <w:sz w:val="24"/>
          <w:szCs w:val="24"/>
          <w:highlight w:val="red"/>
        </w:rPr>
        <w:t>：《常见违章与考核标准》。</w:t>
      </w:r>
    </w:p>
    <w:p w14:paraId="6B4D894A">
      <w:pPr>
        <w:spacing w:before="32" w:line="301" w:lineRule="auto"/>
        <w:ind w:left="32" w:right="0" w:rightChars="0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第十三条</w:t>
      </w:r>
      <w:r>
        <w:rPr>
          <w:rFonts w:hint="eastAsia" w:ascii="宋体" w:hAnsi="宋体" w:eastAsia="宋体" w:cs="宋体"/>
          <w:b/>
          <w:bCs/>
          <w:spacing w:val="-7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7"/>
          <w:sz w:val="24"/>
          <w:szCs w:val="24"/>
        </w:rPr>
        <w:t>反违章工作分层级、分专业进行管理，以自查自纠为主、上级监</w:t>
      </w:r>
      <w:r>
        <w:rPr>
          <w:rFonts w:ascii="宋体" w:hAnsi="宋体" w:eastAsia="宋体" w:cs="宋体"/>
          <w:spacing w:val="-3"/>
          <w:sz w:val="24"/>
          <w:szCs w:val="24"/>
        </w:rPr>
        <w:t>督检查为辅，建立健全反违章工作常态机制。</w:t>
      </w:r>
    </w:p>
    <w:p w14:paraId="254E4298">
      <w:pPr>
        <w:spacing w:before="33" w:line="299" w:lineRule="auto"/>
        <w:ind w:left="32" w:right="0" w:rightChars="0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第十四条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各级反违章工作第一责任人是</w:t>
      </w:r>
      <w:r>
        <w:rPr>
          <w:rFonts w:ascii="宋体" w:hAnsi="宋体" w:eastAsia="宋体" w:cs="宋体"/>
          <w:spacing w:val="-4"/>
          <w:sz w:val="24"/>
          <w:szCs w:val="24"/>
        </w:rPr>
        <w:t>本单位安全生产第一责任人，对本</w:t>
      </w:r>
      <w:r>
        <w:rPr>
          <w:rFonts w:ascii="宋体" w:hAnsi="宋体" w:eastAsia="宋体" w:cs="宋体"/>
          <w:spacing w:val="-3"/>
          <w:sz w:val="24"/>
          <w:szCs w:val="24"/>
        </w:rPr>
        <w:t>单位反违章工作全面负责；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公司内外勤人员、乡镇管理员</w:t>
      </w:r>
      <w:r>
        <w:rPr>
          <w:rFonts w:ascii="宋体" w:hAnsi="宋体" w:eastAsia="宋体" w:cs="宋体"/>
          <w:spacing w:val="-3"/>
          <w:sz w:val="24"/>
          <w:szCs w:val="24"/>
        </w:rPr>
        <w:t>是分管工作范围内的安全责任人，对</w:t>
      </w:r>
      <w:r>
        <w:rPr>
          <w:rFonts w:ascii="宋体" w:hAnsi="宋体" w:eastAsia="宋体" w:cs="宋体"/>
          <w:spacing w:val="-4"/>
          <w:sz w:val="24"/>
          <w:szCs w:val="24"/>
        </w:rPr>
        <w:t>分管工</w:t>
      </w:r>
      <w:r>
        <w:rPr>
          <w:rFonts w:ascii="宋体" w:hAnsi="宋体" w:eastAsia="宋体" w:cs="宋体"/>
          <w:spacing w:val="-3"/>
          <w:sz w:val="24"/>
          <w:szCs w:val="24"/>
        </w:rPr>
        <w:t>作范围内的反违章工作负领导责任。</w:t>
      </w:r>
    </w:p>
    <w:p w14:paraId="13A2CBE8">
      <w:pPr>
        <w:spacing w:before="33" w:line="299" w:lineRule="auto"/>
        <w:ind w:left="39" w:right="0" w:rightChars="0" w:firstLine="47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第十五条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反违章工作实行下级对上级逐级负责</w:t>
      </w:r>
      <w:r>
        <w:rPr>
          <w:rFonts w:ascii="宋体" w:hAnsi="宋体" w:eastAsia="宋体" w:cs="宋体"/>
          <w:spacing w:val="-4"/>
          <w:sz w:val="24"/>
          <w:szCs w:val="24"/>
        </w:rPr>
        <w:t>制。各级领导必须对本单位</w:t>
      </w:r>
      <w:r>
        <w:rPr>
          <w:rFonts w:ascii="宋体" w:hAnsi="宋体" w:eastAsia="宋体" w:cs="宋体"/>
          <w:spacing w:val="-6"/>
          <w:sz w:val="24"/>
          <w:szCs w:val="24"/>
        </w:rPr>
        <w:t>的违章认真查处。凡因自查不力，被上一</w:t>
      </w:r>
      <w:r>
        <w:rPr>
          <w:rFonts w:ascii="宋体" w:hAnsi="宋体" w:eastAsia="宋体" w:cs="宋体"/>
          <w:spacing w:val="-7"/>
          <w:sz w:val="24"/>
          <w:szCs w:val="24"/>
        </w:rPr>
        <w:t>级监督检查出的本单位违章，应负连带</w:t>
      </w:r>
      <w:r>
        <w:rPr>
          <w:rFonts w:ascii="宋体" w:hAnsi="宋体" w:eastAsia="宋体" w:cs="宋体"/>
          <w:spacing w:val="-2"/>
          <w:sz w:val="24"/>
          <w:szCs w:val="24"/>
        </w:rPr>
        <w:t>责任，连带责任按照“直线责任、垂直管理”的原则追究。</w:t>
      </w:r>
    </w:p>
    <w:p w14:paraId="7C0D50E1">
      <w:pPr>
        <w:spacing w:before="35" w:line="299" w:lineRule="auto"/>
        <w:ind w:left="31" w:right="0" w:rightChars="0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第十六条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各单位要按照“对违章视同事故进</w:t>
      </w:r>
      <w:r>
        <w:rPr>
          <w:rFonts w:ascii="宋体" w:hAnsi="宋体" w:eastAsia="宋体" w:cs="宋体"/>
          <w:spacing w:val="-4"/>
          <w:sz w:val="24"/>
          <w:szCs w:val="24"/>
        </w:rPr>
        <w:t>行处理”的要求，坚持“四不</w:t>
      </w:r>
      <w:r>
        <w:rPr>
          <w:rFonts w:ascii="宋体" w:hAnsi="宋体" w:eastAsia="宋体" w:cs="宋体"/>
          <w:spacing w:val="-1"/>
          <w:sz w:val="24"/>
          <w:szCs w:val="24"/>
        </w:rPr>
        <w:t>放过”原则，解决违章背后的管理不到位、责任不落实等问题，查</w:t>
      </w:r>
      <w:r>
        <w:rPr>
          <w:rFonts w:ascii="宋体" w:hAnsi="宋体" w:eastAsia="宋体" w:cs="宋体"/>
          <w:spacing w:val="-2"/>
          <w:sz w:val="24"/>
          <w:szCs w:val="24"/>
        </w:rPr>
        <w:t>清违章原因，查明违章责任，处罚违章者，提出和落实纠正措施。</w:t>
      </w:r>
    </w:p>
    <w:p w14:paraId="1D48CC27">
      <w:pPr>
        <w:spacing w:before="32" w:line="295" w:lineRule="auto"/>
        <w:ind w:left="31" w:right="0" w:rightChars="0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第十七条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各单位应充分利用公司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内部微信群</w:t>
      </w:r>
      <w:r>
        <w:rPr>
          <w:rFonts w:ascii="宋体" w:hAnsi="宋体" w:eastAsia="宋体" w:cs="宋体"/>
          <w:spacing w:val="-3"/>
          <w:sz w:val="24"/>
          <w:szCs w:val="24"/>
        </w:rPr>
        <w:t>、</w:t>
      </w:r>
      <w:r>
        <w:rPr>
          <w:rFonts w:ascii="宋体" w:hAnsi="宋体" w:eastAsia="宋体" w:cs="宋体"/>
          <w:spacing w:val="-4"/>
          <w:sz w:val="24"/>
          <w:szCs w:val="24"/>
        </w:rPr>
        <w:t>各类会议等多种途径对</w:t>
      </w:r>
      <w:r>
        <w:rPr>
          <w:rFonts w:ascii="宋体" w:hAnsi="宋体" w:eastAsia="宋体" w:cs="宋体"/>
          <w:spacing w:val="-6"/>
          <w:sz w:val="24"/>
          <w:szCs w:val="24"/>
        </w:rPr>
        <w:t>违章进行曝光。</w:t>
      </w:r>
    </w:p>
    <w:p w14:paraId="3A1799B8">
      <w:pPr>
        <w:spacing w:before="35" w:line="220" w:lineRule="auto"/>
        <w:ind w:left="504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"/>
          <w:sz w:val="24"/>
          <w:szCs w:val="24"/>
        </w:rPr>
        <w:t>第十八条</w:t>
      </w:r>
      <w:r>
        <w:rPr>
          <w:rFonts w:hint="eastAsia" w:ascii="宋体" w:hAnsi="宋体" w:eastAsia="宋体" w:cs="宋体"/>
          <w:b/>
          <w:bCs/>
          <w:spacing w:val="-1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1"/>
          <w:sz w:val="24"/>
          <w:szCs w:val="24"/>
        </w:rPr>
        <w:t>查处程序</w:t>
      </w:r>
    </w:p>
    <w:p w14:paraId="6EF50323">
      <w:pPr>
        <w:spacing w:before="112" w:line="264" w:lineRule="auto"/>
        <w:ind w:left="32" w:right="0" w:rightChars="0" w:firstLine="4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（一）上级部门、公司管理层、</w:t>
      </w:r>
      <w:r>
        <w:rPr>
          <w:rFonts w:hint="eastAsia" w:ascii="宋体" w:hAnsi="宋体" w:eastAsia="宋体" w:cs="宋体"/>
          <w:spacing w:val="-7"/>
          <w:sz w:val="24"/>
          <w:szCs w:val="24"/>
          <w:lang w:eastAsia="zh-CN"/>
        </w:rPr>
        <w:t>安环品质部</w:t>
      </w:r>
      <w:r>
        <w:rPr>
          <w:rFonts w:ascii="宋体" w:hAnsi="宋体" w:eastAsia="宋体" w:cs="宋体"/>
          <w:spacing w:val="-7"/>
          <w:sz w:val="24"/>
          <w:szCs w:val="24"/>
        </w:rPr>
        <w:t>查出的各类违章</w:t>
      </w:r>
      <w:r>
        <w:rPr>
          <w:rFonts w:ascii="宋体" w:hAnsi="宋体" w:eastAsia="宋体" w:cs="宋体"/>
          <w:spacing w:val="-8"/>
          <w:sz w:val="24"/>
          <w:szCs w:val="24"/>
        </w:rPr>
        <w:t>，由公司</w:t>
      </w:r>
      <w:r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  <w:t>安环品质部</w:t>
      </w:r>
      <w:r>
        <w:rPr>
          <w:rFonts w:ascii="宋体" w:hAnsi="宋体" w:eastAsia="宋体" w:cs="宋体"/>
          <w:spacing w:val="-2"/>
          <w:sz w:val="24"/>
          <w:szCs w:val="24"/>
        </w:rPr>
        <w:t>按本办法进行处理，并将处理结果反馈到上级部门和公司领导。</w:t>
      </w:r>
    </w:p>
    <w:p w14:paraId="78F9F3EF">
      <w:pPr>
        <w:spacing w:before="116" w:line="263" w:lineRule="auto"/>
        <w:ind w:left="32" w:right="0" w:rightChars="0" w:firstLine="4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（二）各单位反违章专查人检查发现的问题，依照本办法直接向违章人下发</w:t>
      </w:r>
      <w:r>
        <w:rPr>
          <w:rFonts w:ascii="宋体" w:hAnsi="宋体" w:eastAsia="宋体" w:cs="宋体"/>
          <w:spacing w:val="-2"/>
          <w:sz w:val="24"/>
          <w:szCs w:val="24"/>
        </w:rPr>
        <w:t>《违章处罚通知书》进行处理，并将处理结果反馈到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安环品质部</w:t>
      </w:r>
      <w:r>
        <w:rPr>
          <w:rFonts w:ascii="宋体" w:hAnsi="宋体" w:eastAsia="宋体" w:cs="宋体"/>
          <w:spacing w:val="-2"/>
          <w:sz w:val="24"/>
          <w:szCs w:val="24"/>
        </w:rPr>
        <w:t>。</w:t>
      </w:r>
    </w:p>
    <w:p w14:paraId="6534840F">
      <w:pPr>
        <w:spacing w:before="116" w:line="219" w:lineRule="auto"/>
        <w:ind w:left="517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（三）</w:t>
      </w: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乡镇管理员</w:t>
      </w:r>
      <w:r>
        <w:rPr>
          <w:rFonts w:ascii="宋体" w:hAnsi="宋体" w:eastAsia="宋体" w:cs="宋体"/>
          <w:spacing w:val="-2"/>
          <w:sz w:val="24"/>
          <w:szCs w:val="24"/>
        </w:rPr>
        <w:t>（班组）查出的违章，报本单位反违章专查人按规定处理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2FBEE78D">
      <w:pPr>
        <w:spacing w:before="116" w:line="219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（四）员工举报或制止的违章，由本单位反违章专查人按规定处理。</w:t>
      </w:r>
    </w:p>
    <w:p w14:paraId="56C422AA">
      <w:pPr>
        <w:spacing w:before="113" w:line="264" w:lineRule="auto"/>
        <w:ind w:left="34" w:right="0" w:rightChars="0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（五）违章处理记录中应清晰明确，以备后查，内容应包括：违章者姓名、</w:t>
      </w:r>
      <w:r>
        <w:rPr>
          <w:rFonts w:ascii="宋体" w:hAnsi="宋体" w:eastAsia="宋体" w:cs="宋体"/>
          <w:spacing w:val="-2"/>
          <w:sz w:val="24"/>
          <w:szCs w:val="24"/>
        </w:rPr>
        <w:t>工作岗位、时间、地点、违章、纠正措施、违章处理、处罚依据等。</w:t>
      </w:r>
    </w:p>
    <w:p w14:paraId="76686879">
      <w:pPr>
        <w:pStyle w:val="2"/>
        <w:spacing w:line="363" w:lineRule="auto"/>
        <w:ind w:right="0" w:rightChars="0"/>
      </w:pPr>
    </w:p>
    <w:p w14:paraId="6ADC7145">
      <w:pPr>
        <w:spacing w:before="97" w:line="219" w:lineRule="auto"/>
        <w:ind w:left="2981" w:right="0" w:rightChars="0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3"/>
          <w:sz w:val="30"/>
          <w:szCs w:val="30"/>
        </w:rPr>
        <w:t>第四章</w:t>
      </w:r>
      <w:r>
        <w:rPr>
          <w:rFonts w:hint="eastAsia" w:ascii="宋体" w:hAnsi="宋体" w:eastAsia="宋体" w:cs="宋体"/>
          <w:b/>
          <w:bCs/>
          <w:spacing w:val="-3"/>
          <w:sz w:val="30"/>
          <w:szCs w:val="30"/>
          <w:lang w:val="en-US" w:eastAsia="zh-CN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30"/>
          <w:szCs w:val="30"/>
        </w:rPr>
        <w:t>违章考核</w:t>
      </w:r>
    </w:p>
    <w:p w14:paraId="7DD830C5">
      <w:pPr>
        <w:pStyle w:val="2"/>
        <w:spacing w:line="417" w:lineRule="auto"/>
        <w:ind w:right="0" w:rightChars="0"/>
      </w:pPr>
    </w:p>
    <w:p w14:paraId="40B48055">
      <w:pPr>
        <w:spacing w:before="79" w:line="219" w:lineRule="auto"/>
        <w:ind w:left="10" w:leftChars="5" w:right="0" w:rightChars="0" w:firstLine="409" w:firstLineChars="1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第十九条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公司对各类违章实行行政处分、违章扣分、经济处罚以等方式同步处罚制。</w:t>
      </w:r>
    </w:p>
    <w:p w14:paraId="3D22DDDF">
      <w:pPr>
        <w:spacing w:before="115" w:line="219" w:lineRule="auto"/>
        <w:ind w:left="513" w:right="0" w:rightChars="0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第二十条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因违章造成事故的，按照公司《</w:t>
      </w:r>
      <w:r>
        <w:rPr>
          <w:rFonts w:hint="eastAsia" w:ascii="宋体" w:hAnsi="宋体" w:eastAsia="宋体" w:cs="宋体"/>
          <w:spacing w:val="-2"/>
          <w:sz w:val="24"/>
          <w:szCs w:val="24"/>
        </w:rPr>
        <w:t>安全生产奖惩管理制度</w:t>
      </w:r>
      <w:r>
        <w:rPr>
          <w:rFonts w:ascii="宋体" w:hAnsi="宋体" w:eastAsia="宋体" w:cs="宋体"/>
          <w:spacing w:val="-2"/>
          <w:sz w:val="24"/>
          <w:szCs w:val="24"/>
        </w:rPr>
        <w:t>》</w:t>
      </w:r>
      <w:r>
        <w:rPr>
          <w:rFonts w:ascii="宋体" w:hAnsi="宋体" w:eastAsia="宋体" w:cs="宋体"/>
          <w:spacing w:val="-2"/>
          <w:sz w:val="24"/>
          <w:szCs w:val="24"/>
        </w:rPr>
        <w:t>处理。</w:t>
      </w:r>
    </w:p>
    <w:p w14:paraId="7446EBF0">
      <w:pPr>
        <w:spacing w:before="31" w:line="220" w:lineRule="auto"/>
        <w:ind w:left="513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第二十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条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经济处罚</w:t>
      </w:r>
    </w:p>
    <w:p w14:paraId="3B978A4B">
      <w:pPr>
        <w:spacing w:before="115" w:line="264" w:lineRule="auto"/>
        <w:ind w:left="34" w:right="0" w:rightChars="0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（一）承包商员工的违章纳入公司反违章管理。承包</w:t>
      </w:r>
      <w:r>
        <w:rPr>
          <w:rFonts w:ascii="宋体" w:hAnsi="宋体" w:eastAsia="宋体" w:cs="宋体"/>
          <w:spacing w:val="-5"/>
          <w:sz w:val="24"/>
          <w:szCs w:val="24"/>
        </w:rPr>
        <w:t>商员工违章的经济处罚</w:t>
      </w:r>
      <w:r>
        <w:rPr>
          <w:rFonts w:ascii="宋体" w:hAnsi="宋体" w:eastAsia="宋体" w:cs="宋体"/>
          <w:spacing w:val="-3"/>
          <w:sz w:val="24"/>
          <w:szCs w:val="24"/>
        </w:rPr>
        <w:t>从承包商安全风险保证金或工程款中扣除。</w:t>
      </w:r>
    </w:p>
    <w:p w14:paraId="07AB7BBC">
      <w:pPr>
        <w:spacing w:before="112" w:line="219" w:lineRule="auto"/>
        <w:ind w:left="517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1"/>
          <w:sz w:val="24"/>
          <w:szCs w:val="24"/>
        </w:rPr>
        <w:t>（二）公司员工发生违章的，依照本办法进行处罚，直接从本人工资</w:t>
      </w:r>
      <w:r>
        <w:rPr>
          <w:rFonts w:ascii="宋体" w:hAnsi="宋体" w:eastAsia="宋体" w:cs="宋体"/>
          <w:spacing w:val="-12"/>
          <w:sz w:val="24"/>
          <w:szCs w:val="24"/>
        </w:rPr>
        <w:t>中扣除。</w:t>
      </w:r>
    </w:p>
    <w:p w14:paraId="773890C0">
      <w:pPr>
        <w:spacing w:before="115" w:line="264" w:lineRule="auto"/>
        <w:ind w:left="31" w:right="0" w:rightChars="0" w:firstLine="48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（三）对查出的违章视情节严重程序，按照</w:t>
      </w:r>
      <w:r>
        <w:rPr>
          <w:rFonts w:ascii="宋体" w:hAnsi="宋体" w:eastAsia="宋体" w:cs="宋体"/>
          <w:spacing w:val="-2"/>
          <w:sz w:val="24"/>
          <w:szCs w:val="24"/>
        </w:rPr>
        <w:t>“直线责任、垂直管理”原则，</w:t>
      </w:r>
      <w:r>
        <w:rPr>
          <w:rFonts w:ascii="宋体" w:hAnsi="宋体" w:eastAsia="宋体" w:cs="宋体"/>
          <w:spacing w:val="-1"/>
          <w:sz w:val="24"/>
          <w:szCs w:val="24"/>
        </w:rPr>
        <w:t>追究相关管理人员的管理责任和连带责任，扣减绩效工</w:t>
      </w:r>
      <w:r>
        <w:rPr>
          <w:rFonts w:ascii="宋体" w:hAnsi="宋体" w:eastAsia="宋体" w:cs="宋体"/>
          <w:spacing w:val="-2"/>
          <w:sz w:val="24"/>
          <w:szCs w:val="24"/>
        </w:rPr>
        <w:t>资200-1000元。</w:t>
      </w:r>
    </w:p>
    <w:p w14:paraId="7A214884">
      <w:pPr>
        <w:spacing w:before="115" w:line="264" w:lineRule="auto"/>
        <w:ind w:left="31" w:right="0" w:rightChars="0" w:firstLine="486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（四）有下列情况之一的，从轻或免予处罚，可以给予口头警告：</w:t>
      </w:r>
    </w:p>
    <w:p w14:paraId="1518CB7D">
      <w:pPr>
        <w:spacing w:before="115" w:line="264" w:lineRule="auto"/>
        <w:ind w:left="31" w:right="0" w:rightChars="0" w:firstLine="486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1.情节特别轻微的。</w:t>
      </w:r>
    </w:p>
    <w:p w14:paraId="47F2E6DB">
      <w:pPr>
        <w:spacing w:before="115" w:line="219" w:lineRule="auto"/>
        <w:ind w:left="514" w:right="0" w:rightChars="0"/>
        <w:rPr>
          <w:rFonts w:ascii="宋体" w:hAnsi="宋体" w:eastAsia="宋体" w:cs="宋体"/>
          <w:spacing w:val="-5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2</w:t>
      </w:r>
      <w:r>
        <w:rPr>
          <w:rFonts w:hint="eastAsia" w:ascii="宋体" w:hAnsi="宋体" w:eastAsia="宋体" w:cs="宋体"/>
          <w:spacing w:val="-5"/>
          <w:sz w:val="24"/>
          <w:szCs w:val="24"/>
          <w:lang w:eastAsia="zh-CN"/>
        </w:rPr>
        <w:t>.</w:t>
      </w:r>
      <w:r>
        <w:rPr>
          <w:rFonts w:ascii="宋体" w:hAnsi="宋体" w:eastAsia="宋体" w:cs="宋体"/>
          <w:spacing w:val="-5"/>
          <w:sz w:val="24"/>
          <w:szCs w:val="24"/>
        </w:rPr>
        <w:t>初次违章，情节较轻的。</w:t>
      </w:r>
    </w:p>
    <w:p w14:paraId="7BE49FBC">
      <w:pPr>
        <w:spacing w:before="115" w:line="219" w:lineRule="auto"/>
        <w:ind w:left="514" w:right="0" w:rightChars="0"/>
        <w:rPr>
          <w:rFonts w:ascii="宋体" w:hAnsi="宋体" w:eastAsia="宋体" w:cs="宋体"/>
          <w:spacing w:val="-2"/>
          <w:sz w:val="24"/>
          <w:szCs w:val="24"/>
        </w:rPr>
      </w:pPr>
      <w:r>
        <w:rPr>
          <w:rFonts w:hint="eastAsia" w:ascii="宋体" w:hAnsi="宋体" w:eastAsia="宋体" w:cs="宋体"/>
          <w:spacing w:val="-5"/>
          <w:sz w:val="24"/>
          <w:szCs w:val="24"/>
          <w:lang w:val="en-US" w:eastAsia="zh-CN"/>
        </w:rPr>
        <w:t>3.</w:t>
      </w:r>
      <w:r>
        <w:rPr>
          <w:rFonts w:ascii="宋体" w:hAnsi="宋体" w:eastAsia="宋体" w:cs="宋体"/>
          <w:spacing w:val="-2"/>
          <w:sz w:val="24"/>
          <w:szCs w:val="24"/>
        </w:rPr>
        <w:t>认错态度好，能积极有效的配合监督检查工作的。</w:t>
      </w:r>
    </w:p>
    <w:p w14:paraId="46D7D581">
      <w:pPr>
        <w:numPr>
          <w:ilvl w:val="0"/>
          <w:numId w:val="0"/>
        </w:numPr>
        <w:spacing w:before="114" w:line="295" w:lineRule="auto"/>
        <w:ind w:left="515"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4.主动改正的。</w:t>
      </w:r>
    </w:p>
    <w:p w14:paraId="4C6E156E">
      <w:pPr>
        <w:spacing w:before="33" w:line="294" w:lineRule="auto"/>
        <w:ind w:left="33" w:right="0" w:rightChars="0" w:firstLine="484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pacing w:val="-5"/>
          <w:sz w:val="24"/>
          <w:szCs w:val="24"/>
        </w:rPr>
        <w:t>（五）有下列情况之一的，视情节轻重在《考核标准》</w:t>
      </w:r>
      <w:r>
        <w:rPr>
          <w:rFonts w:ascii="宋体" w:hAnsi="宋体" w:eastAsia="宋体" w:cs="宋体"/>
          <w:spacing w:val="-6"/>
          <w:sz w:val="24"/>
          <w:szCs w:val="24"/>
        </w:rPr>
        <w:t>基础上增加100-1000</w:t>
      </w:r>
      <w:r>
        <w:rPr>
          <w:rFonts w:ascii="宋体" w:hAnsi="宋体" w:eastAsia="宋体" w:cs="宋体"/>
          <w:spacing w:val="-17"/>
          <w:sz w:val="24"/>
          <w:szCs w:val="24"/>
        </w:rPr>
        <w:t>元</w:t>
      </w:r>
      <w:r>
        <w:rPr>
          <w:rFonts w:hint="eastAsia" w:ascii="宋体" w:hAnsi="宋体" w:eastAsia="宋体" w:cs="宋体"/>
          <w:spacing w:val="-17"/>
          <w:sz w:val="24"/>
          <w:szCs w:val="24"/>
          <w:lang w:eastAsia="zh-CN"/>
        </w:rPr>
        <w:t>：</w:t>
      </w:r>
    </w:p>
    <w:p w14:paraId="651C5B53">
      <w:pPr>
        <w:spacing w:before="36" w:line="295" w:lineRule="auto"/>
        <w:ind w:left="514" w:right="0" w:rightChars="0" w:firstLine="14"/>
        <w:rPr>
          <w:rFonts w:ascii="宋体" w:hAnsi="宋体" w:eastAsia="宋体" w:cs="宋体"/>
          <w:spacing w:val="-8"/>
          <w:sz w:val="24"/>
          <w:szCs w:val="24"/>
        </w:rPr>
      </w:pPr>
      <w:r>
        <w:rPr>
          <w:rFonts w:ascii="宋体" w:hAnsi="宋体" w:eastAsia="宋体" w:cs="宋体"/>
          <w:spacing w:val="-8"/>
          <w:sz w:val="24"/>
          <w:szCs w:val="24"/>
        </w:rPr>
        <w:t>1.屡教不改的。</w:t>
      </w:r>
    </w:p>
    <w:p w14:paraId="743418CD">
      <w:pPr>
        <w:spacing w:before="36" w:line="295" w:lineRule="auto"/>
        <w:ind w:left="514" w:right="0" w:rightChars="0" w:firstLine="1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2.明知故犯的。</w:t>
      </w:r>
    </w:p>
    <w:p w14:paraId="45497983">
      <w:pPr>
        <w:spacing w:before="32" w:line="220" w:lineRule="auto"/>
        <w:ind w:left="516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3.故意刁难监督检查的。</w:t>
      </w:r>
    </w:p>
    <w:p w14:paraId="41F1CFED">
      <w:pPr>
        <w:spacing w:before="116" w:line="220" w:lineRule="auto"/>
        <w:ind w:left="51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4.后果严重、危害性大的。</w:t>
      </w:r>
    </w:p>
    <w:p w14:paraId="40D10A46">
      <w:pPr>
        <w:spacing w:before="114" w:line="219" w:lineRule="auto"/>
        <w:ind w:left="516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5.作假证、伪证或威胁利诱他人作假证、伪证</w:t>
      </w:r>
      <w:r>
        <w:rPr>
          <w:rFonts w:ascii="宋体" w:hAnsi="宋体" w:eastAsia="宋体" w:cs="宋体"/>
          <w:spacing w:val="-3"/>
          <w:sz w:val="24"/>
          <w:szCs w:val="24"/>
        </w:rPr>
        <w:t>的。</w:t>
      </w:r>
    </w:p>
    <w:p w14:paraId="5E40DA66">
      <w:pPr>
        <w:spacing w:before="111" w:line="303" w:lineRule="auto"/>
        <w:ind w:left="34" w:right="0" w:rightChars="0" w:firstLine="48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（六）反违章专责人下发《违章处罚通知书》以后，将《违章处</w:t>
      </w:r>
      <w:r>
        <w:rPr>
          <w:rFonts w:ascii="宋体" w:hAnsi="宋体" w:eastAsia="宋体" w:cs="宋体"/>
          <w:spacing w:val="-1"/>
          <w:sz w:val="24"/>
          <w:szCs w:val="24"/>
        </w:rPr>
        <w:t>罚通知书》</w:t>
      </w:r>
      <w:r>
        <w:rPr>
          <w:rFonts w:ascii="宋体" w:hAnsi="宋体" w:eastAsia="宋体" w:cs="宋体"/>
          <w:spacing w:val="-3"/>
          <w:sz w:val="24"/>
          <w:szCs w:val="24"/>
        </w:rPr>
        <w:t>与违章现场照片交至公司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安环品质部</w:t>
      </w:r>
      <w:r>
        <w:rPr>
          <w:rFonts w:ascii="宋体" w:hAnsi="宋体" w:eastAsia="宋体" w:cs="宋体"/>
          <w:spacing w:val="-3"/>
          <w:sz w:val="24"/>
          <w:szCs w:val="24"/>
        </w:rPr>
        <w:t>进行登记和处理。涉及到公司员工违章</w:t>
      </w:r>
      <w:r>
        <w:rPr>
          <w:rFonts w:ascii="宋体" w:hAnsi="宋体" w:eastAsia="宋体" w:cs="宋体"/>
          <w:spacing w:val="-4"/>
          <w:sz w:val="24"/>
          <w:szCs w:val="24"/>
        </w:rPr>
        <w:t>的移</w:t>
      </w:r>
      <w:r>
        <w:rPr>
          <w:rFonts w:ascii="宋体" w:hAnsi="宋体" w:eastAsia="宋体" w:cs="宋体"/>
          <w:spacing w:val="-3"/>
          <w:sz w:val="24"/>
          <w:szCs w:val="24"/>
        </w:rPr>
        <w:t>交公司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人力综合部</w:t>
      </w:r>
      <w:r>
        <w:rPr>
          <w:rFonts w:ascii="宋体" w:hAnsi="宋体" w:eastAsia="宋体" w:cs="宋体"/>
          <w:spacing w:val="-3"/>
          <w:sz w:val="24"/>
          <w:szCs w:val="24"/>
        </w:rPr>
        <w:t>，公司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人力综合部</w:t>
      </w:r>
      <w:r>
        <w:rPr>
          <w:rFonts w:ascii="宋体" w:hAnsi="宋体" w:eastAsia="宋体" w:cs="宋体"/>
          <w:spacing w:val="-3"/>
          <w:sz w:val="24"/>
          <w:szCs w:val="24"/>
        </w:rPr>
        <w:t>按照《违章处罚通知书》将违章人罚金</w:t>
      </w:r>
      <w:r>
        <w:rPr>
          <w:rFonts w:ascii="宋体" w:hAnsi="宋体" w:eastAsia="宋体" w:cs="宋体"/>
          <w:spacing w:val="-4"/>
          <w:sz w:val="24"/>
          <w:szCs w:val="24"/>
        </w:rPr>
        <w:t>直接</w:t>
      </w:r>
      <w:r>
        <w:rPr>
          <w:rFonts w:ascii="宋体" w:hAnsi="宋体" w:eastAsia="宋体" w:cs="宋体"/>
          <w:spacing w:val="-3"/>
          <w:sz w:val="24"/>
          <w:szCs w:val="24"/>
        </w:rPr>
        <w:t>从个人工资中扣除。涉及到承包商员工违章的移交公司项目主管部门，</w:t>
      </w:r>
      <w:r>
        <w:rPr>
          <w:rFonts w:ascii="宋体" w:hAnsi="宋体" w:eastAsia="宋体" w:cs="宋体"/>
          <w:spacing w:val="-4"/>
          <w:sz w:val="24"/>
          <w:szCs w:val="24"/>
        </w:rPr>
        <w:t>公司项目</w:t>
      </w:r>
      <w:r>
        <w:rPr>
          <w:rFonts w:ascii="宋体" w:hAnsi="宋体" w:eastAsia="宋体" w:cs="宋体"/>
          <w:spacing w:val="-2"/>
          <w:sz w:val="24"/>
          <w:szCs w:val="24"/>
        </w:rPr>
        <w:t>部主管部门从承包商安全风险保证金或工程款中扣除。</w:t>
      </w:r>
    </w:p>
    <w:p w14:paraId="6F8BE084">
      <w:pPr>
        <w:spacing w:before="35" w:line="293" w:lineRule="auto"/>
        <w:ind w:left="31" w:right="0" w:rightChars="0" w:firstLine="48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第二十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>二</w:t>
      </w: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条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有效制止违章、举报违章、反违章工作突出的个人，按照《</w:t>
      </w:r>
      <w:r>
        <w:rPr>
          <w:rFonts w:hint="eastAsia" w:ascii="宋体" w:hAnsi="宋体" w:eastAsia="宋体" w:cs="宋体"/>
          <w:spacing w:val="-2"/>
          <w:sz w:val="24"/>
          <w:szCs w:val="24"/>
        </w:rPr>
        <w:t>安全生产奖惩管理制度</w:t>
      </w:r>
      <w:r>
        <w:rPr>
          <w:rFonts w:ascii="宋体" w:hAnsi="宋体" w:eastAsia="宋体" w:cs="宋体"/>
          <w:spacing w:val="-2"/>
          <w:sz w:val="24"/>
          <w:szCs w:val="24"/>
        </w:rPr>
        <w:t>》给予安全奖励。</w:t>
      </w:r>
    </w:p>
    <w:p w14:paraId="01862AB3">
      <w:pPr>
        <w:spacing w:before="38" w:line="298" w:lineRule="auto"/>
        <w:ind w:left="32" w:right="0" w:rightChars="0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第二十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三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条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各级单位负责人对“违章”、</w:t>
      </w:r>
      <w:r>
        <w:rPr>
          <w:rFonts w:ascii="宋体" w:hAnsi="宋体" w:eastAsia="宋体" w:cs="宋体"/>
          <w:spacing w:val="-4"/>
          <w:sz w:val="24"/>
          <w:szCs w:val="24"/>
        </w:rPr>
        <w:t>隐患事故等行为的报告者，有保</w:t>
      </w:r>
      <w:r>
        <w:rPr>
          <w:rFonts w:ascii="宋体" w:hAnsi="宋体" w:eastAsia="宋体" w:cs="宋体"/>
          <w:spacing w:val="-3"/>
          <w:sz w:val="24"/>
          <w:szCs w:val="24"/>
        </w:rPr>
        <w:t>护和保密的义务。员工可通过电话、邮件对各类违章向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>安环品质部</w:t>
      </w:r>
      <w:r>
        <w:rPr>
          <w:rFonts w:ascii="宋体" w:hAnsi="宋体" w:eastAsia="宋体" w:cs="宋体"/>
          <w:spacing w:val="-3"/>
          <w:sz w:val="24"/>
          <w:szCs w:val="24"/>
        </w:rPr>
        <w:t>报告。凡经查实，对报告违章者参照有关规定进行奖励。</w:t>
      </w:r>
    </w:p>
    <w:p w14:paraId="435D5220">
      <w:pPr>
        <w:pStyle w:val="2"/>
        <w:spacing w:line="287" w:lineRule="auto"/>
        <w:ind w:right="0" w:rightChars="0"/>
      </w:pPr>
    </w:p>
    <w:p w14:paraId="112DCB54">
      <w:pPr>
        <w:spacing w:before="98" w:line="219" w:lineRule="auto"/>
        <w:ind w:left="3132" w:right="0" w:rightChars="0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13"/>
          <w:sz w:val="30"/>
          <w:szCs w:val="30"/>
        </w:rPr>
        <w:t>第五章</w:t>
      </w:r>
      <w:r>
        <w:rPr>
          <w:rFonts w:hint="eastAsia" w:ascii="宋体" w:hAnsi="宋体" w:eastAsia="宋体" w:cs="宋体"/>
          <w:b/>
          <w:bCs/>
          <w:spacing w:val="-13"/>
          <w:sz w:val="30"/>
          <w:szCs w:val="30"/>
          <w:lang w:val="en-US" w:eastAsia="zh-CN"/>
        </w:rPr>
        <w:t xml:space="preserve">  </w:t>
      </w:r>
      <w:r>
        <w:rPr>
          <w:rFonts w:ascii="宋体" w:hAnsi="宋体" w:eastAsia="宋体" w:cs="宋体"/>
          <w:b/>
          <w:bCs/>
          <w:spacing w:val="-13"/>
          <w:sz w:val="30"/>
          <w:szCs w:val="30"/>
        </w:rPr>
        <w:t>附则</w:t>
      </w:r>
    </w:p>
    <w:p w14:paraId="70748033">
      <w:pPr>
        <w:pStyle w:val="2"/>
        <w:spacing w:line="414" w:lineRule="auto"/>
        <w:ind w:right="0" w:rightChars="0"/>
      </w:pPr>
    </w:p>
    <w:p w14:paraId="3DBB171A">
      <w:pPr>
        <w:spacing w:before="79" w:line="219" w:lineRule="auto"/>
        <w:ind w:left="513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第二十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val="en-US" w:eastAsia="zh-CN"/>
        </w:rPr>
        <w:t>四</w:t>
      </w:r>
      <w:r>
        <w:rPr>
          <w:rFonts w:ascii="宋体" w:hAnsi="宋体" w:eastAsia="宋体" w:cs="宋体"/>
          <w:b/>
          <w:bCs/>
          <w:spacing w:val="-2"/>
          <w:sz w:val="24"/>
          <w:szCs w:val="24"/>
        </w:rPr>
        <w:t>条</w:t>
      </w:r>
      <w:r>
        <w:rPr>
          <w:rFonts w:hint="eastAsia" w:ascii="宋体" w:hAnsi="宋体" w:eastAsia="宋体" w:cs="宋体"/>
          <w:b/>
          <w:bCs/>
          <w:spacing w:val="-2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pacing w:val="-2"/>
          <w:sz w:val="24"/>
          <w:szCs w:val="24"/>
        </w:rPr>
        <w:t>本办法自印发之日起执行，由公司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安环品质部</w:t>
      </w:r>
      <w:r>
        <w:rPr>
          <w:rFonts w:ascii="宋体" w:hAnsi="宋体" w:eastAsia="宋体" w:cs="宋体"/>
          <w:spacing w:val="-2"/>
          <w:sz w:val="24"/>
          <w:szCs w:val="24"/>
        </w:rPr>
        <w:t>负责解释。</w:t>
      </w:r>
    </w:p>
    <w:p w14:paraId="14CD3AE2">
      <w:pPr>
        <w:spacing w:line="219" w:lineRule="auto"/>
        <w:ind w:right="0" w:rightChars="0"/>
        <w:rPr>
          <w:rFonts w:ascii="宋体" w:hAnsi="宋体" w:eastAsia="宋体" w:cs="宋体"/>
          <w:sz w:val="24"/>
          <w:szCs w:val="24"/>
        </w:rPr>
        <w:sectPr>
          <w:headerReference r:id="rId6" w:type="default"/>
          <w:pgSz w:w="11907" w:h="16839"/>
          <w:pgMar w:top="1263" w:right="1628" w:bottom="0" w:left="1778" w:header="857" w:footer="0" w:gutter="0"/>
          <w:cols w:space="720" w:num="1"/>
        </w:sectPr>
      </w:pPr>
    </w:p>
    <w:p w14:paraId="1923C1CD">
      <w:pPr>
        <w:spacing w:before="7"/>
        <w:ind w:right="0" w:rightChars="0"/>
      </w:pPr>
    </w:p>
    <w:p w14:paraId="1D13A12C">
      <w:pPr>
        <w:ind w:right="0" w:rightChars="0"/>
        <w:sectPr>
          <w:headerReference r:id="rId7" w:type="default"/>
          <w:pgSz w:w="11907" w:h="16839"/>
          <w:pgMar w:top="400" w:right="1653" w:bottom="0" w:left="1680" w:header="0" w:footer="0" w:gutter="0"/>
          <w:cols w:equalWidth="0" w:num="1">
            <w:col w:w="8573"/>
          </w:cols>
        </w:sectPr>
      </w:pPr>
    </w:p>
    <w:p w14:paraId="607AF02C">
      <w:pPr>
        <w:spacing w:before="29" w:line="219" w:lineRule="auto"/>
        <w:ind w:left="153" w:right="0" w:rightChars="0"/>
        <w:rPr>
          <w:sz w:val="2"/>
        </w:rPr>
      </w:pPr>
      <w:r>
        <w:rPr>
          <w:rFonts w:ascii="宋体" w:hAnsi="宋体" w:eastAsia="宋体" w:cs="宋体"/>
          <w:b/>
          <w:bCs/>
          <w:spacing w:val="-9"/>
          <w:sz w:val="28"/>
          <w:szCs w:val="28"/>
        </w:rPr>
        <w:t>附件一</w:t>
      </w:r>
    </w:p>
    <w:tbl>
      <w:tblPr>
        <w:tblStyle w:val="6"/>
        <w:tblW w:w="1320" w:type="dxa"/>
        <w:tblInd w:w="7145" w:type="dxa"/>
        <w:tblBorders>
          <w:top w:val="single" w:color="000000" w:sz="4" w:space="0"/>
          <w:left w:val="single" w:color="000000" w:sz="6" w:space="0"/>
          <w:bottom w:val="single" w:color="000000" w:sz="4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</w:tblGrid>
      <w:tr w14:paraId="1E87CCFF">
        <w:tblPrEx>
          <w:tblBorders>
            <w:top w:val="single" w:color="000000" w:sz="4" w:space="0"/>
            <w:left w:val="single" w:color="000000" w:sz="6" w:space="0"/>
            <w:bottom w:val="single" w:color="000000" w:sz="4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320" w:type="dxa"/>
            <w:vAlign w:val="top"/>
          </w:tcPr>
          <w:p w14:paraId="1C6D3998">
            <w:pPr>
              <w:spacing w:before="86" w:line="220" w:lineRule="auto"/>
              <w:ind w:left="146" w:right="0" w:right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罚款方保存</w:t>
            </w:r>
          </w:p>
        </w:tc>
      </w:tr>
    </w:tbl>
    <w:p w14:paraId="25EF562D">
      <w:pPr>
        <w:spacing w:before="194" w:line="179" w:lineRule="auto"/>
        <w:ind w:left="2750" w:right="0" w:rightChars="0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spacing w:val="7"/>
          <w:sz w:val="43"/>
          <w:szCs w:val="43"/>
        </w:rPr>
        <w:t>违章处罚通知书</w:t>
      </w:r>
    </w:p>
    <w:p w14:paraId="16B823B3">
      <w:pPr>
        <w:spacing w:before="138" w:line="181" w:lineRule="auto"/>
        <w:ind w:left="137" w:right="0" w:rightChars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单位：</w:t>
      </w:r>
    </w:p>
    <w:p w14:paraId="48C35674">
      <w:pPr>
        <w:spacing w:before="159" w:line="198" w:lineRule="auto"/>
        <w:ind w:left="620" w:right="0" w:rightChars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6"/>
          <w:sz w:val="31"/>
          <w:szCs w:val="31"/>
        </w:rPr>
        <w:t>经</w:t>
      </w:r>
      <w:r>
        <w:rPr>
          <w:rFonts w:hint="eastAsia" w:ascii="微软雅黑" w:hAnsi="微软雅黑" w:eastAsia="微软雅黑" w:cs="微软雅黑"/>
          <w:spacing w:val="-6"/>
          <w:sz w:val="31"/>
          <w:szCs w:val="31"/>
          <w:lang w:val="en-US" w:eastAsia="zh-CN"/>
        </w:rPr>
        <w:t xml:space="preserve">        </w:t>
      </w:r>
      <w:r>
        <w:rPr>
          <w:rFonts w:ascii="微软雅黑" w:hAnsi="微软雅黑" w:eastAsia="微软雅黑" w:cs="微软雅黑"/>
          <w:spacing w:val="-6"/>
          <w:sz w:val="31"/>
          <w:szCs w:val="31"/>
        </w:rPr>
        <w:t>年</w:t>
      </w:r>
      <w:r>
        <w:rPr>
          <w:rFonts w:hint="eastAsia" w:ascii="微软雅黑" w:hAnsi="微软雅黑" w:eastAsia="微软雅黑" w:cs="微软雅黑"/>
          <w:spacing w:val="-6"/>
          <w:sz w:val="31"/>
          <w:szCs w:val="31"/>
          <w:lang w:val="en-US" w:eastAsia="zh-CN"/>
        </w:rPr>
        <w:t xml:space="preserve">        </w:t>
      </w:r>
      <w:r>
        <w:rPr>
          <w:rFonts w:ascii="微软雅黑" w:hAnsi="微软雅黑" w:eastAsia="微软雅黑" w:cs="微软雅黑"/>
          <w:spacing w:val="-6"/>
          <w:sz w:val="31"/>
          <w:szCs w:val="31"/>
        </w:rPr>
        <w:t>月</w:t>
      </w:r>
      <w:r>
        <w:rPr>
          <w:rFonts w:hint="eastAsia" w:ascii="微软雅黑" w:hAnsi="微软雅黑" w:eastAsia="微软雅黑" w:cs="微软雅黑"/>
          <w:spacing w:val="-6"/>
          <w:sz w:val="31"/>
          <w:szCs w:val="31"/>
          <w:lang w:val="en-US" w:eastAsia="zh-CN"/>
        </w:rPr>
        <w:t xml:space="preserve">        </w:t>
      </w:r>
      <w:r>
        <w:rPr>
          <w:rFonts w:ascii="微软雅黑" w:hAnsi="微软雅黑" w:eastAsia="微软雅黑" w:cs="微软雅黑"/>
          <w:spacing w:val="-6"/>
          <w:sz w:val="31"/>
          <w:szCs w:val="31"/>
        </w:rPr>
        <w:t>日检查，你单位</w:t>
      </w:r>
    </w:p>
    <w:p w14:paraId="08B4BBFD">
      <w:pPr>
        <w:spacing w:before="159" w:line="276" w:lineRule="auto"/>
        <w:ind w:left="139" w:right="0" w:rightChars="0" w:hanging="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8"/>
          <w:sz w:val="31"/>
          <w:szCs w:val="31"/>
        </w:rPr>
        <w:t>违反了公司《反违章管理部办法》有关规定，依据《常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见违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章与考核标准》处罚罚金</w:t>
      </w:r>
      <w:r>
        <w:rPr>
          <w:rFonts w:hint="eastAsia" w:ascii="微软雅黑" w:hAnsi="微软雅黑" w:eastAsia="微软雅黑" w:cs="微软雅黑"/>
          <w:spacing w:val="5"/>
          <w:sz w:val="31"/>
          <w:szCs w:val="31"/>
          <w:lang w:val="en-US" w:eastAsia="zh-CN"/>
        </w:rPr>
        <w:t xml:space="preserve">             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元。</w:t>
      </w:r>
    </w:p>
    <w:p w14:paraId="4900621A">
      <w:pPr>
        <w:spacing w:before="20" w:line="181" w:lineRule="auto"/>
        <w:ind w:left="767" w:right="0" w:rightChars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4"/>
          <w:sz w:val="31"/>
          <w:szCs w:val="31"/>
        </w:rPr>
        <w:t>特此通知。</w:t>
      </w:r>
    </w:p>
    <w:p w14:paraId="28E1E788">
      <w:pPr>
        <w:pStyle w:val="2"/>
        <w:spacing w:line="445" w:lineRule="auto"/>
        <w:ind w:right="0" w:rightChars="0"/>
      </w:pPr>
    </w:p>
    <w:p w14:paraId="4F2607C8">
      <w:pPr>
        <w:spacing w:before="134" w:line="176" w:lineRule="auto"/>
        <w:ind w:left="5399" w:right="0" w:rightChars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10"/>
          <w:sz w:val="31"/>
          <w:szCs w:val="31"/>
        </w:rPr>
        <w:t>检查人：</w:t>
      </w:r>
    </w:p>
    <w:p w14:paraId="3709D374">
      <w:pPr>
        <w:spacing w:before="218" w:line="309" w:lineRule="exact"/>
        <w:ind w:left="6216" w:right="0" w:rightChars="0"/>
        <w:rPr>
          <w:rFonts w:ascii="微软雅黑" w:hAnsi="微软雅黑" w:eastAsia="微软雅黑" w:cs="微软雅黑"/>
          <w:spacing w:val="-5"/>
          <w:position w:val="-2"/>
          <w:sz w:val="31"/>
          <w:szCs w:val="31"/>
        </w:rPr>
      </w:pPr>
      <w:r>
        <w:rPr>
          <w:rFonts w:ascii="微软雅黑" w:hAnsi="微软雅黑" w:eastAsia="微软雅黑" w:cs="微软雅黑"/>
          <w:spacing w:val="-5"/>
          <w:position w:val="-2"/>
          <w:sz w:val="31"/>
          <w:szCs w:val="31"/>
        </w:rPr>
        <w:t>年</w:t>
      </w:r>
      <w:r>
        <w:rPr>
          <w:rFonts w:hint="eastAsia" w:ascii="微软雅黑" w:hAnsi="微软雅黑" w:eastAsia="微软雅黑" w:cs="微软雅黑"/>
          <w:spacing w:val="-5"/>
          <w:position w:val="-2"/>
          <w:sz w:val="31"/>
          <w:szCs w:val="31"/>
          <w:lang w:val="en-US" w:eastAsia="zh-CN"/>
        </w:rPr>
        <w:t xml:space="preserve">    </w:t>
      </w:r>
      <w:r>
        <w:rPr>
          <w:rFonts w:ascii="微软雅黑" w:hAnsi="微软雅黑" w:eastAsia="微软雅黑" w:cs="微软雅黑"/>
          <w:spacing w:val="-5"/>
          <w:position w:val="-2"/>
          <w:sz w:val="31"/>
          <w:szCs w:val="31"/>
        </w:rPr>
        <w:t>月</w:t>
      </w:r>
      <w:r>
        <w:rPr>
          <w:rFonts w:hint="eastAsia" w:ascii="微软雅黑" w:hAnsi="微软雅黑" w:eastAsia="微软雅黑" w:cs="微软雅黑"/>
          <w:spacing w:val="-5"/>
          <w:position w:val="-2"/>
          <w:sz w:val="31"/>
          <w:szCs w:val="31"/>
          <w:lang w:val="en-US" w:eastAsia="zh-CN"/>
        </w:rPr>
        <w:t xml:space="preserve">    </w:t>
      </w:r>
      <w:r>
        <w:rPr>
          <w:rFonts w:ascii="微软雅黑" w:hAnsi="微软雅黑" w:eastAsia="微软雅黑" w:cs="微软雅黑"/>
          <w:spacing w:val="-5"/>
          <w:position w:val="-2"/>
          <w:sz w:val="31"/>
          <w:szCs w:val="31"/>
        </w:rPr>
        <w:t>日</w:t>
      </w:r>
    </w:p>
    <w:p w14:paraId="272C9CEA">
      <w:pPr>
        <w:spacing w:before="218" w:line="309" w:lineRule="exact"/>
        <w:ind w:left="6216" w:right="0" w:rightChars="0"/>
        <w:rPr>
          <w:rFonts w:ascii="微软雅黑" w:hAnsi="微软雅黑" w:eastAsia="微软雅黑" w:cs="微软雅黑"/>
          <w:spacing w:val="-5"/>
          <w:position w:val="-2"/>
          <w:sz w:val="31"/>
          <w:szCs w:val="31"/>
        </w:rPr>
      </w:pPr>
    </w:p>
    <w:p w14:paraId="4E59B023">
      <w:pPr>
        <w:spacing w:before="218" w:line="309" w:lineRule="exact"/>
        <w:ind w:left="6216" w:right="0" w:rightChars="0"/>
        <w:rPr>
          <w:rFonts w:ascii="微软雅黑" w:hAnsi="微软雅黑" w:eastAsia="微软雅黑" w:cs="微软雅黑"/>
          <w:spacing w:val="-5"/>
          <w:position w:val="-2"/>
          <w:sz w:val="31"/>
          <w:szCs w:val="31"/>
        </w:rPr>
      </w:pPr>
    </w:p>
    <w:p w14:paraId="4ED75942">
      <w:pPr>
        <w:spacing w:line="30" w:lineRule="exact"/>
        <w:ind w:right="0" w:rightChars="0"/>
      </w:pPr>
      <w:r>
        <w:pict>
          <v:shape id="_x0000_s1028" o:spid="_x0000_s1028" style="height:1.5pt;width:426pt;" filled="f" stroked="t" coordsize="8520,30" path="m0,15l8520,15e">
            <v:fill on="f" focussize="0,0"/>
            <v:stroke weight="1.5pt" color="#000000" miterlimit="10" dashstyle="dash"/>
            <v:imagedata o:title=""/>
            <o:lock v:ext="edit"/>
            <w10:wrap type="none"/>
            <w10:anchorlock/>
          </v:shape>
        </w:pict>
      </w:r>
    </w:p>
    <w:p w14:paraId="7D92E778">
      <w:pPr>
        <w:spacing w:before="21"/>
        <w:ind w:right="0" w:rightChars="0"/>
      </w:pPr>
    </w:p>
    <w:tbl>
      <w:tblPr>
        <w:tblStyle w:val="6"/>
        <w:tblW w:w="1320" w:type="dxa"/>
        <w:tblInd w:w="724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</w:tblGrid>
      <w:tr w14:paraId="6EAC89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320" w:type="dxa"/>
            <w:vAlign w:val="top"/>
          </w:tcPr>
          <w:p w14:paraId="51456C10">
            <w:pPr>
              <w:spacing w:before="82" w:line="221" w:lineRule="auto"/>
              <w:ind w:left="32" w:right="0" w:right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被罚款方保存</w:t>
            </w:r>
          </w:p>
        </w:tc>
      </w:tr>
    </w:tbl>
    <w:p w14:paraId="5ED2E682">
      <w:pPr>
        <w:spacing w:before="194" w:line="179" w:lineRule="auto"/>
        <w:ind w:left="2750" w:right="0" w:rightChars="0"/>
        <w:outlineLvl w:val="0"/>
        <w:rPr>
          <w:rFonts w:ascii="微软雅黑" w:hAnsi="微软雅黑" w:eastAsia="微软雅黑" w:cs="微软雅黑"/>
          <w:sz w:val="43"/>
          <w:szCs w:val="43"/>
        </w:rPr>
      </w:pPr>
      <w:r>
        <w:rPr>
          <w:rFonts w:ascii="微软雅黑" w:hAnsi="微软雅黑" w:eastAsia="微软雅黑" w:cs="微软雅黑"/>
          <w:spacing w:val="7"/>
          <w:sz w:val="43"/>
          <w:szCs w:val="43"/>
        </w:rPr>
        <w:t>违章处罚通知书</w:t>
      </w:r>
    </w:p>
    <w:p w14:paraId="1E130234">
      <w:pPr>
        <w:spacing w:before="138" w:line="181" w:lineRule="auto"/>
        <w:ind w:left="137" w:right="0" w:rightChars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7"/>
          <w:sz w:val="31"/>
          <w:szCs w:val="31"/>
        </w:rPr>
        <w:t>单位：</w:t>
      </w:r>
    </w:p>
    <w:p w14:paraId="0D98C933">
      <w:pPr>
        <w:spacing w:before="159" w:line="198" w:lineRule="auto"/>
        <w:ind w:left="620" w:right="0" w:rightChars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6"/>
          <w:sz w:val="31"/>
          <w:szCs w:val="31"/>
        </w:rPr>
        <w:t>经</w:t>
      </w:r>
      <w:r>
        <w:rPr>
          <w:rFonts w:hint="eastAsia" w:ascii="微软雅黑" w:hAnsi="微软雅黑" w:eastAsia="微软雅黑" w:cs="微软雅黑"/>
          <w:spacing w:val="-6"/>
          <w:sz w:val="31"/>
          <w:szCs w:val="31"/>
          <w:lang w:val="en-US" w:eastAsia="zh-CN"/>
        </w:rPr>
        <w:t xml:space="preserve">        </w:t>
      </w:r>
      <w:r>
        <w:rPr>
          <w:rFonts w:ascii="微软雅黑" w:hAnsi="微软雅黑" w:eastAsia="微软雅黑" w:cs="微软雅黑"/>
          <w:spacing w:val="-6"/>
          <w:sz w:val="31"/>
          <w:szCs w:val="31"/>
        </w:rPr>
        <w:t>年</w:t>
      </w:r>
      <w:r>
        <w:rPr>
          <w:rFonts w:hint="eastAsia" w:ascii="微软雅黑" w:hAnsi="微软雅黑" w:eastAsia="微软雅黑" w:cs="微软雅黑"/>
          <w:spacing w:val="-6"/>
          <w:sz w:val="31"/>
          <w:szCs w:val="31"/>
          <w:lang w:val="en-US" w:eastAsia="zh-CN"/>
        </w:rPr>
        <w:t xml:space="preserve">        </w:t>
      </w:r>
      <w:r>
        <w:rPr>
          <w:rFonts w:ascii="微软雅黑" w:hAnsi="微软雅黑" w:eastAsia="微软雅黑" w:cs="微软雅黑"/>
          <w:spacing w:val="-6"/>
          <w:sz w:val="31"/>
          <w:szCs w:val="31"/>
        </w:rPr>
        <w:t>月</w:t>
      </w:r>
      <w:r>
        <w:rPr>
          <w:rFonts w:hint="eastAsia" w:ascii="微软雅黑" w:hAnsi="微软雅黑" w:eastAsia="微软雅黑" w:cs="微软雅黑"/>
          <w:spacing w:val="-6"/>
          <w:sz w:val="31"/>
          <w:szCs w:val="31"/>
          <w:lang w:val="en-US" w:eastAsia="zh-CN"/>
        </w:rPr>
        <w:t xml:space="preserve">        </w:t>
      </w:r>
      <w:r>
        <w:rPr>
          <w:rFonts w:ascii="微软雅黑" w:hAnsi="微软雅黑" w:eastAsia="微软雅黑" w:cs="微软雅黑"/>
          <w:spacing w:val="-6"/>
          <w:sz w:val="31"/>
          <w:szCs w:val="31"/>
        </w:rPr>
        <w:t>日检查，你单位</w:t>
      </w:r>
    </w:p>
    <w:p w14:paraId="72253C69">
      <w:pPr>
        <w:spacing w:before="159" w:line="276" w:lineRule="auto"/>
        <w:ind w:left="139" w:right="0" w:rightChars="0" w:hanging="6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8"/>
          <w:sz w:val="31"/>
          <w:szCs w:val="31"/>
        </w:rPr>
        <w:t>违反了公司《反违章管理部办法》有关规定，依据《常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见违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章与考核标准》处罚罚金</w:t>
      </w:r>
      <w:r>
        <w:rPr>
          <w:rFonts w:hint="eastAsia" w:ascii="微软雅黑" w:hAnsi="微软雅黑" w:eastAsia="微软雅黑" w:cs="微软雅黑"/>
          <w:spacing w:val="5"/>
          <w:sz w:val="31"/>
          <w:szCs w:val="31"/>
          <w:lang w:val="en-US" w:eastAsia="zh-CN"/>
        </w:rPr>
        <w:t xml:space="preserve">             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元。</w:t>
      </w:r>
    </w:p>
    <w:p w14:paraId="7836E01D">
      <w:pPr>
        <w:spacing w:before="20" w:line="181" w:lineRule="auto"/>
        <w:ind w:left="767" w:right="0" w:rightChars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4"/>
          <w:sz w:val="31"/>
          <w:szCs w:val="31"/>
        </w:rPr>
        <w:t>特此通知。</w:t>
      </w:r>
    </w:p>
    <w:p w14:paraId="7ABC34D0">
      <w:pPr>
        <w:pStyle w:val="2"/>
        <w:spacing w:line="445" w:lineRule="auto"/>
        <w:ind w:right="0" w:rightChars="0"/>
      </w:pPr>
    </w:p>
    <w:p w14:paraId="095BA090">
      <w:pPr>
        <w:spacing w:before="134" w:line="176" w:lineRule="auto"/>
        <w:ind w:left="5399" w:right="0" w:rightChars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10"/>
          <w:sz w:val="31"/>
          <w:szCs w:val="31"/>
        </w:rPr>
        <w:t>检查人：</w:t>
      </w:r>
    </w:p>
    <w:p w14:paraId="5492C439">
      <w:pPr>
        <w:spacing w:before="218" w:line="309" w:lineRule="exact"/>
        <w:ind w:left="6216" w:right="0" w:rightChars="0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spacing w:val="-5"/>
          <w:position w:val="-2"/>
          <w:sz w:val="31"/>
          <w:szCs w:val="31"/>
        </w:rPr>
        <w:t>年</w:t>
      </w:r>
      <w:r>
        <w:rPr>
          <w:rFonts w:hint="eastAsia" w:ascii="微软雅黑" w:hAnsi="微软雅黑" w:eastAsia="微软雅黑" w:cs="微软雅黑"/>
          <w:spacing w:val="-5"/>
          <w:position w:val="-2"/>
          <w:sz w:val="31"/>
          <w:szCs w:val="31"/>
          <w:lang w:val="en-US" w:eastAsia="zh-CN"/>
        </w:rPr>
        <w:t xml:space="preserve">    </w:t>
      </w:r>
      <w:r>
        <w:rPr>
          <w:rFonts w:ascii="微软雅黑" w:hAnsi="微软雅黑" w:eastAsia="微软雅黑" w:cs="微软雅黑"/>
          <w:spacing w:val="-5"/>
          <w:position w:val="-2"/>
          <w:sz w:val="31"/>
          <w:szCs w:val="31"/>
        </w:rPr>
        <w:t>月</w:t>
      </w:r>
      <w:r>
        <w:rPr>
          <w:rFonts w:hint="eastAsia" w:ascii="微软雅黑" w:hAnsi="微软雅黑" w:eastAsia="微软雅黑" w:cs="微软雅黑"/>
          <w:spacing w:val="-5"/>
          <w:position w:val="-2"/>
          <w:sz w:val="31"/>
          <w:szCs w:val="31"/>
          <w:lang w:val="en-US" w:eastAsia="zh-CN"/>
        </w:rPr>
        <w:t xml:space="preserve">    </w:t>
      </w:r>
      <w:r>
        <w:rPr>
          <w:rFonts w:ascii="微软雅黑" w:hAnsi="微软雅黑" w:eastAsia="微软雅黑" w:cs="微软雅黑"/>
          <w:spacing w:val="-5"/>
          <w:position w:val="-2"/>
          <w:sz w:val="31"/>
          <w:szCs w:val="31"/>
        </w:rPr>
        <w:t>日</w:t>
      </w:r>
    </w:p>
    <w:p w14:paraId="7246B739">
      <w:pPr>
        <w:spacing w:line="309" w:lineRule="exact"/>
        <w:ind w:right="0" w:rightChars="0"/>
        <w:rPr>
          <w:rFonts w:ascii="微软雅黑" w:hAnsi="微软雅黑" w:eastAsia="微软雅黑" w:cs="微软雅黑"/>
          <w:sz w:val="31"/>
          <w:szCs w:val="31"/>
        </w:rPr>
        <w:sectPr>
          <w:type w:val="continuous"/>
          <w:pgSz w:w="11907" w:h="16839"/>
          <w:pgMar w:top="400" w:right="1653" w:bottom="0" w:left="1680" w:header="0" w:footer="0" w:gutter="0"/>
          <w:cols w:equalWidth="0" w:num="1">
            <w:col w:w="8573"/>
          </w:cols>
        </w:sectPr>
      </w:pPr>
    </w:p>
    <w:tbl>
      <w:tblPr>
        <w:tblStyle w:val="4"/>
        <w:tblW w:w="895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8188"/>
      </w:tblGrid>
      <w:tr w14:paraId="505F0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8957" w:type="dxa"/>
            <w:gridSpan w:val="2"/>
            <w:tcBorders>
              <w:top w:val="single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noWrap/>
            <w:vAlign w:val="center"/>
          </w:tcPr>
          <w:p w14:paraId="47033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i w:val="0"/>
                <w:iCs w:val="0"/>
                <w:color w:val="000000"/>
                <w:sz w:val="43"/>
                <w:szCs w:val="43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snapToGrid w:val="0"/>
                <w:color w:val="000000"/>
                <w:kern w:val="0"/>
                <w:sz w:val="43"/>
                <w:szCs w:val="43"/>
                <w:u w:val="none"/>
                <w:lang w:val="en-US" w:eastAsia="zh-CN" w:bidi="ar"/>
              </w:rPr>
              <w:t>常见违章与考核标准</w:t>
            </w:r>
          </w:p>
        </w:tc>
      </w:tr>
      <w:tr w14:paraId="1B5AA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DCAF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序号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22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违章</w:t>
            </w:r>
          </w:p>
        </w:tc>
      </w:tr>
      <w:tr w14:paraId="549C8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8957" w:type="dxa"/>
            <w:gridSpan w:val="2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3FCA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违章指挥</w:t>
            </w:r>
          </w:p>
        </w:tc>
      </w:tr>
      <w:tr w14:paraId="2509A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6A5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AB1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在未采取安全保障措施的情况下，强令员工冒险作业。</w:t>
            </w:r>
          </w:p>
        </w:tc>
      </w:tr>
      <w:tr w14:paraId="42391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C71C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CEF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对于上级查出的违章处理不力、不及时处理。</w:t>
            </w:r>
          </w:p>
        </w:tc>
      </w:tr>
      <w:tr w14:paraId="5CF82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361CD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BFF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安排或同意无准驾证、无驾驶证人员驾驶公司车辆的。</w:t>
            </w:r>
          </w:p>
        </w:tc>
      </w:tr>
      <w:tr w14:paraId="6AAF2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0FA5C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50E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员工无操作资格证安排上岗的。</w:t>
            </w:r>
          </w:p>
        </w:tc>
      </w:tr>
      <w:tr w14:paraId="58672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5F99B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AF6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snapToGrid w:val="0"/>
                <w:color w:val="000000"/>
                <w:lang w:val="en-US" w:eastAsia="zh-CN" w:bidi="ar"/>
              </w:rPr>
              <w:t>外来施工人员未经安全培训或考试合格同意施工作业的。</w:t>
            </w:r>
          </w:p>
        </w:tc>
      </w:tr>
      <w:tr w14:paraId="7ED6E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5C08537F">
            <w:pPr>
              <w:keepNext w:val="0"/>
              <w:keepLines w:val="0"/>
              <w:widowControl/>
              <w:suppressLineNumbers w:val="0"/>
              <w:ind w:right="23" w:rightChars="11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8AE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不按规定给员工配备必须配备的安全防护用品的。</w:t>
            </w:r>
          </w:p>
        </w:tc>
      </w:tr>
      <w:tr w14:paraId="4BA01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715E9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E53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特种作业未办理工作票的。</w:t>
            </w:r>
          </w:p>
        </w:tc>
      </w:tr>
      <w:tr w14:paraId="79D99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2A089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0A1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安全措施未落实，同意施工作业的。</w:t>
            </w:r>
          </w:p>
        </w:tc>
      </w:tr>
      <w:tr w14:paraId="63C77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14EC3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EBF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擅自决定变动、拆除、挪用或停用安全装置和设施的。</w:t>
            </w:r>
          </w:p>
        </w:tc>
      </w:tr>
      <w:tr w14:paraId="7B3EF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0E953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632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消防器材超过有效期或已失效的。</w:t>
            </w:r>
          </w:p>
        </w:tc>
      </w:tr>
      <w:tr w14:paraId="2E207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3C714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163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未按规定处置渗滤液或擅自决定处理可能造成环境污染的。</w:t>
            </w:r>
          </w:p>
        </w:tc>
      </w:tr>
      <w:tr w14:paraId="12E6C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9BB2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671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要求员工在车辆流量大的道路上进行人工清扫，且未配备必要的安全防护措施。</w:t>
            </w:r>
          </w:p>
        </w:tc>
      </w:tr>
      <w:tr w14:paraId="454ED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36C5D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438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强令员工焚烧垃圾、落叶等行为。</w:t>
            </w:r>
          </w:p>
        </w:tc>
      </w:tr>
      <w:tr w14:paraId="40CD4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341B3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082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不按照作业流程和安全规范，随意调整作业计划，导致员工在不熟悉的作业环境和方式下工作。</w:t>
            </w:r>
          </w:p>
        </w:tc>
      </w:tr>
      <w:tr w14:paraId="3B6DD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17F9D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A8F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其他违反相关安全生产规章制度和要求的违章指挥行为。</w:t>
            </w:r>
          </w:p>
        </w:tc>
      </w:tr>
      <w:tr w14:paraId="66F50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8957" w:type="dxa"/>
            <w:gridSpan w:val="2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21C6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违章操作行为</w:t>
            </w:r>
          </w:p>
        </w:tc>
      </w:tr>
      <w:tr w14:paraId="6845A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3484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FDF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未经三级安全教育或施工前安全教育上岗作业的。</w:t>
            </w:r>
          </w:p>
        </w:tc>
      </w:tr>
      <w:tr w14:paraId="562E6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0A0C6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27F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不按规定进行巡检，工作前未检查设备（施）或设备（施）带故障、安全装置不齐全进行操作的。</w:t>
            </w:r>
          </w:p>
        </w:tc>
      </w:tr>
      <w:tr w14:paraId="3185F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9E8C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D28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在消防器材和配电箱周围与内部堆放物品且违反堆放间距规定的。</w:t>
            </w:r>
          </w:p>
        </w:tc>
      </w:tr>
      <w:tr w14:paraId="0BD05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684B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AD5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堆放杂物，堵塞消防通道的。</w:t>
            </w:r>
          </w:p>
        </w:tc>
      </w:tr>
      <w:tr w14:paraId="1C676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1725C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C45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发现隐患，不排除、不报告，冒险作业的。</w:t>
            </w:r>
          </w:p>
        </w:tc>
      </w:tr>
      <w:tr w14:paraId="3999A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74C59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A90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攀、坐、站、倚、行位置和姿态，不符合安全规定的。</w:t>
            </w:r>
          </w:p>
        </w:tc>
      </w:tr>
      <w:tr w14:paraId="059FC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27B4E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9D4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随意挪用现场安全设施或损坏现场安全标志的。</w:t>
            </w:r>
          </w:p>
        </w:tc>
      </w:tr>
      <w:tr w14:paraId="1A8C3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0C2E8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4CF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使用的安全工具、用具、护具不符合安全规定的。</w:t>
            </w:r>
          </w:p>
        </w:tc>
      </w:tr>
      <w:tr w14:paraId="31170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51D73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651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任意拆除设备设施、仪器仪表安全装置、警示装置的。</w:t>
            </w:r>
          </w:p>
        </w:tc>
      </w:tr>
      <w:tr w14:paraId="5DAB6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4AD1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5F1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设备设施超速、超温、超载荷运行的。</w:t>
            </w:r>
          </w:p>
        </w:tc>
      </w:tr>
      <w:tr w14:paraId="103A6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5145F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333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设备运转时，跨越、触摸或擦拭运动部位的。</w:t>
            </w:r>
          </w:p>
        </w:tc>
      </w:tr>
      <w:tr w14:paraId="40E3C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10F30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603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调整、检修、清扫带电设备时未停电、验电、接地及挂牌操作的。</w:t>
            </w:r>
          </w:p>
        </w:tc>
      </w:tr>
      <w:tr w14:paraId="47F28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2B884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C7B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snapToGrid w:val="0"/>
                <w:color w:val="000000"/>
                <w:lang w:val="en-US" w:eastAsia="zh-CN" w:bidi="ar"/>
              </w:rPr>
              <w:t>用铜、铝、铁丝代替保险丝的，办公、生活区域电器线路凌乱的。</w:t>
            </w:r>
          </w:p>
        </w:tc>
      </w:tr>
      <w:tr w14:paraId="4461F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7CF06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FB5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超负荷使用电器设备或在办公区、宿舍区使用电炉的。</w:t>
            </w:r>
          </w:p>
        </w:tc>
      </w:tr>
      <w:tr w14:paraId="14C09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827B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396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操作高压配电柜不戴绝缘手套，配电柜前未铺绝缘垫的。</w:t>
            </w:r>
          </w:p>
        </w:tc>
      </w:tr>
      <w:tr w14:paraId="6EFDA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507A2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73E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无证（包括无驾驶证、无准驾证）驾驶公司车辆的。</w:t>
            </w:r>
          </w:p>
        </w:tc>
      </w:tr>
      <w:tr w14:paraId="14310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07D0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F33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不按规定储存、放置柴油、轻质油等易燃易爆液体。</w:t>
            </w:r>
          </w:p>
        </w:tc>
      </w:tr>
      <w:tr w14:paraId="5C2C7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334BB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C6B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独自一人从事电气检修工作，无人监护。</w:t>
            </w:r>
          </w:p>
        </w:tc>
      </w:tr>
      <w:tr w14:paraId="1FF90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36EC1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834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危险作业未经审批或虽经审批，但安全措施未落实的。</w:t>
            </w:r>
          </w:p>
        </w:tc>
      </w:tr>
      <w:tr w14:paraId="33ECE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C2D0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343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snapToGrid w:val="0"/>
                <w:color w:val="000000"/>
                <w:lang w:val="en-US" w:eastAsia="zh-CN" w:bidi="ar"/>
              </w:rPr>
              <w:t>危险作业时，监护措施未落实、未设置警戒区域或未挂警示牌的。</w:t>
            </w:r>
          </w:p>
        </w:tc>
      </w:tr>
      <w:tr w14:paraId="3DCDA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0EBBB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03E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snapToGrid w:val="0"/>
                <w:color w:val="000000"/>
                <w:lang w:val="en-US" w:eastAsia="zh-CN" w:bidi="ar"/>
              </w:rPr>
              <w:t>进入施工现场、高处作业或在有坠落物体下方交叉作业时未戴安全帽，任意掷扔物件的。</w:t>
            </w:r>
          </w:p>
        </w:tc>
      </w:tr>
      <w:tr w14:paraId="2A575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1B87C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5F5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检维修、施工作业不在现场监护的。</w:t>
            </w:r>
          </w:p>
        </w:tc>
      </w:tr>
      <w:tr w14:paraId="48E7D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51B7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7E8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snapToGrid w:val="0"/>
                <w:color w:val="000000"/>
                <w:lang w:val="en-US" w:eastAsia="zh-CN" w:bidi="ar"/>
              </w:rPr>
              <w:t>现场施工临时用电存在无漏电保护器、一闸多机、跨门接线、无接地保护等各类违章用电现象。</w:t>
            </w:r>
          </w:p>
        </w:tc>
      </w:tr>
      <w:tr w14:paraId="0E07A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077EDA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266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snapToGrid w:val="0"/>
                <w:color w:val="000000"/>
                <w:lang w:val="en-US" w:eastAsia="zh-CN" w:bidi="ar"/>
              </w:rPr>
              <w:t>氧气瓶、乙炔瓶相互间的距离不够5米或距明火不够10米，使用的附件或器具老化、不合格。</w:t>
            </w:r>
          </w:p>
        </w:tc>
      </w:tr>
      <w:tr w14:paraId="6B446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061CD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71F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乙炔瓶使用时未装回火防止器。</w:t>
            </w:r>
          </w:p>
        </w:tc>
      </w:tr>
      <w:tr w14:paraId="60FCD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58CC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F44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吊装设备不按规定使用引绳的。</w:t>
            </w:r>
          </w:p>
        </w:tc>
      </w:tr>
      <w:tr w14:paraId="0A821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05C5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902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无人指挥起吊重物或吊车司机无特种作业证的。</w:t>
            </w:r>
          </w:p>
        </w:tc>
      </w:tr>
      <w:tr w14:paraId="62275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ABB7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E08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使用不符合规定的绳索起吊重物的。</w:t>
            </w:r>
          </w:p>
        </w:tc>
      </w:tr>
      <w:tr w14:paraId="39486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B126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7A3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在起吊重物下逗留、穿越的。</w:t>
            </w:r>
          </w:p>
        </w:tc>
      </w:tr>
      <w:tr w14:paraId="31CC0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329FB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8A4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违反调度指令擅自操作的。</w:t>
            </w:r>
          </w:p>
        </w:tc>
      </w:tr>
      <w:tr w14:paraId="76196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6B60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D02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员工在驾驶环卫车辆时，不系安全带。</w:t>
            </w:r>
          </w:p>
        </w:tc>
      </w:tr>
      <w:tr w14:paraId="15F04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14C8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B20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未经许可私自加装电器设备、私拉电源的。</w:t>
            </w:r>
          </w:p>
        </w:tc>
      </w:tr>
      <w:tr w14:paraId="46F99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31137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78A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下班后或长时间离开时未关闭站内电源。</w:t>
            </w:r>
          </w:p>
        </w:tc>
      </w:tr>
      <w:tr w14:paraId="251D5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07ABA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BCF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卸料口2米内有人时，转运站操作人员禁止操作压缩设备</w:t>
            </w:r>
          </w:p>
        </w:tc>
      </w:tr>
      <w:tr w14:paraId="08FC1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129B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634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转运车在装箱、卸箱时，转运站及其他人员需距离至少5米</w:t>
            </w:r>
          </w:p>
        </w:tc>
      </w:tr>
      <w:tr w14:paraId="01517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02C83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62D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卸料平台上扶手、楼梯扶手禁止倚靠，不允许坐在警示防撞护栏上休息</w:t>
            </w:r>
          </w:p>
        </w:tc>
      </w:tr>
      <w:tr w14:paraId="6D9BF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2D1C1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911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现场作业人员在公路白线内或路牙石上进行作业</w:t>
            </w:r>
          </w:p>
        </w:tc>
      </w:tr>
      <w:tr w14:paraId="3549C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253F5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EB7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未遵守交通规则驾驶机动车/非机动车。</w:t>
            </w:r>
          </w:p>
        </w:tc>
      </w:tr>
      <w:tr w14:paraId="428C0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0757A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9A5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驾驶电动三轮车违规载人。</w:t>
            </w:r>
          </w:p>
        </w:tc>
      </w:tr>
      <w:tr w14:paraId="55D68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24183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0B6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焚烧垃圾、落叶等行为。</w:t>
            </w:r>
          </w:p>
        </w:tc>
      </w:tr>
      <w:tr w14:paraId="7C239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7E692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BE4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驾驶环卫车辆时接听电话或使用手机。</w:t>
            </w:r>
          </w:p>
        </w:tc>
      </w:tr>
      <w:tr w14:paraId="2FD2B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0CD38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2EC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在垃圾填埋场作业时，不按照规定的路线和区域倾倒垃圾。</w:t>
            </w:r>
          </w:p>
        </w:tc>
      </w:tr>
      <w:tr w14:paraId="0C178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27AD9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9BF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操作环卫机械时，不按照操作规程进行预热、检查等准备工作。</w:t>
            </w:r>
          </w:p>
        </w:tc>
      </w:tr>
      <w:tr w14:paraId="6BB28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5AEA8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B5C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员工在道路上进行环卫作业时，背对来车方向，不能及时发现危险。</w:t>
            </w:r>
          </w:p>
        </w:tc>
      </w:tr>
      <w:tr w14:paraId="55D1E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223CF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32F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使用割草机等设备时，穿着拖鞋或凉鞋，容易被飞溅的草屑或工具伤到脚部。</w:t>
            </w:r>
          </w:p>
        </w:tc>
      </w:tr>
      <w:tr w14:paraId="194E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7AF00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434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进行户外环卫作业时，不根据天气情况调整作业方式，如在高温天气下不采取防暑措施继续长时间作业。</w:t>
            </w:r>
          </w:p>
        </w:tc>
      </w:tr>
      <w:tr w14:paraId="2D209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03037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022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在进行环卫作业时，将工具随意放置在道路上，影响行人通行和交通安全。</w:t>
            </w:r>
          </w:p>
        </w:tc>
      </w:tr>
      <w:tr w14:paraId="61087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5504A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584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snapToGrid w:val="0"/>
                <w:color w:val="000000"/>
                <w:lang w:val="en-US" w:eastAsia="zh-CN" w:bidi="ar"/>
              </w:rPr>
              <w:t>其它违反健康安全环境法律法规、标准规范的作业行为和不符合“四不伤害”的作业行为。</w:t>
            </w:r>
          </w:p>
        </w:tc>
      </w:tr>
      <w:tr w14:paraId="04B1E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8957" w:type="dxa"/>
            <w:gridSpan w:val="2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0796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snapToGrid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违反劳动纪律</w:t>
            </w:r>
          </w:p>
        </w:tc>
      </w:tr>
      <w:tr w14:paraId="39FF8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1F78C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DA5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未经安排或同意私自顶岗、换岗的。</w:t>
            </w:r>
          </w:p>
        </w:tc>
      </w:tr>
      <w:tr w14:paraId="1F436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712C7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047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酒后上岗、睡岗、脱岗。</w:t>
            </w:r>
          </w:p>
        </w:tc>
      </w:tr>
      <w:tr w14:paraId="3A68A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12962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963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snapToGrid w:val="0"/>
                <w:color w:val="000000"/>
                <w:lang w:val="en-US" w:eastAsia="zh-CN" w:bidi="ar"/>
              </w:rPr>
              <w:t>不按规定值班，重点工作、特殊作业等应该在现场的时候不在现场的。</w:t>
            </w:r>
            <w:bookmarkStart w:id="0" w:name="_GoBack"/>
            <w:bookmarkEnd w:id="0"/>
          </w:p>
        </w:tc>
      </w:tr>
      <w:tr w14:paraId="021F0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1021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FE6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违反场所严禁烟火规定，吸烟进入或上岗的。</w:t>
            </w:r>
          </w:p>
        </w:tc>
      </w:tr>
      <w:tr w14:paraId="78393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15DDB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928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未经批准，在站场内留宿外来人员的。</w:t>
            </w:r>
          </w:p>
        </w:tc>
      </w:tr>
      <w:tr w14:paraId="0F772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53112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EB3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未按要求穿戴劳保护具进入作业现场的。</w:t>
            </w:r>
          </w:p>
        </w:tc>
      </w:tr>
      <w:tr w14:paraId="4D32B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CC08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C9D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上班时穿着拖鞋、短裤等不符合工作要求的服装</w:t>
            </w:r>
          </w:p>
        </w:tc>
      </w:tr>
      <w:tr w14:paraId="55752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17FD7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88F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在工作场所大声喧哗、争吵，影响他人工作，破坏工作秩序。</w:t>
            </w:r>
          </w:p>
        </w:tc>
      </w:tr>
      <w:tr w14:paraId="5F2A1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57B2B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EA8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随意将环卫工具和设备带出工作场所，用于私人事务。</w:t>
            </w:r>
          </w:p>
        </w:tc>
      </w:tr>
      <w:tr w14:paraId="2CD12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1AE17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141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不遵守考勤制度，无故旷工，不请假或请假未获批就擅自离岗。</w:t>
            </w:r>
          </w:p>
        </w:tc>
      </w:tr>
      <w:tr w14:paraId="23764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35BB1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6BD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在工作时间内聚众聊天、八卦，浪费工作时间。</w:t>
            </w:r>
          </w:p>
        </w:tc>
      </w:tr>
      <w:tr w14:paraId="185C1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7F43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B7C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对上级的工作安排拒不执行，态度消极，故意拖延工作进度。</w:t>
            </w:r>
          </w:p>
        </w:tc>
      </w:tr>
      <w:tr w14:paraId="241C8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246A5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0EC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在工作场所赌博，严重违反劳动纪律和职业道德。</w:t>
            </w:r>
          </w:p>
        </w:tc>
      </w:tr>
      <w:tr w14:paraId="395C9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FF50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F9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工作时间内擅自离岗去办理个人私事，如购物、接孩子等</w:t>
            </w:r>
          </w:p>
        </w:tc>
      </w:tr>
      <w:tr w14:paraId="19119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533E3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9CB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不按照规定填写工作记录和报表，随意编造数据或漏填信息</w:t>
            </w:r>
          </w:p>
        </w:tc>
      </w:tr>
      <w:tr w14:paraId="401DE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38F67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52F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不遵守设备的保管和维护制度，随意损坏或丢失环卫设备</w:t>
            </w:r>
          </w:p>
        </w:tc>
      </w:tr>
      <w:tr w14:paraId="43DCE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4F669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718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迟到早退，经常在上班时间后才到岗，或未到下班时间就提前离岗。</w:t>
            </w:r>
          </w:p>
        </w:tc>
      </w:tr>
      <w:tr w14:paraId="06FA5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F12A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958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不参加单位组织的培训、会议等活动，不请假也不说明原因。</w:t>
            </w:r>
          </w:p>
        </w:tc>
      </w:tr>
      <w:tr w14:paraId="20B1B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29326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224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在工作中故意偷懒、磨洋工，不认真完成工作任务。</w:t>
            </w:r>
          </w:p>
        </w:tc>
      </w:tr>
      <w:tr w14:paraId="2EA14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2DA77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C96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故意遮挡、移动、关闭车载摄像头或断开设备电源线。</w:t>
            </w:r>
          </w:p>
        </w:tc>
      </w:tr>
      <w:tr w14:paraId="4608C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dashed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69E12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dashed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D46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snapToGrid w:val="0"/>
                <w:color w:val="000000"/>
                <w:lang w:val="en-US" w:eastAsia="zh-CN" w:bidi="ar"/>
              </w:rPr>
              <w:t>违章后不服从纠正、无理取闹或煽动他人围攻安全管理人员。</w:t>
            </w:r>
          </w:p>
        </w:tc>
      </w:tr>
      <w:tr w14:paraId="2D74A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600" w:hRule="atLeast"/>
        </w:trPr>
        <w:tc>
          <w:tcPr>
            <w:tcW w:w="769" w:type="dxa"/>
            <w:tcBorders>
              <w:top w:val="dashed" w:color="000000" w:sz="4" w:space="0"/>
              <w:left w:val="single" w:color="000000" w:sz="4" w:space="0"/>
              <w:bottom w:val="single" w:color="000000" w:sz="4" w:space="0"/>
              <w:right w:val="dashed" w:color="000000" w:sz="4" w:space="0"/>
            </w:tcBorders>
            <w:shd w:val="clear" w:color="auto" w:fill="auto"/>
            <w:vAlign w:val="center"/>
          </w:tcPr>
          <w:p w14:paraId="10228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8188" w:type="dxa"/>
            <w:tcBorders>
              <w:top w:val="dashed" w:color="000000" w:sz="4" w:space="0"/>
              <w:left w:val="dashed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DE7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其它违反劳动纪律的行为。</w:t>
            </w:r>
          </w:p>
        </w:tc>
      </w:tr>
    </w:tbl>
    <w:p w14:paraId="3CB9E6A1">
      <w:pPr>
        <w:pStyle w:val="2"/>
        <w:ind w:right="0" w:rightChars="0"/>
      </w:pPr>
    </w:p>
    <w:sectPr>
      <w:headerReference r:id="rId8" w:type="default"/>
      <w:pgSz w:w="11907" w:h="16839"/>
      <w:pgMar w:top="1263" w:right="1600" w:bottom="0" w:left="1687" w:header="857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63CB1">
    <w:pPr>
      <w:jc w:val="right"/>
      <w:rPr>
        <w:rFonts w:ascii="宋体" w:hAnsi="宋体" w:eastAsia="宋体" w:cs="宋体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FC136">
    <w:pPr>
      <w:jc w:val="right"/>
      <w:rPr>
        <w:rFonts w:ascii="宋体" w:hAnsi="宋体" w:eastAsia="宋体" w:cs="宋体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0ACF7">
    <w:pPr>
      <w:pStyle w:val="2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6E620">
    <w:pPr>
      <w:spacing w:line="237" w:lineRule="auto"/>
      <w:ind w:left="109"/>
      <w:rPr>
        <w:rFonts w:ascii="宋体" w:hAnsi="宋体" w:eastAsia="宋体" w:cs="宋体"/>
        <w:sz w:val="15"/>
        <w:szCs w:val="15"/>
      </w:rPr>
    </w:pPr>
    <w:r>
      <w:pict>
        <v:shape id="_x0000_s2051" o:spid="_x0000_s2051" style="position:absolute;left:0pt;margin-left:88.9pt;margin-top:62.4pt;height:0.75pt;width:417.75pt;mso-position-horizontal-relative:page;mso-position-vertical-relative:page;z-index:251660288;mso-width-relative:page;mso-height-relative:page;" filled="f" stroked="t" coordsize="8355,15" o:allowincell="f" path="m7,7l8347,7e">
          <v:fill on="f" focussize="0,0"/>
          <v:stroke color="#000000" miterlimit="10" endcap="round"/>
          <v:imagedata o:title=""/>
          <o:lock v:ext="edi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E21263"/>
    <w:rsid w:val="06C85AD4"/>
    <w:rsid w:val="06E50E85"/>
    <w:rsid w:val="08550015"/>
    <w:rsid w:val="092108C3"/>
    <w:rsid w:val="0C085D6A"/>
    <w:rsid w:val="0C4C2659"/>
    <w:rsid w:val="10036D83"/>
    <w:rsid w:val="10861954"/>
    <w:rsid w:val="122F6D00"/>
    <w:rsid w:val="13CB714E"/>
    <w:rsid w:val="1B3267BA"/>
    <w:rsid w:val="1B8B16C6"/>
    <w:rsid w:val="1E122A78"/>
    <w:rsid w:val="23E443FD"/>
    <w:rsid w:val="2AE220E7"/>
    <w:rsid w:val="2D3E19FA"/>
    <w:rsid w:val="2DDB31C5"/>
    <w:rsid w:val="2FD14541"/>
    <w:rsid w:val="302D7B32"/>
    <w:rsid w:val="339A00F8"/>
    <w:rsid w:val="3660752C"/>
    <w:rsid w:val="39D713E2"/>
    <w:rsid w:val="3A5A0348"/>
    <w:rsid w:val="3CA34D0B"/>
    <w:rsid w:val="40DE4E5E"/>
    <w:rsid w:val="46671304"/>
    <w:rsid w:val="46741901"/>
    <w:rsid w:val="47280A93"/>
    <w:rsid w:val="47772C99"/>
    <w:rsid w:val="4E76114D"/>
    <w:rsid w:val="52291B63"/>
    <w:rsid w:val="546B5460"/>
    <w:rsid w:val="55823A64"/>
    <w:rsid w:val="5A3F5093"/>
    <w:rsid w:val="5ADA1C4D"/>
    <w:rsid w:val="5BBC377A"/>
    <w:rsid w:val="5CDD28D2"/>
    <w:rsid w:val="5F944AC0"/>
    <w:rsid w:val="66790874"/>
    <w:rsid w:val="6E5C1C07"/>
    <w:rsid w:val="6F30606C"/>
    <w:rsid w:val="77F76F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customStyle="1" w:styleId="8">
    <w:name w:val="font31"/>
    <w:basedOn w:val="5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51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3212</Words>
  <Characters>3239</Characters>
  <TotalTime>0</TotalTime>
  <ScaleCrop>false</ScaleCrop>
  <LinksUpToDate>false</LinksUpToDate>
  <CharactersWithSpaces>3389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2017-03-29T08:40:00Z</dcterms:created>
  <dc:creator>董林立</dc:creator>
  <cp:lastModifiedBy>随遇而安</cp:lastModifiedBy>
  <dcterms:modified xsi:type="dcterms:W3CDTF">2025-05-08T00:16:21Z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2025-04-16T14:29:00Z</vt:filetime>
  </property>
  <property fmtid="{D5CDD505-2E9C-101B-9397-08002B2CF9AE}" pid="4" name="KSOTemplateDocerSaveRecord">
    <vt:lpwstr>eyJoZGlkIjoiYzZhMGE2YjQ0MDBlNjRiZjAxOTgyNGFjYjQ1NDNmNGUiLCJ1c2VySWQiOiI4MDkyMjY1NDIifQ==</vt:lpwstr>
  </property>
  <property fmtid="{D5CDD505-2E9C-101B-9397-08002B2CF9AE}" pid="5" name="KSOProductBuildVer">
    <vt:lpwstr>2052-12.1.0.20784</vt:lpwstr>
  </property>
  <property fmtid="{D5CDD505-2E9C-101B-9397-08002B2CF9AE}" pid="6" name="ICV">
    <vt:lpwstr>C33F188D50B547BE8A5D50A35C8F7F84_13</vt:lpwstr>
  </property>
</Properties>
</file>