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324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80690" cy="325755"/>
            <wp:effectExtent l="0" t="0" r="10160" b="17145"/>
            <wp:docPr id="1" name="图片 1" descr="北控城市环境服务集团有限公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北控城市环境服务集团有限公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text" w:horzAnchor="page" w:tblpX="1778" w:tblpY="6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 w14:paraId="03E7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716D8C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风险告知</w:t>
            </w:r>
          </w:p>
        </w:tc>
      </w:tr>
      <w:tr w14:paraId="56E0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06D6951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风险提示</w:t>
            </w:r>
          </w:p>
        </w:tc>
        <w:tc>
          <w:tcPr>
            <w:tcW w:w="7102" w:type="dxa"/>
          </w:tcPr>
          <w:p w14:paraId="0C9FCC8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风险1：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真空泵转速过高或过低，易导致设备过热、发动机爆震，影响部件寿命；吸污胶管吸入杂物未及时阻挡，可能造成管路堵塞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  <w:tr w14:paraId="5E05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F6A3CD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2A10CE6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风险2：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在倾斜路面液压举升自卸、举升罐体后再开后门，或运输时未用罐体夹紧装置、高速行驶 / 急转弯 / 急刹车，易引发翻车事故。</w:t>
            </w:r>
          </w:p>
        </w:tc>
      </w:tr>
      <w:tr w14:paraId="5546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2E028BA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AE19E3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风险3：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未踩离合器挂取力器，会导致取力器与变速箱齿轮撞击损坏；吸入或运送废油及危险品，可能引发安全事故；举升状态下进入罐体未用支承棒及安全挡块，易发生坠落危险。</w:t>
            </w:r>
          </w:p>
        </w:tc>
      </w:tr>
      <w:tr w14:paraId="3A6F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 w14:paraId="64A8C3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应急措施</w:t>
            </w:r>
          </w:p>
        </w:tc>
        <w:tc>
          <w:tcPr>
            <w:tcW w:w="7102" w:type="dxa"/>
          </w:tcPr>
          <w:p w14:paraId="3A73CEA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措施1：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车辆故障无法自行检修时，若车辆无法启动，原地停放并在四周放置安全锥，及时上报机械部并联系维修厂；若车辆可启动，上报后驾驶至维修厂检修。</w:t>
            </w:r>
          </w:p>
        </w:tc>
      </w:tr>
      <w:tr w14:paraId="67CB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37229C1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4FF3FC9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措施2：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发生事故时，车辆原地等待并放置安全锥，立即上报机械部，同时联系交警和保险公司，等待相关部门到场处理。</w:t>
            </w:r>
          </w:p>
        </w:tc>
      </w:tr>
      <w:tr w14:paraId="39AF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</w:tcPr>
          <w:p w14:paraId="4577118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102" w:type="dxa"/>
          </w:tcPr>
          <w:p w14:paraId="718F1F5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措施3：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作业中出现管路堵塞，立即停止真空泵工作，关闭吸污阀，清理杂物后再继续作业；遇液压举升异常，先落下罐体并关闭取力器，排查无结果后按故障流程上报。</w:t>
            </w:r>
          </w:p>
        </w:tc>
      </w:tr>
      <w:tr w14:paraId="167A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0663833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设备操作</w:t>
            </w:r>
          </w:p>
        </w:tc>
      </w:tr>
      <w:tr w14:paraId="2897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420" w:type="dxa"/>
          </w:tcPr>
          <w:p w14:paraId="0C247F0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10F3B23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工作前准备（作业前的预备工作及检查）</w:t>
            </w:r>
          </w:p>
        </w:tc>
        <w:tc>
          <w:tcPr>
            <w:tcW w:w="7102" w:type="dxa"/>
          </w:tcPr>
          <w:p w14:paraId="56152AF2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设备检查：调整手油门至真空泵适宜转速（XD—44 型为 500-600 转 / 分）；检查真空泵、液压系统、取力器功能正常，管路及接头无渗漏；确认液位计、减压阀、四通阀、吸污 / 排水胶管完好。</w:t>
            </w:r>
          </w:p>
          <w:p w14:paraId="0B2FED09">
            <w:pPr>
              <w:numPr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2. 环境与安全检查：作业区域无障碍物，排液 / 排污点无人员逗留；准备好阻挡杂物的工具、支承棒及安全挡块，明确禁吸禁运物品（废油、危险品）。</w:t>
            </w:r>
          </w:p>
        </w:tc>
      </w:tr>
      <w:tr w14:paraId="6B08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1420" w:type="dxa"/>
            <w:vAlign w:val="center"/>
          </w:tcPr>
          <w:p w14:paraId="0DFB0D3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操作步骤</w:t>
            </w:r>
          </w:p>
        </w:tc>
        <w:tc>
          <w:tcPr>
            <w:tcW w:w="7102" w:type="dxa"/>
          </w:tcPr>
          <w:p w14:paraId="70DCF7C4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吸污操作：① 将吸污胶管深抽入液面，确保管端始终距液面 300mm 以下；② 打开吸污阀，变速器挂空挡，起动发动机后分离离合器，打开取力器；③ 操作员监视胶管进口，用工具阻挡杂物，通过液位计观察液面，达到中部时通知驾驶员，迅速拉离胶管；④ 冲洗胶管后放回走台箱，驶离作业点。</w:t>
            </w:r>
            <w:bookmarkStart w:id="0" w:name="_GoBack"/>
            <w:bookmarkEnd w:id="0"/>
          </w:p>
          <w:p w14:paraId="5793AA3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排液操作：① 关好减压阀，将四通阀搬到 “排” 的位置，吸污管对准排液处；② 启动真空泵排液，排完后停止真空泵，将胶管放到侧箱下。</w:t>
            </w:r>
          </w:p>
          <w:p w14:paraId="29E182F4">
            <w:pPr>
              <w:numPr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3. 排污操作：① 将排水胶管朝向排污池内，罐内液体剩余三分之一左右时升起罐体；② 变速器挂空挡，起动发动机后分离离合器，打开取力器；③ 液体排卸完后关闭取力器，落下罐体，冲洗胶管后放回走台箱，驶离作业点。4. 关键操作要求：① 液压举升前先打开罐体后门，仅在平坦地面进行举升自卸；② 挂取力器时需完全踩入离合器踏板，怠速操作，缓慢松开离合，行驶时取力器操纵杆置于中间位置；③ 运输污水时启用罐体夹紧装置，中低速行驶，避免急转弯和急刹车；④ 举升罐体检修或进入时，必须使用支承棒及安全挡块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</w:p>
        </w:tc>
      </w:tr>
    </w:tbl>
    <w:p w14:paraId="35D7E25A">
      <w:pPr>
        <w:jc w:val="center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吸污车装置（车辆）安全操作卡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9F77F1"/>
    <w:multiLevelType w:val="singleLevel"/>
    <w:tmpl w:val="E69F77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A48B2A"/>
    <w:multiLevelType w:val="singleLevel"/>
    <w:tmpl w:val="44A48B2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03B45"/>
    <w:rsid w:val="085D0569"/>
    <w:rsid w:val="3B3651E6"/>
    <w:rsid w:val="4DB03B45"/>
    <w:rsid w:val="5502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75</Characters>
  <Lines>0</Lines>
  <Paragraphs>0</Paragraphs>
  <TotalTime>9</TotalTime>
  <ScaleCrop>false</ScaleCrop>
  <LinksUpToDate>false</LinksUpToDate>
  <CharactersWithSpaces>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2025-11-06T02:34:00Z</dcterms:created>
  <dc:creator>最是凝眸无限意</dc:creator>
  <cp:lastModifiedBy>随遇而安</cp:lastModifiedBy>
  <dcterms:modified xsi:type="dcterms:W3CDTF">2025-11-08T07:52:54Z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91F3F546A3AD4A30A77D206843638B86_13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