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bookmarkStart w:id="0" w:name="_GoBack"/>
      <w:bookmarkEnd w:id="0"/>
      <w:r>
        <mc:AlternateContent>
          <mc:Choice Requires="wps">
            <w:drawing>
              <wp:anchor behindDoc="0" distT="5080" distB="5080" distL="5080" distR="5080" simplePos="0" locked="0" layoutInCell="0" allowOverlap="1" relativeHeight="2" wp14:anchorId="07EB0A88">
                <wp:simplePos x="0" y="0"/>
                <wp:positionH relativeFrom="column">
                  <wp:posOffset>3317240</wp:posOffset>
                </wp:positionH>
                <wp:positionV relativeFrom="paragraph">
                  <wp:posOffset>-348615</wp:posOffset>
                </wp:positionV>
                <wp:extent cx="3312160" cy="275590"/>
                <wp:effectExtent l="5080" t="5080" r="5080" b="5080"/>
                <wp:wrapNone/>
                <wp:docPr id="1" name="Text Box 2"/>
                <a:graphic xmlns:a="http://schemas.openxmlformats.org/drawingml/2006/main">
                  <a:graphicData uri="http://schemas.microsoft.com/office/word/2010/wordprocessingShape">
                    <wps:wsp>
                      <wps:cNvSpPr/>
                      <wps:spPr>
                        <a:xfrm>
                          <a:off x="0" y="0"/>
                          <a:ext cx="3312000" cy="27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rFonts w:cs="Wingdings" w:ascii="Wingdings" w:hAnsi="Wingdings"/>
                                <w:b/>
                                <w:bCs/>
                                <w:color w:val="000000"/>
                              </w:rPr>
                              <w:t></w:t>
                            </w:r>
                            <w:r>
                              <w:rPr>
                                <w:b/>
                                <w:bCs/>
                                <w:color w:val="000000"/>
                              </w:rPr>
                              <w:t xml:space="preserve">  </w:t>
                            </w:r>
                            <w:r>
                              <w:rPr>
                                <w:color w:val="000000"/>
                              </w:rPr>
                              <w:t xml:space="preserve">Basic  </w:t>
                            </w:r>
                            <w:r>
                              <w:rPr>
                                <w:rFonts w:cs="Wingdings" w:ascii="Wingdings" w:hAnsi="Wingdings"/>
                                <w:b/>
                                <w:bCs/>
                                <w:color w:val="000000"/>
                              </w:rPr>
                              <w:t></w:t>
                            </w:r>
                            <w:r>
                              <w:rPr>
                                <w:b/>
                                <w:bCs/>
                                <w:color w:val="000000"/>
                              </w:rPr>
                              <w:t xml:space="preserve">  </w:t>
                            </w:r>
                            <w:r>
                              <w:rPr>
                                <w:color w:val="000000"/>
                              </w:rPr>
                              <w:t xml:space="preserve">Intermediate  </w:t>
                            </w:r>
                            <w:r>
                              <w:rPr>
                                <w:rFonts w:cs="Wingdings" w:ascii="Wingdings" w:hAnsi="Wingdings"/>
                                <w:b/>
                                <w:bCs/>
                                <w:color w:val="000000"/>
                              </w:rPr>
                              <w:t></w:t>
                            </w:r>
                            <w:r>
                              <w:rPr>
                                <w:b/>
                                <w:bCs/>
                                <w:color w:val="000000"/>
                              </w:rPr>
                              <w:t xml:space="preserve">  </w:t>
                            </w:r>
                            <w:r>
                              <w:rPr>
                                <w:color w:val="000000"/>
                              </w:rPr>
                              <w:t xml:space="preserve"> Advanced</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61.2pt;margin-top:-27.45pt;width:260.75pt;height:21.65pt;mso-wrap-style:square;v-text-anchor:top" wp14:anchorId="07EB0A88">
                <v:fill o:detectmouseclick="t" type="solid" color2="black"/>
                <v:stroke color="black" weight="9360" joinstyle="miter" endcap="flat"/>
                <v:textbox>
                  <w:txbxContent>
                    <w:p>
                      <w:pPr>
                        <w:pStyle w:val="FrameContents"/>
                        <w:rPr>
                          <w:color w:val="000000"/>
                        </w:rPr>
                      </w:pPr>
                      <w:r>
                        <w:rPr>
                          <w:rFonts w:cs="Wingdings" w:ascii="Wingdings" w:hAnsi="Wingdings"/>
                          <w:b/>
                          <w:bCs/>
                          <w:color w:val="000000"/>
                        </w:rPr>
                        <w:t></w:t>
                      </w:r>
                      <w:r>
                        <w:rPr>
                          <w:b/>
                          <w:bCs/>
                          <w:color w:val="000000"/>
                        </w:rPr>
                        <w:t xml:space="preserve">  </w:t>
                      </w:r>
                      <w:r>
                        <w:rPr>
                          <w:color w:val="000000"/>
                        </w:rPr>
                        <w:t xml:space="preserve">Basic  </w:t>
                      </w:r>
                      <w:r>
                        <w:rPr>
                          <w:rFonts w:cs="Wingdings" w:ascii="Wingdings" w:hAnsi="Wingdings"/>
                          <w:b/>
                          <w:bCs/>
                          <w:color w:val="000000"/>
                        </w:rPr>
                        <w:t></w:t>
                      </w:r>
                      <w:r>
                        <w:rPr>
                          <w:b/>
                          <w:bCs/>
                          <w:color w:val="000000"/>
                        </w:rPr>
                        <w:t xml:space="preserve">  </w:t>
                      </w:r>
                      <w:r>
                        <w:rPr>
                          <w:color w:val="000000"/>
                        </w:rPr>
                        <w:t xml:space="preserve">Intermediate  </w:t>
                      </w:r>
                      <w:r>
                        <w:rPr>
                          <w:rFonts w:cs="Wingdings" w:ascii="Wingdings" w:hAnsi="Wingdings"/>
                          <w:b/>
                          <w:bCs/>
                          <w:color w:val="000000"/>
                        </w:rPr>
                        <w:t></w:t>
                      </w:r>
                      <w:r>
                        <w:rPr>
                          <w:b/>
                          <w:bCs/>
                          <w:color w:val="000000"/>
                        </w:rPr>
                        <w:t xml:space="preserve">  </w:t>
                      </w:r>
                      <w:r>
                        <w:rPr>
                          <w:color w:val="000000"/>
                        </w:rPr>
                        <w:t xml:space="preserve"> Advanced</w:t>
                      </w:r>
                    </w:p>
                  </w:txbxContent>
                </v:textbox>
                <w10:wrap type="none"/>
              </v:rect>
            </w:pict>
          </mc:Fallback>
        </mc:AlternateContent>
      </w:r>
      <w:r>
        <w:rPr>
          <w:sz w:val="48"/>
          <w:szCs w:val="48"/>
        </w:rPr>
        <w:t xml:space="preserve"> </w:t>
      </w:r>
      <w:r>
        <w:rPr>
          <w:sz w:val="48"/>
          <w:szCs w:val="48"/>
        </w:rPr>
        <w:t>Lesson Plan</w:t>
      </w:r>
    </w:p>
    <w:p>
      <w:pPr>
        <w:pStyle w:val="Normal"/>
        <w:jc w:val="center"/>
        <w:rPr>
          <w:b/>
          <w:b/>
          <w:bCs/>
        </w:rPr>
      </w:pPr>
      <w:r>
        <w:rPr>
          <w:b/>
          <w:bCs/>
        </w:rPr>
      </w:r>
    </w:p>
    <w:tbl>
      <w:tblPr>
        <w:tblW w:w="9359" w:type="dxa"/>
        <w:jc w:val="center"/>
        <w:tblInd w:w="0" w:type="dxa"/>
        <w:tblLayout w:type="fixed"/>
        <w:tblCellMar>
          <w:top w:w="0" w:type="dxa"/>
          <w:left w:w="120" w:type="dxa"/>
          <w:bottom w:w="0" w:type="dxa"/>
          <w:right w:w="120" w:type="dxa"/>
        </w:tblCellMar>
        <w:tblLook w:val="0000" w:noHBand="0" w:noVBand="0" w:firstColumn="0" w:lastRow="0" w:lastColumn="0" w:firstRow="0"/>
      </w:tblPr>
      <w:tblGrid>
        <w:gridCol w:w="3690"/>
        <w:gridCol w:w="1080"/>
        <w:gridCol w:w="1145"/>
        <w:gridCol w:w="1149"/>
        <w:gridCol w:w="1145"/>
        <w:gridCol w:w="1150"/>
      </w:tblGrid>
      <w:tr>
        <w:trPr/>
        <w:tc>
          <w:tcPr>
            <w:tcW w:w="369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b/>
                <w:b/>
                <w:bCs/>
              </w:rPr>
            </w:pPr>
            <w:r>
              <w:rPr>
                <w:b/>
                <w:bCs/>
              </w:rPr>
            </w:r>
          </w:p>
          <w:p>
            <w:pPr>
              <w:pStyle w:val="Normal"/>
              <w:widowControl w:val="false"/>
              <w:spacing w:before="0" w:after="58"/>
              <w:jc w:val="center"/>
              <w:rPr/>
            </w:pPr>
            <w:r>
              <w:rPr>
                <w:b/>
                <w:bCs/>
              </w:rPr>
              <w:t>Business/Materials</w:t>
            </w:r>
          </w:p>
        </w:tc>
        <w:tc>
          <w:tcPr>
            <w:tcW w:w="5669" w:type="dxa"/>
            <w:gridSpan w:val="5"/>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b/>
                <w:b/>
              </w:rPr>
            </w:pPr>
            <w:r>
              <w:rPr>
                <w:b/>
              </w:rPr>
            </w:r>
          </w:p>
          <w:p>
            <w:pPr>
              <w:pStyle w:val="Normal"/>
              <w:widowControl w:val="false"/>
              <w:spacing w:before="0" w:after="58"/>
              <w:jc w:val="center"/>
              <w:rPr>
                <w:b/>
                <w:b/>
              </w:rPr>
            </w:pPr>
            <w:r>
              <w:rPr>
                <w:b/>
              </w:rPr>
              <w:t>Lesson Objectives</w:t>
            </w:r>
          </w:p>
        </w:tc>
      </w:tr>
      <w:tr>
        <w:trPr/>
        <w:tc>
          <w:tcPr>
            <w:tcW w:w="369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r>
          </w:p>
          <w:p>
            <w:pPr>
              <w:pStyle w:val="TextBody"/>
              <w:widowControl w:val="false"/>
              <w:numPr>
                <w:ilvl w:val="0"/>
                <w:numId w:val="1"/>
              </w:numPr>
              <w:tabs>
                <w:tab w:val="clear" w:pos="720"/>
                <w:tab w:val="left" w:pos="0" w:leader="none"/>
              </w:tabs>
              <w:bidi w:val="0"/>
              <w:ind w:left="709" w:hanging="283"/>
              <w:rPr/>
            </w:pPr>
            <w:r>
              <w:rPr/>
              <w:t>Google Classroom (for sharing reading materials, handouts, templates, and collecting infographic submissions)</w:t>
            </w:r>
          </w:p>
          <w:p>
            <w:pPr>
              <w:pStyle w:val="TextBody"/>
              <w:numPr>
                <w:ilvl w:val="0"/>
                <w:numId w:val="6"/>
              </w:numPr>
              <w:tabs>
                <w:tab w:val="clear" w:pos="720"/>
                <w:tab w:val="left" w:pos="0" w:leader="none"/>
              </w:tabs>
              <w:bidi w:val="0"/>
              <w:ind w:left="709" w:hanging="283"/>
              <w:rPr/>
            </w:pPr>
            <w:r>
              <w:rPr/>
              <w:t>Kahoot (for interactive quiz on Voyager facts and vocabulary)</w:t>
            </w:r>
          </w:p>
          <w:p>
            <w:pPr>
              <w:pStyle w:val="TextBody"/>
              <w:numPr>
                <w:ilvl w:val="0"/>
                <w:numId w:val="6"/>
              </w:numPr>
              <w:tabs>
                <w:tab w:val="clear" w:pos="720"/>
                <w:tab w:val="left" w:pos="0" w:leader="none"/>
              </w:tabs>
              <w:bidi w:val="0"/>
              <w:ind w:left="709" w:hanging="283"/>
              <w:rPr/>
            </w:pPr>
            <w:r>
              <w:rPr/>
              <w:t>Nearpod (for interactive warm-up activity with live responses)</w:t>
            </w:r>
          </w:p>
          <w:p>
            <w:pPr>
              <w:pStyle w:val="TextBody"/>
              <w:numPr>
                <w:ilvl w:val="0"/>
                <w:numId w:val="6"/>
              </w:numPr>
              <w:tabs>
                <w:tab w:val="clear" w:pos="720"/>
                <w:tab w:val="left" w:pos="0" w:leader="none"/>
              </w:tabs>
              <w:bidi w:val="0"/>
              <w:ind w:left="709" w:hanging="283"/>
              <w:rPr/>
            </w:pPr>
            <w:r>
              <w:rPr/>
              <w:t>Canva (for creating visual infographics summarizing Voyager’s mission)</w:t>
            </w:r>
          </w:p>
          <w:p>
            <w:pPr>
              <w:pStyle w:val="TextBody"/>
              <w:numPr>
                <w:ilvl w:val="0"/>
                <w:numId w:val="6"/>
              </w:numPr>
              <w:tabs>
                <w:tab w:val="clear" w:pos="720"/>
                <w:tab w:val="left" w:pos="0" w:leader="none"/>
              </w:tabs>
              <w:bidi w:val="0"/>
              <w:ind w:left="709" w:hanging="283"/>
              <w:rPr/>
            </w:pPr>
            <w:r>
              <w:rPr/>
              <w:t>Computer/projector with internet access</w:t>
            </w:r>
          </w:p>
          <w:p>
            <w:pPr>
              <w:pStyle w:val="TextBody"/>
              <w:numPr>
                <w:ilvl w:val="0"/>
                <w:numId w:val="6"/>
              </w:numPr>
              <w:tabs>
                <w:tab w:val="clear" w:pos="720"/>
                <w:tab w:val="left" w:pos="0" w:leader="none"/>
              </w:tabs>
              <w:bidi w:val="0"/>
              <w:ind w:left="709" w:hanging="283"/>
              <w:rPr/>
            </w:pPr>
            <w:r>
              <w:rPr/>
              <w:t>Reading text about the Voyager program (short article, ~300 words, uploaded to Google Classroom)</w:t>
            </w:r>
          </w:p>
          <w:p>
            <w:pPr>
              <w:pStyle w:val="TextBody"/>
              <w:numPr>
                <w:ilvl w:val="0"/>
                <w:numId w:val="6"/>
              </w:numPr>
              <w:tabs>
                <w:tab w:val="clear" w:pos="720"/>
                <w:tab w:val="left" w:pos="0" w:leader="none"/>
              </w:tabs>
              <w:bidi w:val="0"/>
              <w:ind w:left="709" w:hanging="283"/>
              <w:rPr/>
            </w:pPr>
            <w:r>
              <w:rPr/>
              <w:t>Handout with key vocabulary and comprehension questions (uploaded to Google Classroom)</w:t>
            </w:r>
          </w:p>
          <w:p>
            <w:pPr>
              <w:pStyle w:val="TextBody"/>
              <w:numPr>
                <w:ilvl w:val="0"/>
                <w:numId w:val="6"/>
              </w:numPr>
              <w:tabs>
                <w:tab w:val="clear" w:pos="720"/>
                <w:tab w:val="left" w:pos="0" w:leader="none"/>
              </w:tabs>
              <w:bidi w:val="0"/>
              <w:ind w:left="709" w:hanging="283"/>
              <w:rPr/>
            </w:pPr>
            <w:r>
              <w:rPr/>
              <w:t>Whiteboard/markers</w:t>
            </w:r>
          </w:p>
          <w:p>
            <w:pPr>
              <w:pStyle w:val="Normal"/>
              <w:widowControl w:val="false"/>
              <w:spacing w:before="0" w:after="58"/>
              <w:rPr/>
            </w:pPr>
            <w:r>
              <w:rPr/>
            </w:r>
          </w:p>
        </w:tc>
        <w:tc>
          <w:tcPr>
            <w:tcW w:w="5669" w:type="dxa"/>
            <w:gridSpan w:val="5"/>
            <w:tcBorders>
              <w:top w:val="single" w:sz="6" w:space="0" w:color="000000"/>
              <w:left w:val="single" w:sz="6" w:space="0" w:color="000000"/>
              <w:bottom w:val="single" w:sz="6" w:space="0" w:color="000000"/>
              <w:right w:val="single" w:sz="6" w:space="0" w:color="000000"/>
            </w:tcBorders>
          </w:tcPr>
          <w:p>
            <w:pPr>
              <w:pStyle w:val="TextBody"/>
              <w:widowControl w:val="false"/>
              <w:bidi w:val="0"/>
              <w:rPr/>
            </w:pPr>
            <w:r>
              <w:rPr/>
            </w:r>
          </w:p>
          <w:p>
            <w:pPr>
              <w:pStyle w:val="TextBody"/>
              <w:widowControl w:val="false"/>
              <w:bidi w:val="0"/>
              <w:rPr/>
            </w:pPr>
            <w:r>
              <w:rPr/>
              <w:t>By the end of the lesson, students will be able to:</w:t>
            </w:r>
          </w:p>
          <w:p>
            <w:pPr>
              <w:pStyle w:val="TextBody"/>
              <w:numPr>
                <w:ilvl w:val="0"/>
                <w:numId w:val="7"/>
              </w:numPr>
              <w:tabs>
                <w:tab w:val="clear" w:pos="720"/>
                <w:tab w:val="left" w:pos="0" w:leader="none"/>
              </w:tabs>
              <w:bidi w:val="0"/>
              <w:ind w:left="709" w:hanging="283"/>
              <w:rPr/>
            </w:pPr>
            <w:r>
              <w:rPr/>
              <w:t>Identify and explain 8-10 key vocabulary terms related to the Voyager satellite program (reading).</w:t>
            </w:r>
          </w:p>
          <w:p>
            <w:pPr>
              <w:pStyle w:val="TextBody"/>
              <w:numPr>
                <w:ilvl w:val="0"/>
                <w:numId w:val="7"/>
              </w:numPr>
              <w:tabs>
                <w:tab w:val="clear" w:pos="720"/>
                <w:tab w:val="left" w:pos="0" w:leader="none"/>
              </w:tabs>
              <w:bidi w:val="0"/>
              <w:ind w:left="709" w:hanging="283"/>
              <w:rPr/>
            </w:pPr>
            <w:r>
              <w:rPr/>
              <w:t>Demonstrate comprehension of a scientific text about Voyager by answering questions (reading).</w:t>
            </w:r>
          </w:p>
          <w:p>
            <w:pPr>
              <w:pStyle w:val="TextBody"/>
              <w:numPr>
                <w:ilvl w:val="0"/>
                <w:numId w:val="7"/>
              </w:numPr>
              <w:tabs>
                <w:tab w:val="clear" w:pos="720"/>
                <w:tab w:val="left" w:pos="0" w:leader="none"/>
              </w:tabs>
              <w:bidi w:val="0"/>
              <w:ind w:left="709" w:hanging="283"/>
              <w:rPr/>
            </w:pPr>
            <w:r>
              <w:rPr/>
              <w:t>Design a visual infographic using Canva to summarize the purpose and achievements of Voyager, incorporating at least 5 key vocabulary terms (writing/visual communication).</w:t>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spacing w:before="0" w:after="58"/>
              <w:rPr/>
            </w:pPr>
            <w:r>
              <w:rPr/>
            </w:r>
          </w:p>
        </w:tc>
      </w:tr>
      <w:tr>
        <w:trPr/>
        <w:tc>
          <w:tcPr>
            <w:tcW w:w="9359" w:type="dxa"/>
            <w:gridSpan w:val="6"/>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Warm-up and Objective Discussion (10 minutes)</w:t>
            </w:r>
          </w:p>
        </w:tc>
      </w:tr>
      <w:tr>
        <w:trPr/>
        <w:tc>
          <w:tcPr>
            <w:tcW w:w="9359" w:type="dxa"/>
            <w:gridSpan w:val="6"/>
            <w:tcBorders>
              <w:top w:val="single" w:sz="6" w:space="0" w:color="000000"/>
              <w:left w:val="single" w:sz="6" w:space="0" w:color="000000"/>
              <w:bottom w:val="double" w:sz="6" w:space="0" w:color="000000"/>
              <w:right w:val="single" w:sz="6" w:space="0" w:color="000000"/>
            </w:tcBorders>
          </w:tcPr>
          <w:p>
            <w:pPr>
              <w:pStyle w:val="Normal"/>
              <w:widowControl w:val="false"/>
              <w:rPr/>
            </w:pPr>
            <w:r>
              <w:rPr/>
            </w:r>
          </w:p>
          <w:p>
            <w:pPr>
              <w:pStyle w:val="TextBody"/>
              <w:widowControl w:val="false"/>
              <w:numPr>
                <w:ilvl w:val="0"/>
                <w:numId w:val="2"/>
              </w:numPr>
              <w:tabs>
                <w:tab w:val="clear" w:pos="720"/>
                <w:tab w:val="left" w:pos="0" w:leader="none"/>
              </w:tabs>
              <w:bidi w:val="0"/>
              <w:ind w:left="709" w:hanging="283"/>
              <w:rPr/>
            </w:pPr>
            <w:r>
              <w:rPr>
                <w:rStyle w:val="StrongEmphasis"/>
              </w:rPr>
              <w:t>Activity</w:t>
            </w:r>
            <w:r>
              <w:rPr/>
              <w:t>: Teacher launches a Nearpod session (shared via Google Classroom) with an open-ended question: “What’s one space mission or satellite you’ve heard of? Why is it cool?” Students respond via their devices, and responses are displayed live. Teacher highlights a few answers, briefly introduces Voyager, and states the objective: “Today, we’ll explore the Voyager program, learn its key facts, and create stunning infographics using Canva.”</w:t>
            </w:r>
          </w:p>
          <w:p>
            <w:pPr>
              <w:pStyle w:val="TextBody"/>
              <w:numPr>
                <w:ilvl w:val="0"/>
                <w:numId w:val="8"/>
              </w:numPr>
              <w:tabs>
                <w:tab w:val="clear" w:pos="720"/>
                <w:tab w:val="left" w:pos="0" w:leader="none"/>
              </w:tabs>
              <w:bidi w:val="0"/>
              <w:ind w:left="709" w:hanging="283"/>
              <w:rPr/>
            </w:pPr>
            <w:r>
              <w:rPr>
                <w:rStyle w:val="StrongEmphasis"/>
              </w:rPr>
              <w:t>Tech</w:t>
            </w:r>
            <w:r>
              <w:rPr/>
              <w:t>: Nearpod for interactive question, Google Classroom for sharing session link.</w:t>
            </w:r>
          </w:p>
          <w:p>
            <w:pPr>
              <w:pStyle w:val="Normal"/>
              <w:widowControl w:val="false"/>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b/>
                <w:b/>
                <w:bCs/>
              </w:rPr>
            </w:pPr>
            <w:r>
              <w:rPr>
                <w:b/>
                <w:bCs/>
              </w:rPr>
              <w:t>Instruct and Model (10 minutes)</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R</w:t>
            </w:r>
          </w:p>
        </w:tc>
        <w:tc>
          <w:tcPr>
            <w:tcW w:w="1149"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W</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L</w:t>
            </w:r>
          </w:p>
        </w:tc>
        <w:tc>
          <w:tcPr>
            <w:tcW w:w="115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S</w:t>
            </w:r>
          </w:p>
        </w:tc>
      </w:tr>
      <w:tr>
        <w:trPr>
          <w:trHeight w:val="1369" w:hRule="atLeast"/>
        </w:trPr>
        <w:tc>
          <w:tcPr>
            <w:tcW w:w="9359" w:type="dxa"/>
            <w:gridSpan w:val="6"/>
            <w:tcBorders>
              <w:top w:val="single" w:sz="6" w:space="0" w:color="000000"/>
              <w:left w:val="single" w:sz="6" w:space="0" w:color="000000"/>
              <w:bottom w:val="single" w:sz="6" w:space="0" w:color="000000"/>
              <w:right w:val="single" w:sz="6" w:space="0" w:color="000000"/>
            </w:tcBorders>
          </w:tcPr>
          <w:p>
            <w:pPr>
              <w:pStyle w:val="TextBody"/>
              <w:widowControl w:val="false"/>
              <w:tabs>
                <w:tab w:val="clear" w:pos="720"/>
                <w:tab w:val="left" w:pos="0" w:leader="none"/>
              </w:tabs>
              <w:bidi w:val="0"/>
              <w:spacing w:before="0" w:after="140"/>
              <w:ind w:left="709" w:hanging="283"/>
              <w:rPr/>
            </w:pPr>
            <w:r>
              <w:rPr/>
            </w:r>
          </w:p>
          <w:p>
            <w:pPr>
              <w:pStyle w:val="TextBody"/>
              <w:widowControl w:val="false"/>
              <w:tabs>
                <w:tab w:val="clear" w:pos="720"/>
                <w:tab w:val="left" w:pos="0" w:leader="none"/>
              </w:tabs>
              <w:bidi w:val="0"/>
              <w:spacing w:before="0" w:after="140"/>
              <w:ind w:left="709" w:hanging="283"/>
              <w:rPr/>
            </w:pPr>
            <w:r>
              <w:rPr>
                <w:rStyle w:val="StrongEmphasis"/>
              </w:rPr>
              <w:t>Activity</w:t>
            </w:r>
            <w:r>
              <w:rPr/>
              <w:t>: Teacher shares a short article about Voyager (launch, purpose, key discoveries) via Google Classroom. Teacher reads the first paragraph aloud, modeling how to identify key terms (e.g., “interstellar,” “golden record”). On the whiteboard, teacher sketches a simple infographic layout (title, 3 facts, visuals) and shows a sample Canva design, explaining how to use Canva’s templates to summarize Voyager’s mission.</w:t>
            </w:r>
          </w:p>
          <w:p>
            <w:pPr>
              <w:pStyle w:val="TextBody"/>
              <w:numPr>
                <w:ilvl w:val="0"/>
                <w:numId w:val="9"/>
              </w:numPr>
              <w:tabs>
                <w:tab w:val="clear" w:pos="720"/>
                <w:tab w:val="left" w:pos="0" w:leader="none"/>
              </w:tabs>
              <w:bidi w:val="0"/>
              <w:ind w:left="709" w:hanging="283"/>
              <w:rPr/>
            </w:pPr>
            <w:r>
              <w:rPr>
                <w:rStyle w:val="StrongEmphasis"/>
              </w:rPr>
              <w:t>Tech</w:t>
            </w:r>
            <w:r>
              <w:rPr/>
              <w:t>: Google Classroom for article distribution, Canva for sample infographic.</w:t>
            </w:r>
          </w:p>
          <w:p>
            <w:pPr>
              <w:pStyle w:val="TextBody"/>
              <w:numPr>
                <w:ilvl w:val="0"/>
                <w:numId w:val="0"/>
              </w:numPr>
              <w:bidi w:val="0"/>
              <w:spacing w:before="0" w:after="140"/>
              <w:ind w:hanging="0"/>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Guided Practice (15 minutes)</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49"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L</w:t>
            </w:r>
          </w:p>
        </w:tc>
        <w:tc>
          <w:tcPr>
            <w:tcW w:w="115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081" w:hRule="atLeast"/>
        </w:trPr>
        <w:tc>
          <w:tcPr>
            <w:tcW w:w="9359" w:type="dxa"/>
            <w:gridSpan w:val="6"/>
            <w:tcBorders>
              <w:top w:val="single" w:sz="6" w:space="0" w:color="000000"/>
              <w:left w:val="single" w:sz="6" w:space="0" w:color="000000"/>
              <w:right w:val="single" w:sz="6" w:space="0" w:color="000000"/>
            </w:tcBorders>
          </w:tcPr>
          <w:p>
            <w:pPr>
              <w:pStyle w:val="Normal"/>
              <w:widowControl w:val="false"/>
              <w:rPr/>
            </w:pPr>
            <w:r>
              <w:rPr/>
            </w:r>
          </w:p>
          <w:p>
            <w:pPr>
              <w:pStyle w:val="TextBody"/>
              <w:widowControl w:val="false"/>
              <w:numPr>
                <w:ilvl w:val="0"/>
                <w:numId w:val="3"/>
              </w:numPr>
              <w:tabs>
                <w:tab w:val="clear" w:pos="720"/>
                <w:tab w:val="left" w:pos="0" w:leader="none"/>
              </w:tabs>
              <w:bidi w:val="0"/>
              <w:ind w:left="709" w:hanging="283"/>
              <w:rPr/>
            </w:pPr>
            <w:r>
              <w:rPr>
                <w:rStyle w:val="StrongEmphasis"/>
              </w:rPr>
              <w:t>Activity</w:t>
            </w:r>
            <w:r>
              <w:rPr/>
              <w:t>: In pairs, students read the article and answer 5 comprehension questions from the handout (e.g., “What is the purpose of the Voyager golden record?”). Teacher circulates to assist. Pairs then log into Canva (link on Google Classroom) and draft a 3-point outline for their infographic, selecting key facts and vocabulary. A Canva template is provided via Google Classroom.</w:t>
            </w:r>
          </w:p>
          <w:p>
            <w:pPr>
              <w:pStyle w:val="TextBody"/>
              <w:numPr>
                <w:ilvl w:val="0"/>
                <w:numId w:val="10"/>
              </w:numPr>
              <w:tabs>
                <w:tab w:val="clear" w:pos="720"/>
                <w:tab w:val="left" w:pos="0" w:leader="none"/>
              </w:tabs>
              <w:bidi w:val="0"/>
              <w:ind w:left="709" w:hanging="283"/>
              <w:rPr/>
            </w:pPr>
            <w:r>
              <w:rPr>
                <w:rStyle w:val="StrongEmphasis"/>
              </w:rPr>
              <w:t>Tech</w:t>
            </w:r>
            <w:r>
              <w:rPr/>
              <w:t>: Google Classroom for handout and template, Canva for outline drafting.</w:t>
            </w:r>
          </w:p>
          <w:p>
            <w:pPr>
              <w:pStyle w:val="Normal"/>
              <w:widowControl w:val="false"/>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Independent Practice (15 minutes)</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49"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L</w:t>
            </w:r>
          </w:p>
        </w:tc>
        <w:tc>
          <w:tcPr>
            <w:tcW w:w="115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180" w:hRule="atLeast"/>
        </w:trPr>
        <w:tc>
          <w:tcPr>
            <w:tcW w:w="9359" w:type="dxa"/>
            <w:gridSpan w:val="6"/>
            <w:tcBorders>
              <w:top w:val="single" w:sz="6" w:space="0" w:color="000000"/>
              <w:left w:val="single" w:sz="6" w:space="0" w:color="000000"/>
              <w:right w:val="single" w:sz="6" w:space="0" w:color="000000"/>
            </w:tcBorders>
          </w:tcPr>
          <w:p>
            <w:pPr>
              <w:pStyle w:val="Normal"/>
              <w:widowControl w:val="false"/>
              <w:rPr/>
            </w:pPr>
            <w:r>
              <w:rPr/>
            </w:r>
          </w:p>
          <w:p>
            <w:pPr>
              <w:pStyle w:val="TextBody"/>
              <w:widowControl w:val="false"/>
              <w:numPr>
                <w:ilvl w:val="0"/>
                <w:numId w:val="4"/>
              </w:numPr>
              <w:tabs>
                <w:tab w:val="clear" w:pos="720"/>
                <w:tab w:val="left" w:pos="0" w:leader="none"/>
              </w:tabs>
              <w:bidi w:val="0"/>
              <w:ind w:left="709" w:hanging="283"/>
              <w:rPr/>
            </w:pPr>
            <w:r>
              <w:rPr>
                <w:rStyle w:val="StrongEmphasis"/>
              </w:rPr>
              <w:t>Activity</w:t>
            </w:r>
            <w:r>
              <w:rPr/>
              <w:t>: Individually, students create a Voyager infographic in Canva, using their outline and incorporating at least 5 key vocabulary terms (e.g., “interstellar,” “golden record”). The infographic should summarize Voyager’s mission and achievements in a visually engaging way. Students save and submit their designs via Google Classroom.</w:t>
            </w:r>
          </w:p>
          <w:p>
            <w:pPr>
              <w:pStyle w:val="TextBody"/>
              <w:numPr>
                <w:ilvl w:val="0"/>
                <w:numId w:val="11"/>
              </w:numPr>
              <w:tabs>
                <w:tab w:val="clear" w:pos="720"/>
                <w:tab w:val="left" w:pos="0" w:leader="none"/>
              </w:tabs>
              <w:bidi w:val="0"/>
              <w:ind w:left="709" w:hanging="283"/>
              <w:rPr/>
            </w:pPr>
            <w:r>
              <w:rPr>
                <w:rStyle w:val="StrongEmphasis"/>
              </w:rPr>
              <w:t>Tech</w:t>
            </w:r>
            <w:r>
              <w:rPr/>
              <w:t>: Canva for infographic creation, Google Classroom for submission.</w:t>
            </w:r>
          </w:p>
          <w:p>
            <w:pPr>
              <w:pStyle w:val="TextBody"/>
              <w:numPr>
                <w:ilvl w:val="0"/>
                <w:numId w:val="0"/>
              </w:numPr>
              <w:bidi w:val="0"/>
              <w:spacing w:before="0" w:after="140"/>
              <w:ind w:hanging="0"/>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Assessment (10 minutes)</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49"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5"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L</w:t>
            </w:r>
          </w:p>
        </w:tc>
        <w:tc>
          <w:tcPr>
            <w:tcW w:w="115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288" w:hRule="atLeast"/>
        </w:trPr>
        <w:tc>
          <w:tcPr>
            <w:tcW w:w="9359" w:type="dxa"/>
            <w:gridSpan w:val="6"/>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Normal"/>
              <w:widowControl w:val="false"/>
              <w:rPr/>
            </w:pPr>
            <w:r>
              <w:rPr/>
            </w:r>
          </w:p>
          <w:p>
            <w:pPr>
              <w:pStyle w:val="TextBody"/>
              <w:widowControl w:val="false"/>
              <w:numPr>
                <w:ilvl w:val="0"/>
                <w:numId w:val="5"/>
              </w:numPr>
              <w:tabs>
                <w:tab w:val="clear" w:pos="720"/>
                <w:tab w:val="left" w:pos="0" w:leader="none"/>
              </w:tabs>
              <w:bidi w:val="0"/>
              <w:ind w:left="709" w:hanging="283"/>
              <w:rPr/>
            </w:pPr>
            <w:r>
              <w:rPr>
                <w:rStyle w:val="StrongEmphasis"/>
              </w:rPr>
              <w:t>Activity</w:t>
            </w:r>
            <w:r>
              <w:rPr/>
              <w:t>: Students participate in a Kahoot quiz (10 questions) on Voyager facts and vocabulary (e.g., multiple-choice: “Which planets did Voyager 2 visit?” or true/false: “The golden record contains music and images.”). Teacher reviews Kahoot results to assess comprehension and discusses common errors.</w:t>
            </w:r>
          </w:p>
          <w:p>
            <w:pPr>
              <w:pStyle w:val="TextBody"/>
              <w:numPr>
                <w:ilvl w:val="0"/>
                <w:numId w:val="12"/>
              </w:numPr>
              <w:tabs>
                <w:tab w:val="clear" w:pos="720"/>
                <w:tab w:val="left" w:pos="0" w:leader="none"/>
              </w:tabs>
              <w:bidi w:val="0"/>
              <w:ind w:left="709" w:hanging="283"/>
              <w:rPr/>
            </w:pPr>
            <w:r>
              <w:rPr>
                <w:rStyle w:val="StrongEmphasis"/>
              </w:rPr>
              <w:t>Tech</w:t>
            </w:r>
            <w:r>
              <w:rPr/>
              <w:t>: Kahoot for interactive quiz, Google Classroom for quiz link.</w:t>
            </w:r>
          </w:p>
          <w:p>
            <w:pPr>
              <w:pStyle w:val="Normal"/>
              <w:widowControl w:val="false"/>
              <w:rPr/>
            </w:pPr>
            <w:r>
              <w:rPr/>
            </w:r>
          </w:p>
        </w:tc>
      </w:tr>
    </w:tbl>
    <w:p>
      <w:pPr>
        <w:pStyle w:val="Normal"/>
        <w:rPr/>
      </w:pPr>
      <w:r>
        <w:rPr/>
      </w:r>
    </w:p>
    <w:sectPr>
      <w:type w:val="nextPage"/>
      <w:pgSz w:w="12240" w:h="15840"/>
      <w:pgMar w:left="1440" w:right="1440" w:gutter="0" w:header="0" w:top="90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0eaf"/>
    <w:pPr>
      <w:widowControl w:val="false"/>
      <w:suppressAutoHyphens w:val="true"/>
      <w:bidi w:val="0"/>
      <w:spacing w:lineRule="auto" w:line="240" w:before="0" w:after="0"/>
      <w:jc w:val="left"/>
    </w:pPr>
    <w:rPr>
      <w:rFonts w:ascii="Times New Roman" w:hAnsi="Times New Roman" w:eastAsia="맑은 고딕" w:cs="Times New Roman"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noteCharacters">
    <w:name w:val="Footnote Characters"/>
    <w:uiPriority w:val="99"/>
    <w:qFormat/>
    <w:rPr/>
  </w:style>
  <w:style w:type="character" w:styleId="BalloonTextChar" w:customStyle="1">
    <w:name w:val="Balloon Text Char"/>
    <w:basedOn w:val="DefaultParagraphFont"/>
    <w:link w:val="BalloonText"/>
    <w:uiPriority w:val="99"/>
    <w:semiHidden/>
    <w:qFormat/>
    <w:rsid w:val="00d95ba1"/>
    <w:rPr>
      <w:rFonts w:ascii="Segoe UI" w:hAnsi="Segoe UI" w:cs="Segoe UI"/>
      <w:sz w:val="18"/>
      <w:szCs w:val="18"/>
    </w:rPr>
  </w:style>
  <w:style w:type="character" w:styleId="HeaderChar" w:customStyle="1">
    <w:name w:val="Header Char"/>
    <w:basedOn w:val="DefaultParagraphFont"/>
    <w:link w:val="Header"/>
    <w:uiPriority w:val="99"/>
    <w:qFormat/>
    <w:rsid w:val="006e0eaf"/>
    <w:rPr>
      <w:rFonts w:ascii="Times New Roman" w:hAnsi="Times New Roman" w:cs="Times New Roman"/>
      <w:sz w:val="24"/>
      <w:szCs w:val="24"/>
    </w:rPr>
  </w:style>
  <w:style w:type="character" w:styleId="FooterChar" w:customStyle="1">
    <w:name w:val="Footer Char"/>
    <w:basedOn w:val="DefaultParagraphFont"/>
    <w:link w:val="Footer"/>
    <w:uiPriority w:val="99"/>
    <w:qFormat/>
    <w:rsid w:val="006e0eaf"/>
    <w:rPr>
      <w:rFonts w:ascii="Times New Roman" w:hAnsi="Times New Roman" w:cs="Times New Roman"/>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evel1" w:customStyle="1">
    <w:name w:val="Level 1"/>
    <w:basedOn w:val="Normal"/>
    <w:uiPriority w:val="99"/>
    <w:qFormat/>
    <w:pPr>
      <w:ind w:left="720" w:hanging="720"/>
    </w:pPr>
    <w:rPr/>
  </w:style>
  <w:style w:type="paragraph" w:styleId="BalloonText">
    <w:name w:val="Balloon Text"/>
    <w:basedOn w:val="Normal"/>
    <w:link w:val="BalloonTextChar"/>
    <w:uiPriority w:val="99"/>
    <w:semiHidden/>
    <w:unhideWhenUsed/>
    <w:qFormat/>
    <w:rsid w:val="00d95ba1"/>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6e0eaf"/>
    <w:pPr>
      <w:tabs>
        <w:tab w:val="clear" w:pos="720"/>
        <w:tab w:val="center" w:pos="4680" w:leader="none"/>
        <w:tab w:val="right" w:pos="9360" w:leader="none"/>
      </w:tabs>
    </w:pPr>
    <w:rPr/>
  </w:style>
  <w:style w:type="paragraph" w:styleId="Footer">
    <w:name w:val="Footer"/>
    <w:basedOn w:val="Normal"/>
    <w:link w:val="FooterChar"/>
    <w:uiPriority w:val="99"/>
    <w:unhideWhenUsed/>
    <w:rsid w:val="006e0eaf"/>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LibreOffice/7.3.7.2$Linux_X86_64 LibreOffice_project/30$Build-2</Application>
  <AppVersion>15.0000</AppVersion>
  <Pages>3</Pages>
  <Words>537</Words>
  <Characters>3062</Characters>
  <CharactersWithSpaces>3569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2016-04-26T00:01:00Z</dcterms:created>
  <dc:creator>Shane Dixon</dc:creator>
  <dc:description/>
  <dc:language>en-US</dc:language>
  <cp:lastModifiedBy/>
  <cp:lastPrinted>2015-12-10T16:28:00Z</cp:lastPrinted>
  <dcterms:modified xsi:type="dcterms:W3CDTF">2025-05-04T01:32:36Z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