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1"/>
        <w:tblW w:w="9286.0" w:type="dxa"/>
        <w:jc w:val="left"/>
        <w:tblInd w:w="0.0" w:type="dxa"/>
        <w:tblLayout w:type="fixed"/>
        <w:tblLook w:val="0400"/>
      </w:tblPr>
      <w:tblGrid>
        <w:gridCol w:w="2796"/>
        <w:gridCol w:w="6490"/>
        <w:tblGridChange w:id="0">
          <w:tblGrid>
            <w:gridCol w:w="2796"/>
            <w:gridCol w:w="64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/>
              <w:drawing>
                <wp:inline distB="0" distT="0" distL="0" distR="0">
                  <wp:extent cx="1360805" cy="1488440"/>
                  <wp:effectExtent b="0" l="0" r="0" t="0"/>
                  <wp:docPr descr="Image result for прва гимнаѕија" id="52" name="image10.png"/>
                  <a:graphic>
                    <a:graphicData uri="http://schemas.openxmlformats.org/drawingml/2006/picture">
                      <pic:pic>
                        <pic:nvPicPr>
                          <pic:cNvPr descr="Image result for прва гимнаѕија"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488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ПРВА КРАГУЈЕВАЧКА ГИМНАЗИЈА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КРАГУЈЕВАЦ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МАТУРСКИ РАД</w:t>
      </w:r>
    </w:p>
    <w:p w:rsidR="00000000" w:rsidDel="00000000" w:rsidP="00000000" w:rsidRDefault="00000000" w:rsidRPr="00000000" w14:paraId="0000000D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465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Тема:( </w:t>
      </w: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Веб-апликација за бележење и упоређивање трансакција</w:t>
      </w:r>
      <w:r w:rsidDel="00000000" w:rsidR="00000000" w:rsidRPr="00000000">
        <w:rPr>
          <w:b w:val="1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20"/>
          <w:tab w:val="left" w:pos="6720"/>
        </w:tabs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20"/>
          <w:tab w:val="left" w:pos="672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Предметни професор:                                             Ученик:</w:t>
      </w:r>
    </w:p>
    <w:p w:rsidR="00000000" w:rsidDel="00000000" w:rsidP="00000000" w:rsidRDefault="00000000" w:rsidRPr="00000000" w14:paraId="00000013">
      <w:pPr>
        <w:tabs>
          <w:tab w:val="left" w:pos="120"/>
          <w:tab w:val="left" w:pos="672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Томислав Каљевић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Љубомир Матовић,IVsi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20"/>
          <w:tab w:val="left" w:pos="6720"/>
        </w:tabs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20"/>
          <w:tab w:val="left" w:pos="6720"/>
        </w:tabs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Крагујевац, јун 2020. године</w:t>
      </w:r>
    </w:p>
    <w:p w:rsidR="00000000" w:rsidDel="00000000" w:rsidP="00000000" w:rsidRDefault="00000000" w:rsidRPr="00000000" w14:paraId="00000016">
      <w:pPr>
        <w:tabs>
          <w:tab w:val="left" w:pos="120"/>
          <w:tab w:val="left" w:pos="6720"/>
        </w:tabs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20"/>
          <w:tab w:val="left" w:pos="6720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САДРЖАЈ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САДРЖАЈ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УВОД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ТЕХНОЛОГИЈЕ КОРИШЋЕНЕ ЗА ИЗРАДУ АПЛИКАЦИЈЕ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Речник</w:t>
            <w:tab/>
          </w: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ФОЛДЕРСКА СТРУКТУРА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СТРУКТУРА БАЗЕ ПОДАТАКА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ФУНКЦИОНАЛНОСТИ АПЛИКАЦИЈЕ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Администратор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Корисник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ЗАКЉУЧАК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ПРИЛОГ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0"/>
            </w:tabs>
            <w:spacing w:after="12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ЛИТЕРАТУРА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widowControl w:val="0"/>
        <w:ind w:left="10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8" w:lineRule="auto"/>
        <w:ind w:left="142" w:right="-64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720" w:hanging="360"/>
        <w:rPr/>
        <w:sectPr>
          <w:headerReference r:id="rId8" w:type="default"/>
          <w:footerReference r:id="rId9" w:type="default"/>
          <w:pgSz w:h="16838" w:w="11906" w:orient="portrait"/>
          <w:pgMar w:bottom="1418" w:top="1418" w:left="1418" w:right="1418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УВОД</w:t>
      </w:r>
    </w:p>
    <w:p w:rsidR="00000000" w:rsidDel="00000000" w:rsidP="00000000" w:rsidRDefault="00000000" w:rsidRPr="00000000" w14:paraId="0000002A">
      <w:pPr>
        <w:widowControl w:val="0"/>
        <w:spacing w:before="8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60"/>
        <w:rPr/>
      </w:pPr>
      <w:r w:rsidDel="00000000" w:rsidR="00000000" w:rsidRPr="00000000">
        <w:rPr>
          <w:rtl w:val="0"/>
        </w:rPr>
        <w:t xml:space="preserve">У савременом добу све више пажње се посвећује информационим технологијама. Сада више није потребно да се чека у реду у пошти или банци да би се платио рачун; или да се оде у продавницу да би се нешто купило; или забележило нешто у некој свесци или нотесу, већ све то можемо урадити на неком од паметних уређаја  коришћењем апликација. Апликација, која ће бити описана у наставку, кориснику омогућава бележење и статистички преглед финансијских трансакција.</w:t>
      </w:r>
    </w:p>
    <w:p w:rsidR="00000000" w:rsidDel="00000000" w:rsidP="00000000" w:rsidRDefault="00000000" w:rsidRPr="00000000" w14:paraId="0000002D">
      <w:pPr>
        <w:ind w:firstLine="360"/>
        <w:rPr/>
      </w:pPr>
      <w:r w:rsidDel="00000000" w:rsidR="00000000" w:rsidRPr="00000000">
        <w:rPr>
          <w:rtl w:val="0"/>
        </w:rPr>
        <w:t xml:space="preserve">Апликација је развијена за коришћење на Вебу. Разликују се две врсте корисника: администратор и корисник. Свакој групи корисника је омогућено да управља различитим ентитетима у складу са улогом у систему која се додељује приликом пријављивања. Релевантни подаци чувају се у бази података, тако да је могуће њихово поновно коришћење у циљу приказивања информација или статистичких анализа.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Технологије коришћене за израду апликације</w:t>
      </w:r>
    </w:p>
    <w:p w:rsidR="00000000" w:rsidDel="00000000" w:rsidP="00000000" w:rsidRDefault="00000000" w:rsidRPr="00000000" w14:paraId="00000032">
      <w:pPr>
        <w:widowControl w:val="0"/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(Hyper Text Markup Language, језик за означавање хипертекста) је описни језик специјално намењен опису веб страница. Помоћу њега се једноставно могу одвојити елементи као што су наслови, параграфи, цитати и слично. Поред тога, у HTML стандард су уграђени елементи који детаљније описују сам документ као што су кратак опис документа, кључне речи, подаци о аутору и слично. Ови подаци су општепознати као мета подаци и јасно су одвојени од садржаја документа.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(Cascading Style Sheets) је језик форматирања помоћу ког се дефинише изглед елемената веб-странице. Првобитно, HTML је служио да дефинише комплетан изглед, структуру и садржај веб-странице, али је од верзије 4.0 HTML-а уведен CSS који би дефинисао конкретан изглед, док је HTML остао у функцији дефинисања структуре и садржаја.</w:t>
      </w:r>
    </w:p>
    <w:p w:rsidR="00000000" w:rsidDel="00000000" w:rsidP="00000000" w:rsidRDefault="00000000" w:rsidRPr="00000000" w14:paraId="00000035">
      <w:pPr>
        <w:widowControl w:val="0"/>
        <w:spacing w:before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JS </w:t>
      </w:r>
      <w:r w:rsidDel="00000000" w:rsidR="00000000" w:rsidRPr="00000000">
        <w:rPr>
          <w:rtl w:val="0"/>
        </w:rPr>
        <w:t xml:space="preserve">(енгл. JavaScript) је динамичан, слабо типизиран и интерпретиран програмски језик високог нивоа. Стандардизован је по ЕКМАСкрипт спецификацији језика. Поред HTML-а и CSS-а, Јаваскрипт је једна од три водеће технологије за дефинисање садржаја на Вебу; већина веб-сајтова користи Јаваскрипт а сви модерни веб-читачи га подржавају без потребе за инсталирањем додатака. Комбинован са HTML језиком и CSS-om Јаваскрипт чини DHTML (Dynamic HTML). Јаваскрипт је језик заснован на прототиповима са функцијама првог реда, што га чини језиком вишеструке парадигме који подржава објектно-оријентисани, императивни и функционални начин програмирања. Садржи АПИ за рад са текстом, низовима, датумима и регуларним изразима, али не и улазно/излазне функционалности, као што су повезивање, складиштење података или графичке функционалности, за шта се ослања на окружење у коме се извршава. Иако се на први поглед може рећи да Јаваскрипт има одређене сличности са програмским језиком Јава, као што су назив, синтакса и стандардне библиотеке, они су два потпуно различита програмска језика која се значајно разликују у свом дизајну.</w:t>
      </w:r>
    </w:p>
    <w:p w:rsidR="00000000" w:rsidDel="00000000" w:rsidP="00000000" w:rsidRDefault="00000000" w:rsidRPr="00000000" w14:paraId="00000036">
      <w:pPr>
        <w:widowControl w:val="0"/>
        <w:spacing w:before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PHP </w:t>
      </w:r>
      <w:r w:rsidDel="00000000" w:rsidR="00000000" w:rsidRPr="00000000">
        <w:rPr>
          <w:rtl w:val="0"/>
        </w:rPr>
        <w:t xml:space="preserve">(Hypertext Preprocessor) специјализовани је скриптни језик првенствено намењен за израду динамичног веб садржаја и изводи се на страни сервера. Стекао је популарност због своје једноставности и синтаксе наслеђене из програмског језика C. Током времена језик се проширивао и стицао могућности за објектно оријентисано програмирање, нарочито од верзије 5.0. Наликује језику C++ у смислу што дозвољава и чисто-процедурално програмирање, али истовремено омогућава и коришћење класа и других концепата објектно оријентисаног програмирања (наслеђивање, апстрактне класе и методе, интерфејсе итд.).</w:t>
      </w:r>
    </w:p>
    <w:p w:rsidR="00000000" w:rsidDel="00000000" w:rsidP="00000000" w:rsidRDefault="00000000" w:rsidRPr="00000000" w14:paraId="00000037">
      <w:pPr>
        <w:widowControl w:val="0"/>
        <w:spacing w:before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AJAX </w:t>
      </w:r>
      <w:r w:rsidDel="00000000" w:rsidR="00000000" w:rsidRPr="00000000">
        <w:rPr>
          <w:rtl w:val="0"/>
        </w:rPr>
        <w:t xml:space="preserve">(Asychronous Javascript and XML), данас је више у употреби JSON него XML, је група технологија намењена за динамичко креирање Веб странице. Идеја је да се Веб страница учита само једном и да се свака даља комуникација са сервером одвија асинхроно, без блокирања интерфејса и без поновног учитавања целе стране.</w:t>
      </w:r>
    </w:p>
    <w:p w:rsidR="00000000" w:rsidDel="00000000" w:rsidP="00000000" w:rsidRDefault="00000000" w:rsidRPr="00000000" w14:paraId="00000038">
      <w:pPr>
        <w:widowControl w:val="0"/>
        <w:spacing w:before="120" w:lineRule="auto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MySQL</w:t>
      </w:r>
      <w:r w:rsidDel="00000000" w:rsidR="00000000" w:rsidRPr="00000000">
        <w:rPr>
          <w:rtl w:val="0"/>
        </w:rPr>
        <w:t xml:space="preserve"> је вишенитни вишекориснички SQL систем за управљање базама података. Систем ради као сервер, обезбјеђујући вишекориснички интерфејс за приступ бази података.</w:t>
      </w:r>
    </w:p>
    <w:p w:rsidR="00000000" w:rsidDel="00000000" w:rsidP="00000000" w:rsidRDefault="00000000" w:rsidRPr="00000000" w14:paraId="00000039">
      <w:pPr>
        <w:widowControl w:val="0"/>
        <w:spacing w:before="1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JQuery </w:t>
      </w:r>
      <w:r w:rsidDel="00000000" w:rsidR="00000000" w:rsidRPr="00000000">
        <w:rPr>
          <w:rtl w:val="0"/>
        </w:rPr>
        <w:t xml:space="preserve">је вишеплатмфорска JavaScript библиотека дизајнирана да поједностави скриптовање са корисничке стране језика HTML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spacing w:before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Bootstrap </w:t>
      </w:r>
      <w:r w:rsidDel="00000000" w:rsidR="00000000" w:rsidRPr="00000000">
        <w:rPr>
          <w:rtl w:val="0"/>
        </w:rPr>
        <w:t xml:space="preserve">представља бесплатни веб фрејмворк отвореног кода, за креирање веб сајтова и веб апликација. Базиран је на HTML и CSS шаблонима за типографију, креирању формулара, дугмади, навигационим и осталим компонентама интерфејса, као и опционим JavaScript додацима. Циљ Bootstrap фрејмворка (енгл. framework) је олакшавање програмирања за веб.</w:t>
      </w:r>
    </w:p>
    <w:p w:rsidR="00000000" w:rsidDel="00000000" w:rsidP="00000000" w:rsidRDefault="00000000" w:rsidRPr="00000000" w14:paraId="0000003B">
      <w:pPr>
        <w:widowControl w:val="0"/>
        <w:spacing w:before="120" w:lineRule="auto"/>
        <w:ind w:firstLine="432"/>
        <w:rPr/>
      </w:pPr>
      <w:r w:rsidDel="00000000" w:rsidR="00000000" w:rsidRPr="00000000">
        <w:rPr>
          <w:b w:val="1"/>
          <w:rtl w:val="0"/>
        </w:rPr>
        <w:t xml:space="preserve">MVC(Model-view-controller) </w:t>
      </w:r>
      <w:r w:rsidDel="00000000" w:rsidR="00000000" w:rsidRPr="00000000">
        <w:rPr>
          <w:rtl w:val="0"/>
        </w:rPr>
        <w:t xml:space="preserve">архитектура је шаблон који се обично користи за развој софтерских решења заснованог на трослојној подели целокупног решења. Почива на идеји о поновној употреби већ постојећег софтверског кода, олакшавању развоја и каснијем одржавању апликационог софтвера методом раздвајања на посебне компоненте: модел, приказ података (view) и контролeр (управљач), при чему је компонента за приказ информација одвојена од интеракције корисника са тим информацијама. Приказ података представља HTML страну. Модел представља базу података. Контролор ради сву логику и обавља комуникацију између приказа података и модела.</w:t>
      </w:r>
    </w:p>
    <w:p w:rsidR="00000000" w:rsidDel="00000000" w:rsidP="00000000" w:rsidRDefault="00000000" w:rsidRPr="00000000" w14:paraId="0000003C">
      <w:pPr>
        <w:widowControl w:val="0"/>
        <w:spacing w:before="120" w:lineRule="auto"/>
        <w:ind w:firstLine="432"/>
        <w:jc w:val="center"/>
        <w:rPr/>
      </w:pPr>
      <w:r w:rsidDel="00000000" w:rsidR="00000000" w:rsidRPr="00000000">
        <w:rPr/>
        <w:drawing>
          <wp:inline distB="0" distT="0" distL="0" distR="0">
            <wp:extent cx="4646295" cy="3700145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70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1- приказ 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архитектуре</w:t>
      </w:r>
    </w:p>
    <w:p w:rsidR="00000000" w:rsidDel="00000000" w:rsidP="00000000" w:rsidRDefault="00000000" w:rsidRPr="00000000" w14:paraId="0000003E">
      <w:pPr>
        <w:widowControl w:val="0"/>
        <w:spacing w:before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432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6645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6645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Речник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432"/>
        <w:rPr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(Create-Read-Update-Delete) је акроним насатао од енглеских речи  Create, Read, Update и Delete. Подразумева креирање, читање једног или свих, измену и брисање  одређеног ентитета над којим се извршава.</w:t>
      </w:r>
    </w:p>
    <w:p w:rsidR="00000000" w:rsidDel="00000000" w:rsidP="00000000" w:rsidRDefault="00000000" w:rsidRPr="00000000" w14:paraId="00000047">
      <w:pPr>
        <w:widowControl w:val="0"/>
        <w:spacing w:before="120" w:lineRule="auto"/>
        <w:ind w:firstLine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Библиотека </w:t>
      </w:r>
      <w:r w:rsidDel="00000000" w:rsidR="00000000" w:rsidRPr="00000000">
        <w:rPr>
          <w:rtl w:val="0"/>
        </w:rPr>
        <w:t xml:space="preserve">представља колекцију непроменљивих ресурса коју користе програмски језици, нпр. за развој софтвера. Библиотеке могу да садрже податке за подешавање, документацију, помоћне податке, поруке у шаблонима, старе кодове и потпрограме, класе, вредности или типске спецификације.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before="120" w:lineRule="auto"/>
        <w:ind w:firstLine="432"/>
        <w:rPr/>
      </w:pPr>
      <w:r w:rsidDel="00000000" w:rsidR="00000000" w:rsidRPr="00000000">
        <w:rPr>
          <w:b w:val="1"/>
          <w:rtl w:val="0"/>
        </w:rPr>
        <w:t xml:space="preserve">OOP(Објектно-оријентисано програмирање) </w:t>
      </w:r>
      <w:r w:rsidDel="00000000" w:rsidR="00000000" w:rsidRPr="00000000">
        <w:rPr>
          <w:rtl w:val="0"/>
        </w:rPr>
        <w:t xml:space="preserve">је парадигма програмирања, која користи објекте као основу за пројектовање рачунарских програма и различитих апликација софтвера. Заснива се на различитим техникама, као што су наслеђивање, модуларност, полиморфизам и енкапсулација.</w:t>
      </w:r>
    </w:p>
    <w:p w:rsidR="00000000" w:rsidDel="00000000" w:rsidP="00000000" w:rsidRDefault="00000000" w:rsidRPr="00000000" w14:paraId="00000049">
      <w:pPr>
        <w:widowControl w:val="0"/>
        <w:spacing w:before="120" w:lineRule="auto"/>
        <w:ind w:firstLine="432"/>
        <w:rPr/>
      </w:pPr>
      <w:r w:rsidDel="00000000" w:rsidR="00000000" w:rsidRPr="00000000">
        <w:rPr>
          <w:b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је софтверска платформа, радни оквир који програмере приморава да пишу код по тачно одређеним правилима.</w:t>
      </w:r>
    </w:p>
    <w:p w:rsidR="00000000" w:rsidDel="00000000" w:rsidP="00000000" w:rsidRDefault="00000000" w:rsidRPr="00000000" w14:paraId="0000004A">
      <w:pPr>
        <w:widowControl w:val="0"/>
        <w:spacing w:before="120" w:lineRule="auto"/>
        <w:ind w:firstLine="432"/>
        <w:rPr/>
      </w:pPr>
      <w:r w:rsidDel="00000000" w:rsidR="00000000" w:rsidRPr="00000000">
        <w:rPr>
          <w:b w:val="1"/>
          <w:rtl w:val="0"/>
        </w:rPr>
        <w:t xml:space="preserve">Сторне процедуре </w:t>
      </w:r>
      <w:r w:rsidDel="00000000" w:rsidR="00000000" w:rsidRPr="00000000">
        <w:rPr>
          <w:rtl w:val="0"/>
        </w:rPr>
        <w:t xml:space="preserve">су процедуре које у свом телу садрже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упите и налазе се у бази података.</w:t>
      </w:r>
    </w:p>
    <w:p w:rsidR="00000000" w:rsidDel="00000000" w:rsidP="00000000" w:rsidRDefault="00000000" w:rsidRPr="00000000" w14:paraId="0000004B">
      <w:pPr>
        <w:widowControl w:val="0"/>
        <w:spacing w:before="120" w:lineRule="auto"/>
        <w:ind w:firstLine="432"/>
        <w:rPr/>
      </w:pP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је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назив за мрежни сервис који омогућава слање и примање порука разноврсног садржаја користећи електронске уређаје.</w:t>
      </w:r>
    </w:p>
    <w:p w:rsidR="00000000" w:rsidDel="00000000" w:rsidP="00000000" w:rsidRDefault="00000000" w:rsidRPr="00000000" w14:paraId="0000004C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Фолдерска структура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Пројекат се састоји од већег броја директоријума организованим на основу природе њиховог садржаја.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2870835" cy="2317750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231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2-структура датотека матурског рада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360"/>
        <w:rPr/>
      </w:pPr>
      <w:r w:rsidDel="00000000" w:rsidR="00000000" w:rsidRPr="00000000">
        <w:rPr>
          <w:rtl w:val="0"/>
        </w:rPr>
        <w:t xml:space="preserve">„Глобалне“ датотеке се налазе у кореном директоријуму. Остале датотеке су подељени по директоријумима: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assets- JS i CSS датотеке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controllers- класе које су контролери; садрже већи део логике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handlers- датотеке које обрађују форме, GET и POST захтеве; служе за инстанцирање контролера и позив њихових метода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install- .sql датотеке које представљају реплику базе података радне верзије пројекта и користе се приликом инсталирања апликације на друге сервере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pages- странице које крајњи корисник види; углавном садрже HTML код</w:t>
      </w:r>
    </w:p>
    <w:p w:rsidR="00000000" w:rsidDel="00000000" w:rsidP="00000000" w:rsidRDefault="00000000" w:rsidRPr="00000000" w14:paraId="0000005B">
      <w:pPr>
        <w:keepNext w:val="1"/>
        <w:tabs>
          <w:tab w:val="left" w:pos="6645"/>
        </w:tabs>
        <w:jc w:val="center"/>
        <w:rPr/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2685616" cy="4316825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616" cy="431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3-подела на потдиректоријуме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Унутар директоријума pages и handlers постоји подела по функционалностима и то - на потдиректоријуме category, transaction и  user, који су главни ентитети (више о њима у наставку).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5"/>
        </w:numPr>
        <w:ind w:left="432" w:hanging="432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Структура базе података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212215" cy="59563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59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4-структура базе података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База података се састоји од релационих табела и сторних процедура.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59450" cy="3145905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5- приказ табела и веза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roles </w:t>
      </w:r>
      <w:r w:rsidDel="00000000" w:rsidR="00000000" w:rsidRPr="00000000">
        <w:rPr>
          <w:rtl w:val="0"/>
        </w:rPr>
        <w:t xml:space="preserve">чува податке о улогама које неки корисник може да има (нпр. може да буде обичан корисник или администратор).</w:t>
      </w:r>
    </w:p>
    <w:p w:rsidR="00000000" w:rsidDel="00000000" w:rsidP="00000000" w:rsidRDefault="00000000" w:rsidRPr="00000000" w14:paraId="00000068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чува податке о корисницима (име, username, email, лозинку, адресу, да ли је активан или не, биографију коју може да има али не мора и улогу коју има).</w:t>
      </w:r>
    </w:p>
    <w:p w:rsidR="00000000" w:rsidDel="00000000" w:rsidP="00000000" w:rsidRDefault="00000000" w:rsidRPr="00000000" w14:paraId="00000069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transaction_types </w:t>
      </w:r>
      <w:r w:rsidDel="00000000" w:rsidR="00000000" w:rsidRPr="00000000">
        <w:rPr>
          <w:rtl w:val="0"/>
        </w:rPr>
        <w:t xml:space="preserve">чува податке о типовима трансакција(нпр. ПРИЛИВ и ОДЛИВ).</w:t>
      </w:r>
    </w:p>
    <w:p w:rsidR="00000000" w:rsidDel="00000000" w:rsidP="00000000" w:rsidRDefault="00000000" w:rsidRPr="00000000" w14:paraId="0000006A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чува податке о категоријама (њен назив и да ли је одобрена) .</w:t>
      </w:r>
    </w:p>
    <w:p w:rsidR="00000000" w:rsidDel="00000000" w:rsidP="00000000" w:rsidRDefault="00000000" w:rsidRPr="00000000" w14:paraId="0000006B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subcategories </w:t>
      </w:r>
      <w:r w:rsidDel="00000000" w:rsidR="00000000" w:rsidRPr="00000000">
        <w:rPr>
          <w:rtl w:val="0"/>
        </w:rPr>
        <w:t xml:space="preserve">чува податке о поткатегоријама (њен назив, да ли је одобрена, којој категорији припада).</w:t>
      </w:r>
    </w:p>
    <w:p w:rsidR="00000000" w:rsidDel="00000000" w:rsidP="00000000" w:rsidRDefault="00000000" w:rsidRPr="00000000" w14:paraId="0000006C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target </w:t>
      </w:r>
      <w:r w:rsidDel="00000000" w:rsidR="00000000" w:rsidRPr="00000000">
        <w:rPr>
          <w:rtl w:val="0"/>
        </w:rPr>
        <w:t xml:space="preserve">чува податке о особи или компанији којој је уплаћен новац или која уплаћује новац.</w:t>
      </w:r>
    </w:p>
    <w:p w:rsidR="00000000" w:rsidDel="00000000" w:rsidP="00000000" w:rsidRDefault="00000000" w:rsidRPr="00000000" w14:paraId="0000006D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Табела </w:t>
      </w:r>
      <w:r w:rsidDel="00000000" w:rsidR="00000000" w:rsidRPr="00000000">
        <w:rPr>
          <w:b w:val="1"/>
          <w:rtl w:val="0"/>
        </w:rPr>
        <w:t xml:space="preserve">transactions </w:t>
      </w:r>
      <w:r w:rsidDel="00000000" w:rsidR="00000000" w:rsidRPr="00000000">
        <w:rPr>
          <w:rtl w:val="0"/>
        </w:rPr>
        <w:t xml:space="preserve">чува податке о трансакцијама (која сума је у питању, датум када је обављена трансакција, опис трансакције који је опционалан, коме/ко је уплатио/је уплаћен новац, који корисник је забележио трансакцију, којој категорији припада, којој поткатегорију унутар те категорије припада и ког је типа).</w:t>
      </w:r>
    </w:p>
    <w:p w:rsidR="00000000" w:rsidDel="00000000" w:rsidP="00000000" w:rsidRDefault="00000000" w:rsidRPr="00000000" w14:paraId="0000006E">
      <w:pPr>
        <w:ind w:firstLine="432"/>
        <w:jc w:val="left"/>
        <w:rPr/>
      </w:pPr>
      <w:r w:rsidDel="00000000" w:rsidR="00000000" w:rsidRPr="00000000">
        <w:rPr>
          <w:rtl w:val="0"/>
        </w:rPr>
        <w:t xml:space="preserve">Осим наведених табела база података садржи и сторне процедуре (слика 6). Користе се да би се MySQL упити раздвојили од PHP кода.</w:t>
      </w:r>
    </w:p>
    <w:p w:rsidR="00000000" w:rsidDel="00000000" w:rsidP="00000000" w:rsidRDefault="00000000" w:rsidRPr="00000000" w14:paraId="0000006F">
      <w:pPr>
        <w:keepNext w:val="1"/>
        <w:ind w:firstLine="432"/>
        <w:rPr/>
      </w:pPr>
      <w:r w:rsidDel="00000000" w:rsidR="00000000" w:rsidRPr="00000000">
        <w:rPr/>
        <w:drawing>
          <wp:inline distB="0" distT="0" distL="0" distR="0">
            <wp:extent cx="5759450" cy="5276066"/>
            <wp:effectExtent b="0" l="0" r="0" t="0"/>
            <wp:docPr id="5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6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6- сторне процедуре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Неке од најзначајнијих сторних процедура су: activateUser, checkUser, checkUserMail, createUser, ... Њихова имена јасно указују на функцију коју врше.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Функционалности апликације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432"/>
        <w:rPr/>
      </w:pPr>
      <w:r w:rsidDel="00000000" w:rsidR="00000000" w:rsidRPr="00000000">
        <w:rPr>
          <w:rtl w:val="0"/>
        </w:rPr>
        <w:t xml:space="preserve">Приликом учитавања апликације кориснику се омогућава пријава путем форме приказане на слици бр. 7.</w:t>
      </w:r>
    </w:p>
    <w:p w:rsidR="00000000" w:rsidDel="00000000" w:rsidP="00000000" w:rsidRDefault="00000000" w:rsidRPr="00000000" w14:paraId="00000077">
      <w:pPr>
        <w:widowControl w:val="0"/>
        <w:spacing w:before="8" w:line="120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tabs>
          <w:tab w:val="left" w:pos="3210"/>
        </w:tabs>
        <w:spacing w:after="0" w:lineRule="auto"/>
        <w:jc w:val="center"/>
        <w:rPr/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638326" cy="2094767"/>
            <wp:effectExtent b="0" l="0" r="0" t="0"/>
            <wp:docPr id="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326" cy="209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7-логовање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76"/>
        <w:rPr/>
      </w:pPr>
      <w:r w:rsidDel="00000000" w:rsidR="00000000" w:rsidRPr="00000000">
        <w:rPr>
          <w:rtl w:val="0"/>
        </w:rPr>
        <w:t xml:space="preserve">Постоје два типа корисника: администратор и корисник. Ако je корисник заборавио лозинку може захтевати поновно креирање лозинке путем форме приказане на слици бр. 8. На еmail ће му бити послата нова лозинка. </w:t>
      </w:r>
    </w:p>
    <w:p w:rsidR="00000000" w:rsidDel="00000000" w:rsidP="00000000" w:rsidRDefault="00000000" w:rsidRPr="00000000" w14:paraId="0000007B">
      <w:pPr>
        <w:keepNext w:val="1"/>
        <w:spacing w:after="0" w:lineRule="auto"/>
        <w:ind w:firstLine="578"/>
        <w:jc w:val="center"/>
        <w:rPr/>
      </w:pPr>
      <w:r w:rsidDel="00000000" w:rsidR="00000000" w:rsidRPr="00000000">
        <w:rPr/>
        <w:drawing>
          <wp:inline distB="0" distT="0" distL="0" distR="0">
            <wp:extent cx="5152866" cy="1043900"/>
            <wp:effectExtent b="0" l="0" r="0" t="0"/>
            <wp:docPr id="5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866" cy="10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8-заборављена лозинка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Корисници се могу регистровати. Приликом регистрације користи се форма приказана на слици бр. 9.</w:t>
      </w:r>
    </w:p>
    <w:p w:rsidR="00000000" w:rsidDel="00000000" w:rsidP="00000000" w:rsidRDefault="00000000" w:rsidRPr="00000000" w14:paraId="0000007E">
      <w:pPr>
        <w:keepNext w:val="1"/>
        <w:spacing w:after="0" w:lineRule="auto"/>
        <w:ind w:firstLine="578"/>
        <w:rPr/>
      </w:pPr>
      <w:r w:rsidDel="00000000" w:rsidR="00000000" w:rsidRPr="00000000">
        <w:rPr/>
        <w:drawing>
          <wp:inline distB="0" distT="0" distL="0" distR="0">
            <wp:extent cx="5114767" cy="3002869"/>
            <wp:effectExtent b="0" l="0" r="0" t="0"/>
            <wp:docPr id="6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67" cy="3002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9-регистрација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76" w:firstLine="0"/>
        <w:rPr/>
      </w:pPr>
      <w:r w:rsidDel="00000000" w:rsidR="00000000" w:rsidRPr="00000000">
        <w:rPr>
          <w:rtl w:val="0"/>
        </w:rPr>
        <w:t xml:space="preserve">Након пријаве, администраторима ће бити приказан интерфејс као на слици бр. 10.</w:t>
      </w:r>
    </w:p>
    <w:p w:rsidR="00000000" w:rsidDel="00000000" w:rsidP="00000000" w:rsidRDefault="00000000" w:rsidRPr="00000000" w14:paraId="00000083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59450" cy="2575974"/>
            <wp:effectExtent b="0" l="0" r="0" t="0"/>
            <wp:docPr id="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10-преглед свих корисника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има CRUD над свим корисницима, категоријама и њиховим поткатегоријама. Може да одобрава и брише категорије и поткатегорије. У наставку су приказани интерфејси који су доступни администратору.</w:t>
      </w:r>
    </w:p>
    <w:p w:rsidR="00000000" w:rsidDel="00000000" w:rsidP="00000000" w:rsidRDefault="00000000" w:rsidRPr="00000000" w14:paraId="0000008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59450" cy="1558691"/>
            <wp:effectExtent b="0" l="0" r="0" t="0"/>
            <wp:docPr id="6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11-преглед свих категорија</w:t>
      </w:r>
    </w:p>
    <w:p w:rsidR="00000000" w:rsidDel="00000000" w:rsidP="00000000" w:rsidRDefault="00000000" w:rsidRPr="00000000" w14:paraId="00000088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59450" cy="2034286"/>
            <wp:effectExtent b="0" l="0" r="0" t="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12-преглед свих поткатегорија категорије ИТ</w:t>
      </w:r>
    </w:p>
    <w:p w:rsidR="00000000" w:rsidDel="00000000" w:rsidP="00000000" w:rsidRDefault="00000000" w:rsidRPr="00000000" w14:paraId="0000008A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59450" cy="1299659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9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13-одобравање категорија и поткатегорија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  <w:t xml:space="preserve">Корисник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76" w:firstLine="0"/>
        <w:rPr/>
      </w:pPr>
      <w:r w:rsidDel="00000000" w:rsidR="00000000" w:rsidRPr="00000000">
        <w:rPr>
          <w:rtl w:val="0"/>
        </w:rPr>
        <w:t xml:space="preserve">Након пријаве, корисницима ће бити приказан интерфејс као на слици бр. 14.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759450" cy="2495818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14-преглед свих трансакција корисника user1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Корисник има CRUD над својим трансакцијама. Може да ажурира свој налог. Има увид у своју потрошњу и потрошњу по поткатегоријама. Може да упореди своју потрошњу са потрошњом другог корисника. Може да предлаже категорије и поткатегорије. У наставку су приказани интерфејси који су доступни кориснику.</w:t>
      </w:r>
    </w:p>
    <w:p w:rsidR="00000000" w:rsidDel="00000000" w:rsidP="00000000" w:rsidRDefault="00000000" w:rsidRPr="00000000" w14:paraId="00000094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spacing w:after="0" w:lineRule="auto"/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5759450" cy="2909329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9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15-статистика улогованог корисника</w:t>
      </w:r>
    </w:p>
    <w:p w:rsidR="00000000" w:rsidDel="00000000" w:rsidP="00000000" w:rsidRDefault="00000000" w:rsidRPr="00000000" w14:paraId="00000097">
      <w:pPr>
        <w:keepNext w:val="1"/>
        <w:ind w:firstLine="720"/>
        <w:rPr/>
      </w:pPr>
      <w:r w:rsidDel="00000000" w:rsidR="00000000" w:rsidRPr="00000000">
        <w:rPr/>
        <w:drawing>
          <wp:inline distB="0" distT="0" distL="0" distR="0">
            <wp:extent cx="5759450" cy="2873451"/>
            <wp:effectExtent b="0" l="0" r="0" t="0"/>
            <wp:docPr id="6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16-упоређивање потрошње улогованог корисника са другим корисником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widowControl w:val="0"/>
        <w:spacing w:before="120" w:lineRule="auto"/>
        <w:rPr/>
      </w:pPr>
      <w:r w:rsidDel="00000000" w:rsidR="00000000" w:rsidRPr="00000000">
        <w:rPr/>
        <w:drawing>
          <wp:inline distB="0" distT="0" distL="0" distR="0">
            <wp:extent cx="5759450" cy="1328065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слика 17-предлагање категорија и поткатегорија</w:t>
      </w:r>
    </w:p>
    <w:p w:rsidR="00000000" w:rsidDel="00000000" w:rsidP="00000000" w:rsidRDefault="00000000" w:rsidRPr="00000000" w14:paraId="0000009D">
      <w:pPr>
        <w:pStyle w:val="Heading1"/>
        <w:ind w:left="432" w:hanging="432"/>
        <w:rPr/>
        <w:sectPr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ЗАКЉУЧАК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432"/>
        <w:jc w:val="left"/>
        <w:rPr/>
        <w:sectPr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  <w:t xml:space="preserve">Коришћењем веб-апликације за бележење и упоређивање трансакција остварују се вишеструки бенефити. Неки од њих су: прецизност информација, смањена могућност грешке, визуализација података, доступност на већем броју уређаја. Треба напоменути и да су подаци трајно сачувани у бази података па је могуће њихово поновно коришћење као и извоз. На овај начин кориснику се пружа бржи и ефикаснији начин да контролише своје финансијске трансакције, у односу на традиционални приступ без коришћења савремених технологија.</w:t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ПРИЛОГ</w:t>
      </w:r>
    </w:p>
    <w:p w:rsidR="00000000" w:rsidDel="00000000" w:rsidP="00000000" w:rsidRDefault="00000000" w:rsidRPr="00000000" w14:paraId="000000A2">
      <w:pPr>
        <w:widowControl w:val="0"/>
        <w:spacing w:before="7" w:line="170" w:lineRule="auto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https://srdjanmaravic.files.wordpress.com/2014/08/mvc.png?w=584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tabs>
          <w:tab w:val="left" w:pos="3210"/>
        </w:tabs>
        <w:rPr/>
        <w:sectPr>
          <w:type w:val="nextPage"/>
          <w:pgSz w:h="16838" w:w="11906" w:orient="portrait"/>
          <w:pgMar w:bottom="1418" w:top="1418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A8">
      <w:pPr>
        <w:widowControl w:val="0"/>
        <w:spacing w:before="2" w:line="28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4"/>
          <w:szCs w:val="24"/>
          <w:u w:val="singl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f81bd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https://sr.wikipedia.org/sr/MVC_arhitektura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https://sr.wikipedia.org/sr-ec/%D0%88%D0%B0%D0%B2%D0%B0%D1%81%D0%BA%D1%80%D0%B8%D0%BF%D1%82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https://www.webprogramiranje.org/ajax-sa-plain-javascript-om/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https://sr.wikipedia.org/sr-ec/%D0%91%D0%B0%D0%B7%D0%B0_%D0%BF%D0%BE%D0%B4%D0%B0%D1%82%D0%B0%D0%BA%D0%B0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https://sr.wikipedia.org/sr-ec/%D0%9E%D0%B1%D1%98%D0%B5%D0%BA%D1%82%D0%BD%D0%BE-%D0%BE%D1%80%D0%B8%D1%98%D0%B5%D0%BD%D1%82%D0%B8%D1%81%D0%B0%D0%BD%D0%BE_%D0%BF%D1%80%D0%BE%D0%B3%D1%80%D0%B0%D0%BC%D0%B8%D1%80%D0%B0%D1%9A%D0%B5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http://sr.magma.rs/blog/recnik/framework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https://sr.wikipedia.org/sr-ec/%D0%91%D0%B8%D0%B1%D0%BB%D0%B8%D0%BE%D1%82%D0%B5%D0%BA%D0%B0_(%D1%80%D0%B0%D1%87%D1%83%D0%BD%D0%B0%D1%80%D1%81%D1%82%D0%B2%D0%BE)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https://sr.wikipedia.org/wiki/%D0%91%D1%83%D1%82%D1%81%D1%82%D1%80%D0%B5%D0%BF_(%D1%84%D1%80%D0%BE%D0%BD%D1%82-%D0%B5%D0%BD%D0%B4_%D1%84%D1%80%D0%B5%D1%98%D0%BC%D0%B2%D0%BE%D1%80%D0%BA)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https://sr.wikipedia.org/wiki/JQuery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https://sr.wikipedia.org/sr-ec/MySQL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18" w:line="361" w:lineRule="auto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361" w:lineRule="auto"/>
        <w:ind w:left="142" w:firstLine="0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Датум предаје рада</w:t>
      </w: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A">
      <w:pPr>
        <w:widowControl w:val="0"/>
        <w:spacing w:before="18" w:line="361" w:lineRule="auto"/>
        <w:ind w:left="142" w:firstLine="0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18" w:line="361" w:lineRule="auto"/>
        <w:ind w:left="142" w:firstLine="0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before="18" w:line="361" w:lineRule="auto"/>
        <w:ind w:left="14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Питања /Коментар: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before="18" w:line="361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2235201</wp:posOffset>
                </wp:positionH>
                <wp:positionV relativeFrom="page">
                  <wp:posOffset>2117091</wp:posOffset>
                </wp:positionV>
                <wp:extent cx="4895849" cy="2586989"/>
                <wp:effectExtent b="0" l="0" r="0" t="0"/>
                <wp:wrapSquare wrapText="bothSides" distB="0" distT="0" distL="114300" distR="11430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07600" y="2496030"/>
                          <a:ext cx="4876800" cy="2567940"/>
                        </a:xfrm>
                        <a:custGeom>
                          <a:rect b="b" l="l" r="r" t="t"/>
                          <a:pathLst>
                            <a:path extrusionOk="0" h="2567940" w="4876800">
                              <a:moveTo>
                                <a:pt x="427989" y="0"/>
                              </a:moveTo>
                              <a:lnTo>
                                <a:pt x="392430" y="1270"/>
                              </a:lnTo>
                              <a:lnTo>
                                <a:pt x="358140" y="5080"/>
                              </a:lnTo>
                              <a:lnTo>
                                <a:pt x="325120" y="12065"/>
                              </a:lnTo>
                              <a:lnTo>
                                <a:pt x="292735" y="21590"/>
                              </a:lnTo>
                              <a:lnTo>
                                <a:pt x="260985" y="33020"/>
                              </a:lnTo>
                              <a:lnTo>
                                <a:pt x="231140" y="47624"/>
                              </a:lnTo>
                              <a:lnTo>
                                <a:pt x="202565" y="63500"/>
                              </a:lnTo>
                              <a:lnTo>
                                <a:pt x="175260" y="82550"/>
                              </a:lnTo>
                              <a:lnTo>
                                <a:pt x="149225" y="102870"/>
                              </a:lnTo>
                              <a:lnTo>
                                <a:pt x="125095" y="125095"/>
                              </a:lnTo>
                              <a:lnTo>
                                <a:pt x="102870" y="149225"/>
                              </a:lnTo>
                              <a:lnTo>
                                <a:pt x="82550" y="175260"/>
                              </a:lnTo>
                              <a:lnTo>
                                <a:pt x="63500" y="202565"/>
                              </a:lnTo>
                              <a:lnTo>
                                <a:pt x="47625" y="231140"/>
                              </a:lnTo>
                              <a:lnTo>
                                <a:pt x="33020" y="260985"/>
                              </a:lnTo>
                              <a:lnTo>
                                <a:pt x="21590" y="292735"/>
                              </a:lnTo>
                              <a:lnTo>
                                <a:pt x="12065" y="325120"/>
                              </a:lnTo>
                              <a:lnTo>
                                <a:pt x="5080" y="358140"/>
                              </a:lnTo>
                              <a:lnTo>
                                <a:pt x="1270" y="392430"/>
                              </a:lnTo>
                              <a:lnTo>
                                <a:pt x="0" y="427990"/>
                              </a:lnTo>
                              <a:lnTo>
                                <a:pt x="0" y="2139950"/>
                              </a:lnTo>
                              <a:lnTo>
                                <a:pt x="1270" y="2175510"/>
                              </a:lnTo>
                              <a:lnTo>
                                <a:pt x="5080" y="2209800"/>
                              </a:lnTo>
                              <a:lnTo>
                                <a:pt x="12065" y="2242820"/>
                              </a:lnTo>
                              <a:lnTo>
                                <a:pt x="21590" y="2275205"/>
                              </a:lnTo>
                              <a:lnTo>
                                <a:pt x="33020" y="2306955"/>
                              </a:lnTo>
                              <a:lnTo>
                                <a:pt x="47625" y="2336800"/>
                              </a:lnTo>
                              <a:lnTo>
                                <a:pt x="63500" y="2365375"/>
                              </a:lnTo>
                              <a:lnTo>
                                <a:pt x="82550" y="2392680"/>
                              </a:lnTo>
                              <a:lnTo>
                                <a:pt x="102870" y="2418715"/>
                              </a:lnTo>
                              <a:lnTo>
                                <a:pt x="125095" y="2442845"/>
                              </a:lnTo>
                              <a:lnTo>
                                <a:pt x="149225" y="2465070"/>
                              </a:lnTo>
                              <a:lnTo>
                                <a:pt x="175260" y="2485390"/>
                              </a:lnTo>
                              <a:lnTo>
                                <a:pt x="202565" y="2504440"/>
                              </a:lnTo>
                              <a:lnTo>
                                <a:pt x="231140" y="2520315"/>
                              </a:lnTo>
                              <a:lnTo>
                                <a:pt x="260985" y="2534920"/>
                              </a:lnTo>
                              <a:lnTo>
                                <a:pt x="292735" y="2546350"/>
                              </a:lnTo>
                              <a:lnTo>
                                <a:pt x="325120" y="2555875"/>
                              </a:lnTo>
                              <a:lnTo>
                                <a:pt x="358140" y="2562860"/>
                              </a:lnTo>
                              <a:lnTo>
                                <a:pt x="392430" y="2566670"/>
                              </a:lnTo>
                              <a:lnTo>
                                <a:pt x="427989" y="2567940"/>
                              </a:lnTo>
                              <a:lnTo>
                                <a:pt x="4448175" y="2567940"/>
                              </a:lnTo>
                              <a:lnTo>
                                <a:pt x="4483735" y="2566670"/>
                              </a:lnTo>
                              <a:lnTo>
                                <a:pt x="4518025" y="2562860"/>
                              </a:lnTo>
                              <a:lnTo>
                                <a:pt x="4551045" y="2555875"/>
                              </a:lnTo>
                              <a:lnTo>
                                <a:pt x="4583430" y="2546350"/>
                              </a:lnTo>
                              <a:lnTo>
                                <a:pt x="4615180" y="2534920"/>
                              </a:lnTo>
                              <a:lnTo>
                                <a:pt x="4645025" y="2520315"/>
                              </a:lnTo>
                              <a:lnTo>
                                <a:pt x="4673600" y="2504440"/>
                              </a:lnTo>
                              <a:lnTo>
                                <a:pt x="4700905" y="2485390"/>
                              </a:lnTo>
                              <a:lnTo>
                                <a:pt x="4726940" y="2465070"/>
                              </a:lnTo>
                              <a:lnTo>
                                <a:pt x="4751070" y="2442845"/>
                              </a:lnTo>
                              <a:lnTo>
                                <a:pt x="4773295" y="2418715"/>
                              </a:lnTo>
                              <a:lnTo>
                                <a:pt x="4793615" y="2392680"/>
                              </a:lnTo>
                              <a:lnTo>
                                <a:pt x="4812665" y="2365375"/>
                              </a:lnTo>
                              <a:lnTo>
                                <a:pt x="4828540" y="2336800"/>
                              </a:lnTo>
                              <a:lnTo>
                                <a:pt x="4843145" y="2306955"/>
                              </a:lnTo>
                              <a:lnTo>
                                <a:pt x="4854575" y="2275205"/>
                              </a:lnTo>
                              <a:lnTo>
                                <a:pt x="4864100" y="2242820"/>
                              </a:lnTo>
                              <a:lnTo>
                                <a:pt x="4871085" y="2209800"/>
                              </a:lnTo>
                              <a:lnTo>
                                <a:pt x="4874895" y="2175510"/>
                              </a:lnTo>
                              <a:lnTo>
                                <a:pt x="4876800" y="2139950"/>
                              </a:lnTo>
                              <a:lnTo>
                                <a:pt x="4876800" y="427990"/>
                              </a:lnTo>
                              <a:lnTo>
                                <a:pt x="4874895" y="392430"/>
                              </a:lnTo>
                              <a:lnTo>
                                <a:pt x="4871085" y="358140"/>
                              </a:lnTo>
                              <a:lnTo>
                                <a:pt x="4864100" y="325120"/>
                              </a:lnTo>
                              <a:lnTo>
                                <a:pt x="4854575" y="292735"/>
                              </a:lnTo>
                              <a:lnTo>
                                <a:pt x="4843145" y="260985"/>
                              </a:lnTo>
                              <a:lnTo>
                                <a:pt x="4828540" y="231140"/>
                              </a:lnTo>
                              <a:lnTo>
                                <a:pt x="4812665" y="202565"/>
                              </a:lnTo>
                              <a:lnTo>
                                <a:pt x="4793615" y="175260"/>
                              </a:lnTo>
                              <a:lnTo>
                                <a:pt x="4773295" y="149225"/>
                              </a:lnTo>
                              <a:lnTo>
                                <a:pt x="4751070" y="125095"/>
                              </a:lnTo>
                              <a:lnTo>
                                <a:pt x="4726940" y="102870"/>
                              </a:lnTo>
                              <a:lnTo>
                                <a:pt x="4700905" y="82550"/>
                              </a:lnTo>
                              <a:lnTo>
                                <a:pt x="4673600" y="63500"/>
                              </a:lnTo>
                              <a:lnTo>
                                <a:pt x="4645025" y="47624"/>
                              </a:lnTo>
                              <a:lnTo>
                                <a:pt x="4615180" y="33020"/>
                              </a:lnTo>
                              <a:lnTo>
                                <a:pt x="4583430" y="21590"/>
                              </a:lnTo>
                              <a:lnTo>
                                <a:pt x="4551045" y="12065"/>
                              </a:lnTo>
                              <a:lnTo>
                                <a:pt x="4518025" y="5080"/>
                              </a:lnTo>
                              <a:lnTo>
                                <a:pt x="4483735" y="1270"/>
                              </a:lnTo>
                              <a:lnTo>
                                <a:pt x="4448175" y="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2235201</wp:posOffset>
                </wp:positionH>
                <wp:positionV relativeFrom="page">
                  <wp:posOffset>2117091</wp:posOffset>
                </wp:positionV>
                <wp:extent cx="4895849" cy="2586989"/>
                <wp:effectExtent b="0" l="0" r="0" t="0"/>
                <wp:wrapSquare wrapText="bothSides" distB="0" distT="0" distL="114300" distR="114300"/>
                <wp:docPr id="5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49" cy="25869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before="17" w:line="26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before="18" w:lineRule="auto"/>
        <w:ind w:left="142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before="18" w:lineRule="auto"/>
        <w:ind w:left="14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Комисија:</w:t>
      </w:r>
    </w:p>
    <w:p w:rsidR="00000000" w:rsidDel="00000000" w:rsidP="00000000" w:rsidRDefault="00000000" w:rsidRPr="00000000" w14:paraId="000000CD">
      <w:pPr>
        <w:widowControl w:val="0"/>
        <w:tabs>
          <w:tab w:val="left" w:pos="3020"/>
          <w:tab w:val="left" w:pos="5420"/>
        </w:tabs>
        <w:spacing w:after="0" w:before="2" w:lineRule="auto"/>
        <w:ind w:left="862" w:right="389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Председник</w:t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965200</wp:posOffset>
                </wp:positionV>
                <wp:extent cx="1532255" cy="2222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85065" y="3780000"/>
                          <a:ext cx="1522730" cy="0"/>
                        </a:xfrm>
                        <a:custGeom>
                          <a:rect b="b" l="l" r="r" t="t"/>
                          <a:pathLst>
                            <a:path extrusionOk="0" h="1" w="1522730">
                              <a:moveTo>
                                <a:pt x="0" y="0"/>
                              </a:moveTo>
                              <a:lnTo>
                                <a:pt x="152273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965200</wp:posOffset>
                </wp:positionV>
                <wp:extent cx="1532255" cy="22225"/>
                <wp:effectExtent b="0" l="0" r="0" t="0"/>
                <wp:wrapNone/>
                <wp:docPr id="5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225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widowControl w:val="0"/>
        <w:tabs>
          <w:tab w:val="left" w:pos="3020"/>
          <w:tab w:val="left" w:pos="5420"/>
        </w:tabs>
        <w:spacing w:after="0" w:before="2" w:lineRule="auto"/>
        <w:ind w:left="862" w:right="389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Испитивач</w:t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widowControl w:val="0"/>
        <w:tabs>
          <w:tab w:val="left" w:pos="3020"/>
          <w:tab w:val="left" w:pos="5420"/>
        </w:tabs>
        <w:spacing w:after="0" w:before="2" w:lineRule="auto"/>
        <w:ind w:left="862" w:right="389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Члан</w:t>
      </w:r>
    </w:p>
    <w:p w:rsidR="00000000" w:rsidDel="00000000" w:rsidP="00000000" w:rsidRDefault="00000000" w:rsidRPr="00000000" w14:paraId="000000D0">
      <w:pPr>
        <w:widowControl w:val="0"/>
        <w:spacing w:before="8" w:line="11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0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0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0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9" w:line="18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4320"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Оцена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</w:t>
        <w:tab/>
        <w:t xml:space="preserve">              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D8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Датум одбране:</w:t>
        <w:tab/>
        <w:tab/>
        <w:tab/>
        <w:tab/>
        <w:tab/>
      </w:r>
    </w:p>
    <w:p w:rsidR="00000000" w:rsidDel="00000000" w:rsidP="00000000" w:rsidRDefault="00000000" w:rsidRPr="00000000" w14:paraId="000000DB">
      <w:pPr>
        <w:widowControl w:val="0"/>
        <w:tabs>
          <w:tab w:val="left" w:pos="4425"/>
          <w:tab w:val="left" w:pos="5520"/>
        </w:tabs>
        <w:spacing w:before="18" w:lineRule="auto"/>
        <w:ind w:left="142" w:right="-68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</w:t>
        <w:tab/>
        <w:t xml:space="preserve">   </w:t>
      </w:r>
    </w:p>
    <w:sectPr>
      <w:type w:val="nextPage"/>
      <w:pgSz w:h="16838" w:w="11906" w:orient="portrait"/>
      <w:pgMar w:bottom="1418" w:top="1418" w:left="1418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2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Прва крагујевачка гимназија, Крагујевац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Љубомир Матовић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616A67"/>
    <w:rPr>
      <w:sz w:val="24"/>
      <w:szCs w:val="24"/>
      <w:lang w:eastAsia="en-AU" w:val="en-AU"/>
    </w:rPr>
  </w:style>
  <w:style w:type="paragraph" w:styleId="Heading1">
    <w:name w:val="heading 1"/>
    <w:basedOn w:val="Normal"/>
    <w:next w:val="Normal"/>
    <w:link w:val="Heading1Char"/>
    <w:qFormat w:val="1"/>
    <w:rsid w:val="00FB1CB7"/>
    <w:pPr>
      <w:keepNext w:val="1"/>
      <w:numPr>
        <w:numId w:val="2"/>
      </w:numPr>
      <w:spacing w:after="60" w:before="240"/>
      <w:outlineLvl w:val="0"/>
    </w:pPr>
    <w:rPr>
      <w:b w:val="1"/>
      <w:bCs w:val="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2D5F1C"/>
    <w:pPr>
      <w:keepNext w:val="1"/>
      <w:numPr>
        <w:ilvl w:val="1"/>
        <w:numId w:val="2"/>
      </w:numPr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2D5F1C"/>
    <w:pPr>
      <w:keepNext w:val="1"/>
      <w:numPr>
        <w:ilvl w:val="2"/>
        <w:numId w:val="2"/>
      </w:numPr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2D5F1C"/>
    <w:pPr>
      <w:keepNext w:val="1"/>
      <w:numPr>
        <w:ilvl w:val="3"/>
        <w:numId w:val="2"/>
      </w:numPr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D5F1C"/>
    <w:pPr>
      <w:numPr>
        <w:ilvl w:val="4"/>
        <w:numId w:val="2"/>
      </w:numPr>
      <w:spacing w:after="60" w:before="240"/>
      <w:outlineLvl w:val="4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D5F1C"/>
    <w:pPr>
      <w:numPr>
        <w:ilvl w:val="5"/>
        <w:numId w:val="2"/>
      </w:num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D5F1C"/>
    <w:pPr>
      <w:numPr>
        <w:ilvl w:val="6"/>
        <w:numId w:val="2"/>
      </w:numPr>
      <w:spacing w:after="60"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D5F1C"/>
    <w:pPr>
      <w:numPr>
        <w:ilvl w:val="7"/>
        <w:numId w:val="2"/>
      </w:numPr>
      <w:spacing w:after="60" w:before="240"/>
      <w:outlineLvl w:val="7"/>
    </w:pPr>
    <w:rPr>
      <w:rFonts w:ascii="Calibri" w:hAnsi="Calibri"/>
      <w:i w:val="1"/>
      <w:iCs w:val="1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D5F1C"/>
    <w:pPr>
      <w:numPr>
        <w:ilvl w:val="8"/>
        <w:numId w:val="2"/>
      </w:num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5F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F58E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F58EA"/>
  </w:style>
  <w:style w:type="paragraph" w:styleId="BalloonText">
    <w:name w:val="Balloon Text"/>
    <w:basedOn w:val="Normal"/>
    <w:semiHidden w:val="1"/>
    <w:rsid w:val="00CB3E57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A74D54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link w:val="Heading1"/>
    <w:rsid w:val="00FB1CB7"/>
    <w:rPr>
      <w:b w:val="1"/>
      <w:bCs w:val="1"/>
      <w:kern w:val="32"/>
      <w:sz w:val="28"/>
      <w:szCs w:val="32"/>
      <w:lang w:eastAsia="en-AU" w:val="en-AU"/>
    </w:rPr>
  </w:style>
  <w:style w:type="paragraph" w:styleId="Header2" w:customStyle="1">
    <w:name w:val="Header 2"/>
    <w:basedOn w:val="Heading1"/>
    <w:qFormat w:val="1"/>
    <w:rsid w:val="002D5F1C"/>
    <w:rPr>
      <w:sz w:val="24"/>
      <w:szCs w:val="36"/>
      <w:lang w:val="sr-Cyrl-C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B1CB7"/>
    <w:pPr>
      <w:keepLines w:val="1"/>
      <w:spacing w:after="0" w:before="480" w:line="276" w:lineRule="auto"/>
      <w:outlineLvl w:val="9"/>
    </w:pPr>
    <w:rPr>
      <w:color w:val="365f91"/>
      <w:kern w:val="0"/>
      <w:szCs w:val="28"/>
      <w:lang w:eastAsia="ja-JP" w:val="en-US"/>
    </w:rPr>
  </w:style>
  <w:style w:type="paragraph" w:styleId="TOC1">
    <w:name w:val="toc 1"/>
    <w:basedOn w:val="Normal"/>
    <w:next w:val="Normal"/>
    <w:autoRedefine w:val="1"/>
    <w:uiPriority w:val="39"/>
    <w:rsid w:val="00915418"/>
    <w:pPr>
      <w:tabs>
        <w:tab w:val="left" w:pos="440"/>
        <w:tab w:val="right" w:leader="dot" w:pos="9060"/>
      </w:tabs>
    </w:pPr>
    <w:rPr>
      <w:noProof w:val="1"/>
      <w:lang w:val="ru-RU"/>
    </w:rPr>
  </w:style>
  <w:style w:type="character" w:styleId="Hyperlink">
    <w:name w:val="Hyperlink"/>
    <w:uiPriority w:val="99"/>
    <w:unhideWhenUsed w:val="1"/>
    <w:rsid w:val="005749B7"/>
    <w:rPr>
      <w:color w:val="auto"/>
      <w:u w:val="none"/>
    </w:rPr>
  </w:style>
  <w:style w:type="character" w:styleId="Heading2Char" w:customStyle="1">
    <w:name w:val="Heading 2 Char"/>
    <w:link w:val="Heading2"/>
    <w:semiHidden w:val="1"/>
    <w:rsid w:val="002D5F1C"/>
    <w:rPr>
      <w:rFonts w:ascii="Cambria" w:hAnsi="Cambria"/>
      <w:b w:val="1"/>
      <w:bCs w:val="1"/>
      <w:i w:val="1"/>
      <w:iCs w:val="1"/>
      <w:sz w:val="28"/>
      <w:szCs w:val="28"/>
      <w:lang w:eastAsia="en-AU" w:val="en-AU"/>
    </w:rPr>
  </w:style>
  <w:style w:type="character" w:styleId="Heading3Char" w:customStyle="1">
    <w:name w:val="Heading 3 Char"/>
    <w:link w:val="Heading3"/>
    <w:semiHidden w:val="1"/>
    <w:rsid w:val="002D5F1C"/>
    <w:rPr>
      <w:rFonts w:ascii="Cambria" w:hAnsi="Cambria"/>
      <w:b w:val="1"/>
      <w:bCs w:val="1"/>
      <w:sz w:val="26"/>
      <w:szCs w:val="26"/>
      <w:lang w:eastAsia="en-AU" w:val="en-AU"/>
    </w:rPr>
  </w:style>
  <w:style w:type="character" w:styleId="Heading4Char" w:customStyle="1">
    <w:name w:val="Heading 4 Char"/>
    <w:link w:val="Heading4"/>
    <w:semiHidden w:val="1"/>
    <w:rsid w:val="002D5F1C"/>
    <w:rPr>
      <w:rFonts w:ascii="Calibri" w:hAnsi="Calibri"/>
      <w:b w:val="1"/>
      <w:bCs w:val="1"/>
      <w:sz w:val="28"/>
      <w:szCs w:val="28"/>
      <w:lang w:eastAsia="en-AU" w:val="en-AU"/>
    </w:rPr>
  </w:style>
  <w:style w:type="character" w:styleId="Heading5Char" w:customStyle="1">
    <w:name w:val="Heading 5 Char"/>
    <w:link w:val="Heading5"/>
    <w:semiHidden w:val="1"/>
    <w:rsid w:val="002D5F1C"/>
    <w:rPr>
      <w:rFonts w:ascii="Calibri" w:hAnsi="Calibri"/>
      <w:b w:val="1"/>
      <w:bCs w:val="1"/>
      <w:i w:val="1"/>
      <w:iCs w:val="1"/>
      <w:sz w:val="26"/>
      <w:szCs w:val="26"/>
      <w:lang w:eastAsia="en-AU" w:val="en-AU"/>
    </w:rPr>
  </w:style>
  <w:style w:type="character" w:styleId="Heading6Char" w:customStyle="1">
    <w:name w:val="Heading 6 Char"/>
    <w:link w:val="Heading6"/>
    <w:semiHidden w:val="1"/>
    <w:rsid w:val="002D5F1C"/>
    <w:rPr>
      <w:rFonts w:ascii="Calibri" w:hAnsi="Calibri"/>
      <w:b w:val="1"/>
      <w:bCs w:val="1"/>
      <w:sz w:val="22"/>
      <w:szCs w:val="22"/>
      <w:lang w:eastAsia="en-AU" w:val="en-AU"/>
    </w:rPr>
  </w:style>
  <w:style w:type="character" w:styleId="Heading7Char" w:customStyle="1">
    <w:name w:val="Heading 7 Char"/>
    <w:link w:val="Heading7"/>
    <w:semiHidden w:val="1"/>
    <w:rsid w:val="002D5F1C"/>
    <w:rPr>
      <w:rFonts w:ascii="Calibri" w:hAnsi="Calibri"/>
      <w:sz w:val="24"/>
      <w:szCs w:val="24"/>
      <w:lang w:eastAsia="en-AU" w:val="en-AU"/>
    </w:rPr>
  </w:style>
  <w:style w:type="character" w:styleId="Heading8Char" w:customStyle="1">
    <w:name w:val="Heading 8 Char"/>
    <w:link w:val="Heading8"/>
    <w:semiHidden w:val="1"/>
    <w:rsid w:val="002D5F1C"/>
    <w:rPr>
      <w:rFonts w:ascii="Calibri" w:hAnsi="Calibri"/>
      <w:i w:val="1"/>
      <w:iCs w:val="1"/>
      <w:sz w:val="24"/>
      <w:szCs w:val="24"/>
      <w:lang w:eastAsia="en-AU" w:val="en-AU"/>
    </w:rPr>
  </w:style>
  <w:style w:type="character" w:styleId="Heading9Char" w:customStyle="1">
    <w:name w:val="Heading 9 Char"/>
    <w:link w:val="Heading9"/>
    <w:semiHidden w:val="1"/>
    <w:rsid w:val="002D5F1C"/>
    <w:rPr>
      <w:rFonts w:ascii="Cambria" w:hAnsi="Cambria"/>
      <w:sz w:val="22"/>
      <w:szCs w:val="22"/>
      <w:lang w:eastAsia="en-AU" w:val="en-AU"/>
    </w:rPr>
  </w:style>
  <w:style w:type="paragraph" w:styleId="Caption">
    <w:name w:val="caption"/>
    <w:basedOn w:val="Normal"/>
    <w:next w:val="Normal"/>
    <w:unhideWhenUsed w:val="1"/>
    <w:qFormat w:val="1"/>
    <w:rsid w:val="002D5F1C"/>
    <w:rPr>
      <w:b w:val="1"/>
      <w:bCs w:val="1"/>
      <w:sz w:val="20"/>
      <w:szCs w:val="20"/>
    </w:rPr>
  </w:style>
  <w:style w:type="character" w:styleId="FooterChar" w:customStyle="1">
    <w:name w:val="Footer Char"/>
    <w:link w:val="Footer"/>
    <w:uiPriority w:val="99"/>
    <w:rsid w:val="002D5F1C"/>
    <w:rPr>
      <w:sz w:val="24"/>
      <w:szCs w:val="24"/>
      <w:lang w:eastAsia="en-AU" w:val="en-AU"/>
    </w:rPr>
  </w:style>
  <w:style w:type="character" w:styleId="FollowedHyperlink">
    <w:name w:val="FollowedHyperlink"/>
    <w:basedOn w:val="DefaultParagraphFont"/>
    <w:rsid w:val="005D7F46"/>
    <w:rPr>
      <w:color w:val="800080"/>
      <w:u w:val="single"/>
    </w:rPr>
  </w:style>
  <w:style w:type="character" w:styleId="Strong">
    <w:name w:val="Strong"/>
    <w:basedOn w:val="DefaultParagraphFont"/>
    <w:qFormat w:val="1"/>
    <w:rsid w:val="005749B7"/>
    <w:rPr>
      <w:b w:val="1"/>
      <w:bCs w:val="1"/>
    </w:rPr>
  </w:style>
  <w:style w:type="paragraph" w:styleId="Title">
    <w:name w:val="Title"/>
    <w:basedOn w:val="Normal"/>
    <w:next w:val="Normal"/>
    <w:link w:val="TitleChar"/>
    <w:qFormat w:val="1"/>
    <w:rsid w:val="005749B7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5749B7"/>
    <w:rPr>
      <w:rFonts w:ascii="Cambria" w:cs="Times New Roman" w:eastAsia="Times New Roman" w:hAnsi="Cambria"/>
      <w:b w:val="1"/>
      <w:bCs w:val="1"/>
      <w:kern w:val="28"/>
      <w:sz w:val="32"/>
      <w:szCs w:val="3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C415C4"/>
    <w:pPr>
      <w:ind w:left="720"/>
      <w:contextualSpacing w:val="1"/>
    </w:pPr>
  </w:style>
  <w:style w:type="character" w:styleId="CommentReference">
    <w:name w:val="annotation reference"/>
    <w:basedOn w:val="DefaultParagraphFont"/>
    <w:rsid w:val="000E34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34D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0E34DF"/>
    <w:rPr>
      <w:lang w:eastAsia="en-AU" w:val="en-AU"/>
    </w:rPr>
  </w:style>
  <w:style w:type="paragraph" w:styleId="CommentSubject">
    <w:name w:val="annotation subject"/>
    <w:basedOn w:val="CommentText"/>
    <w:next w:val="CommentText"/>
    <w:link w:val="CommentSubjectChar"/>
    <w:rsid w:val="000E34D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0E34D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20" Type="http://schemas.openxmlformats.org/officeDocument/2006/relationships/image" Target="media/image15.png"/><Relationship Id="rId41" Type="http://schemas.openxmlformats.org/officeDocument/2006/relationships/image" Target="media/image18.png"/><Relationship Id="rId22" Type="http://schemas.openxmlformats.org/officeDocument/2006/relationships/image" Target="media/image6.png"/><Relationship Id="rId21" Type="http://schemas.openxmlformats.org/officeDocument/2006/relationships/image" Target="media/image11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3.png"/><Relationship Id="rId25" Type="http://schemas.openxmlformats.org/officeDocument/2006/relationships/image" Target="media/image19.png"/><Relationship Id="rId28" Type="http://schemas.openxmlformats.org/officeDocument/2006/relationships/hyperlink" Target="https://sr.wikipedia.org/sr/MVC_arhitektura" TargetMode="External"/><Relationship Id="rId27" Type="http://schemas.openxmlformats.org/officeDocument/2006/relationships/hyperlink" Target="https://srdjanmaravic.files.wordpress.com/2014/08/mvc.png?w=58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sr.wikipedia.org/sr-ec/HTML" TargetMode="External"/><Relationship Id="rId7" Type="http://schemas.openxmlformats.org/officeDocument/2006/relationships/image" Target="media/image10.png"/><Relationship Id="rId8" Type="http://schemas.openxmlformats.org/officeDocument/2006/relationships/header" Target="header1.xml"/><Relationship Id="rId31" Type="http://schemas.openxmlformats.org/officeDocument/2006/relationships/hyperlink" Target="https://sr.wikipedia.org/sr-ec/PHP" TargetMode="External"/><Relationship Id="rId30" Type="http://schemas.openxmlformats.org/officeDocument/2006/relationships/hyperlink" Target="https://sr.wikipedia.org/sr-ec/%D0%88%D0%B0%D0%B2%D0%B0%D1%81%D0%BA%D1%80%D0%B8%D0%BF%D1%82" TargetMode="External"/><Relationship Id="rId11" Type="http://schemas.openxmlformats.org/officeDocument/2006/relationships/image" Target="media/image5.png"/><Relationship Id="rId33" Type="http://schemas.openxmlformats.org/officeDocument/2006/relationships/hyperlink" Target="https://sr.wikipedia.org/sr-ec/%D0%91%D0%B0%D0%B7%D0%B0_%D0%BF%D0%BE%D0%B4%D0%B0%D1%82%D0%B0%D0%BA%D0%B0" TargetMode="External"/><Relationship Id="rId10" Type="http://schemas.openxmlformats.org/officeDocument/2006/relationships/image" Target="media/image7.png"/><Relationship Id="rId32" Type="http://schemas.openxmlformats.org/officeDocument/2006/relationships/hyperlink" Target="https://www.webprogramiranje.org/ajax-sa-plain-javascript-om/" TargetMode="External"/><Relationship Id="rId13" Type="http://schemas.openxmlformats.org/officeDocument/2006/relationships/image" Target="media/image8.png"/><Relationship Id="rId35" Type="http://schemas.openxmlformats.org/officeDocument/2006/relationships/hyperlink" Target="http://sr.magma.rs/blog/recnik/framework" TargetMode="External"/><Relationship Id="rId12" Type="http://schemas.openxmlformats.org/officeDocument/2006/relationships/image" Target="media/image4.png"/><Relationship Id="rId34" Type="http://schemas.openxmlformats.org/officeDocument/2006/relationships/hyperlink" Target="https://sr.wikipedia.org/sr-ec/%D0%9E%D0%B1%D1%98%D0%B5%D0%BA%D1%82%D0%BD%D0%BE-%D0%BE%D1%80%D0%B8%D1%98%D0%B5%D0%BD%D1%82%D0%B8%D1%81%D0%B0%D0%BD%D0%BE_%D0%BF%D1%80%D0%BE%D0%B3%D1%80%D0%B0%D0%BC%D0%B8%D1%80%D0%B0%D1%9A%D0%B5" TargetMode="External"/><Relationship Id="rId15" Type="http://schemas.openxmlformats.org/officeDocument/2006/relationships/image" Target="media/image13.png"/><Relationship Id="rId37" Type="http://schemas.openxmlformats.org/officeDocument/2006/relationships/hyperlink" Target="https://sr.wikipedia.org/wiki/%D0%91%D1%83%D1%82%D1%81%D1%82%D1%80%D0%B5%D0%BF_(%D1%84%D1%80%D0%BE%D0%BD%D1%82-%D0%B5%D0%BD%D0%B4_%D1%84%D1%80%D0%B5%D1%98%D0%BC%D0%B2%D0%BE%D1%80%D0%BA)" TargetMode="External"/><Relationship Id="rId14" Type="http://schemas.openxmlformats.org/officeDocument/2006/relationships/image" Target="media/image9.png"/><Relationship Id="rId36" Type="http://schemas.openxmlformats.org/officeDocument/2006/relationships/hyperlink" Target="https://sr.wikipedia.org/sr-ec/%D0%91%D0%B8%D0%B1%D0%BB%D0%B8%D0%BE%D1%82%D0%B5%D0%BA%D0%B0_(%D1%80%D0%B0%D1%87%D1%83%D0%BD%D0%B0%D1%80%D1%81%D1%82%D0%B2%D0%BE)" TargetMode="External"/><Relationship Id="rId17" Type="http://schemas.openxmlformats.org/officeDocument/2006/relationships/image" Target="media/image16.png"/><Relationship Id="rId39" Type="http://schemas.openxmlformats.org/officeDocument/2006/relationships/hyperlink" Target="https://sr.wikipedia.org/sr-ec/MySQL" TargetMode="External"/><Relationship Id="rId16" Type="http://schemas.openxmlformats.org/officeDocument/2006/relationships/image" Target="media/image12.png"/><Relationship Id="rId38" Type="http://schemas.openxmlformats.org/officeDocument/2006/relationships/hyperlink" Target="https://sr.wikipedia.org/wiki/JQuery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8PvAgvdo8c83YPBnDgAoVoB9rA==">AMUW2mXCOZKTKiBdiWvK8FYpcvkls5N4p0DChEFG0/NHpeewRrzWfCHEiPtwTsJlbEXXsxMLJOcgX/jaYt/HGRQjfFxmWhFhxLOFg4ToCi9BAHh1CzpqsFoJiv9sY/Bxa9PiFi87YKAuNNjyLKHyipOQaN/16CUVongJjNaJCdkes+jJHt/eEVHYrxO4p1yaXj3ANxH71FukvfloGTmpWJWt8eUBcWGDSEhd9DMewGk/83kpC3x2fl+yJsAsGYvHSYFIRMhIBfmS62FE0hKkNYSj+bbI7Vpg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2020-05-13T14:21:00Z</dcterms:created>
  <dc:creator>Rasic Zivorad</dc:creator>
</cp:coreProperties>
</file>