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D4C" w:rsidRDefault="00B543DB" w:rsidP="00B543DB">
      <w:r w:rsidRPr="00B543DB">
        <w:rPr>
          <w:b/>
        </w:rPr>
        <w:t>AII</w:t>
      </w:r>
      <w:r>
        <w:rPr>
          <w:b/>
        </w:rPr>
        <w:t xml:space="preserve">SRR  </w:t>
      </w:r>
      <w:r>
        <w:t>Artificial Intelligence Infinity Software Reliability Regulation</w:t>
      </w:r>
    </w:p>
    <w:p w:rsidR="00BE0D4C" w:rsidRDefault="00BE0D4C" w:rsidP="00B543DB"/>
    <w:p w:rsidR="00BE0D4C" w:rsidRDefault="00B543DB" w:rsidP="00B543DB">
      <w:r>
        <w:t>AIISRR-C-: 2010</w:t>
      </w:r>
    </w:p>
    <w:p w:rsidR="00BE0D4C" w:rsidRDefault="00BE0D4C" w:rsidP="00B543DB"/>
    <w:p w:rsidR="001C51C2" w:rsidRDefault="00B543DB" w:rsidP="001C51C2">
      <w:r>
        <w:t>Regulations for the use of the C language in critical system</w:t>
      </w:r>
    </w:p>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Pr="001C51C2" w:rsidRDefault="001C51C2" w:rsidP="001C51C2"/>
    <w:p w:rsidR="00DF5A59" w:rsidRDefault="00DF5A59" w:rsidP="00DF5A59">
      <w:pPr>
        <w:pStyle w:val="a3"/>
        <w:widowControl/>
        <w:numPr>
          <w:ilvl w:val="0"/>
          <w:numId w:val="3"/>
        </w:numPr>
        <w:ind w:firstLineChars="0"/>
        <w:jc w:val="left"/>
      </w:pPr>
      <w:r>
        <w:rPr>
          <w:rFonts w:hint="eastAsia"/>
        </w:rPr>
        <w:lastRenderedPageBreak/>
        <w:t>Development Tools</w:t>
      </w:r>
    </w:p>
    <w:p w:rsidR="00DF5A59" w:rsidRDefault="00DF5A59" w:rsidP="00DF5A59">
      <w:pPr>
        <w:pStyle w:val="a3"/>
        <w:widowControl/>
        <w:numPr>
          <w:ilvl w:val="1"/>
          <w:numId w:val="3"/>
        </w:numPr>
        <w:ind w:firstLineChars="0"/>
        <w:jc w:val="left"/>
      </w:pPr>
      <w:r>
        <w:rPr>
          <w:rFonts w:hint="eastAsia"/>
        </w:rPr>
        <w:t>Code Editor</w:t>
      </w:r>
    </w:p>
    <w:p w:rsidR="00DF5A59" w:rsidRDefault="00EF0C46" w:rsidP="00DF5A59">
      <w:pPr>
        <w:pStyle w:val="a3"/>
        <w:widowControl/>
        <w:ind w:left="567" w:firstLineChars="0" w:firstLine="0"/>
        <w:jc w:val="left"/>
      </w:pPr>
      <w:r>
        <w:t>Currently</w:t>
      </w:r>
      <w:r w:rsidR="00DF5A59">
        <w:t xml:space="preserve"> </w:t>
      </w:r>
      <w:r w:rsidR="00DF5A59">
        <w:rPr>
          <w:rFonts w:hint="eastAsia"/>
        </w:rPr>
        <w:t xml:space="preserve">AII </w:t>
      </w:r>
      <w:r w:rsidR="00DF5A59">
        <w:t>recommend</w:t>
      </w:r>
      <w:r w:rsidR="00DF5A59">
        <w:rPr>
          <w:rFonts w:hint="eastAsia"/>
        </w:rPr>
        <w:t xml:space="preserve">s </w:t>
      </w:r>
      <w:r>
        <w:t xml:space="preserve">use </w:t>
      </w:r>
      <w:r w:rsidR="00DF5A59">
        <w:rPr>
          <w:rFonts w:hint="eastAsia"/>
        </w:rPr>
        <w:t>the latest version</w:t>
      </w:r>
      <w:r>
        <w:t>s</w:t>
      </w:r>
      <w:r w:rsidR="00DF5A59">
        <w:rPr>
          <w:rFonts w:hint="eastAsia"/>
        </w:rPr>
        <w:t xml:space="preserve"> of Microsoft Visual Studio and WTS Visual Assist X</w:t>
      </w:r>
      <w:r>
        <w:t xml:space="preserve"> for code edit; use Source Insight for code browse but not for code edit.</w:t>
      </w:r>
      <w:r w:rsidR="004D0318">
        <w:t xml:space="preserve"> Other editors such as VIM, </w:t>
      </w:r>
      <w:r w:rsidR="0069647A">
        <w:t xml:space="preserve">EMACS, </w:t>
      </w:r>
      <w:r w:rsidR="004D0318">
        <w:t>eclipse and Ultra Editor, etc. are</w:t>
      </w:r>
      <w:r>
        <w:t xml:space="preserve"> also available, but must be configured to compliant </w:t>
      </w:r>
      <w:r w:rsidR="004D0318">
        <w:t xml:space="preserve">with MS VS + WTS VAX. </w:t>
      </w:r>
      <w:r w:rsidR="00471AA4">
        <w:t xml:space="preserve">For efficiency and project compatible consideration, </w:t>
      </w:r>
      <w:r w:rsidR="00471AA4">
        <w:rPr>
          <w:rFonts w:hint="eastAsia"/>
        </w:rPr>
        <w:t>Microsoft Visual Studio</w:t>
      </w:r>
      <w:r w:rsidR="00471AA4">
        <w:t xml:space="preserve"> 2008 + WTS VAX are the </w:t>
      </w:r>
      <w:r w:rsidR="00E127F4">
        <w:t xml:space="preserve">standard IDE for most of projects of AII. </w:t>
      </w:r>
    </w:p>
    <w:p w:rsidR="00DF5A59" w:rsidRDefault="00DF5A59" w:rsidP="00DF5A59">
      <w:pPr>
        <w:pStyle w:val="a3"/>
        <w:widowControl/>
        <w:numPr>
          <w:ilvl w:val="1"/>
          <w:numId w:val="3"/>
        </w:numPr>
        <w:ind w:firstLineChars="0"/>
        <w:jc w:val="left"/>
      </w:pPr>
      <w:r>
        <w:rPr>
          <w:rFonts w:hint="eastAsia"/>
        </w:rPr>
        <w:t>Compiler</w:t>
      </w:r>
    </w:p>
    <w:p w:rsidR="004C2548" w:rsidRPr="004C2548" w:rsidRDefault="00E127F4" w:rsidP="004C2548">
      <w:pPr>
        <w:pStyle w:val="a3"/>
        <w:widowControl/>
        <w:ind w:left="567" w:firstLineChars="0" w:firstLine="0"/>
        <w:jc w:val="left"/>
      </w:pPr>
      <w:r w:rsidRPr="00E127F4">
        <w:rPr>
          <w:b/>
        </w:rPr>
        <w:t>Windows Platform:</w:t>
      </w:r>
      <w:r>
        <w:t xml:space="preserve"> Only MS Visual Studio Compiler and Intel Compiler are regularly available for common projects. Any version and edition of MS Visual Studio and Intel Compiler must be verified by AII Technology Committee regularly. Other compiler must be verified by AII Technology Committee if any other special project requires. </w:t>
      </w:r>
    </w:p>
    <w:p w:rsidR="00C42483" w:rsidRDefault="00C42483" w:rsidP="00DF5A59">
      <w:pPr>
        <w:pStyle w:val="a3"/>
        <w:widowControl/>
        <w:ind w:left="567" w:firstLineChars="0" w:firstLine="0"/>
        <w:jc w:val="left"/>
      </w:pPr>
      <w:r>
        <w:rPr>
          <w:b/>
        </w:rPr>
        <w:t xml:space="preserve">Linux </w:t>
      </w:r>
      <w:r w:rsidR="005323AA">
        <w:rPr>
          <w:b/>
        </w:rPr>
        <w:t xml:space="preserve">Desktop </w:t>
      </w:r>
      <w:r>
        <w:rPr>
          <w:b/>
        </w:rPr>
        <w:t>Platform:</w:t>
      </w:r>
      <w:r>
        <w:t xml:space="preserve"> </w:t>
      </w:r>
      <w:r w:rsidR="004C2548">
        <w:t xml:space="preserve">Only GCC are </w:t>
      </w:r>
      <w:r w:rsidR="005323AA">
        <w:t>regularly verified by AII Technology Committee and are available for common projects. Intel Compiler are also available for Intel based platform.</w:t>
      </w:r>
    </w:p>
    <w:p w:rsidR="00BD0453" w:rsidRDefault="005323AA" w:rsidP="00BD0453">
      <w:pPr>
        <w:pStyle w:val="a3"/>
        <w:widowControl/>
        <w:ind w:left="567" w:firstLineChars="0" w:firstLine="0"/>
        <w:jc w:val="left"/>
      </w:pPr>
      <w:r>
        <w:rPr>
          <w:b/>
        </w:rPr>
        <w:t>Linux Embedded Platform:</w:t>
      </w:r>
      <w:r>
        <w:t xml:space="preserve"> Only commercial regulated compilers or IDE integrated compilers verified by AII Technology Committee are available for projects of AII. </w:t>
      </w:r>
      <w:r w:rsidR="00BD0453">
        <w:t>Currently Windriver System and QNX are available for projects of AII.</w:t>
      </w:r>
    </w:p>
    <w:p w:rsidR="00BD0453" w:rsidRDefault="00BD0453" w:rsidP="00BD0453">
      <w:pPr>
        <w:pStyle w:val="a3"/>
        <w:widowControl/>
        <w:ind w:left="567" w:firstLineChars="0" w:firstLine="0"/>
        <w:jc w:val="left"/>
      </w:pPr>
      <w:r>
        <w:rPr>
          <w:b/>
        </w:rPr>
        <w:t>vxWorks Embedded Platform:</w:t>
      </w:r>
      <w:r>
        <w:t xml:space="preserve"> Only vxWorks 6.0 edition or above it are available for projects of AII.</w:t>
      </w:r>
    </w:p>
    <w:p w:rsidR="00BD0453" w:rsidRPr="00BD0453" w:rsidRDefault="00BD0453" w:rsidP="00BD0453">
      <w:pPr>
        <w:pStyle w:val="a3"/>
        <w:widowControl/>
        <w:ind w:left="567" w:firstLineChars="0" w:firstLine="0"/>
        <w:jc w:val="left"/>
      </w:pPr>
      <w:r>
        <w:rPr>
          <w:b/>
        </w:rPr>
        <w:t xml:space="preserve">MAC OS X Platform: </w:t>
      </w:r>
      <w:r>
        <w:t>Only xcode IDE are available for projects of AII.</w:t>
      </w:r>
    </w:p>
    <w:p w:rsidR="00BD0453" w:rsidRDefault="00DF5A59" w:rsidP="00BD0453">
      <w:pPr>
        <w:pStyle w:val="a3"/>
        <w:widowControl/>
        <w:numPr>
          <w:ilvl w:val="1"/>
          <w:numId w:val="3"/>
        </w:numPr>
        <w:ind w:firstLineChars="0"/>
        <w:jc w:val="left"/>
      </w:pPr>
      <w:r>
        <w:t>Project version management</w:t>
      </w:r>
    </w:p>
    <w:p w:rsidR="00BD0453" w:rsidRDefault="00A245FE" w:rsidP="00BD0453">
      <w:pPr>
        <w:pStyle w:val="a3"/>
        <w:widowControl/>
        <w:ind w:left="567" w:firstLineChars="0" w:firstLine="0"/>
        <w:jc w:val="left"/>
      </w:pPr>
      <w:r>
        <w:t>AII recommends Subversion for small scale projects and git for large scale projects. AII will introduce commercial version management solution later.</w:t>
      </w:r>
    </w:p>
    <w:p w:rsidR="00A245FE" w:rsidRDefault="00A245FE" w:rsidP="00BD0453">
      <w:pPr>
        <w:pStyle w:val="a3"/>
        <w:widowControl/>
        <w:ind w:left="567" w:firstLineChars="0" w:firstLine="0"/>
        <w:jc w:val="left"/>
      </w:pPr>
    </w:p>
    <w:p w:rsidR="001C51C2" w:rsidRDefault="00916559" w:rsidP="001C51C2">
      <w:pPr>
        <w:pStyle w:val="a3"/>
        <w:widowControl/>
        <w:numPr>
          <w:ilvl w:val="0"/>
          <w:numId w:val="3"/>
        </w:numPr>
        <w:ind w:firstLineChars="0"/>
        <w:jc w:val="left"/>
      </w:pPr>
      <w:r>
        <w:rPr>
          <w:rFonts w:hint="eastAsia"/>
        </w:rPr>
        <w:t>Project Structure</w:t>
      </w:r>
    </w:p>
    <w:p w:rsidR="001C51C2" w:rsidRDefault="001C51C2" w:rsidP="001C51C2">
      <w:pPr>
        <w:pStyle w:val="a3"/>
        <w:widowControl/>
        <w:numPr>
          <w:ilvl w:val="1"/>
          <w:numId w:val="3"/>
        </w:numPr>
        <w:ind w:firstLineChars="0"/>
        <w:jc w:val="left"/>
      </w:pPr>
      <w:r>
        <w:rPr>
          <w:rFonts w:hint="eastAsia"/>
        </w:rPr>
        <w:t>General Folder Structure</w:t>
      </w:r>
    </w:p>
    <w:p w:rsidR="001B6879" w:rsidRDefault="00916559" w:rsidP="007F040D">
      <w:pPr>
        <w:pStyle w:val="a3"/>
        <w:widowControl/>
        <w:ind w:left="567" w:firstLineChars="0" w:firstLine="0"/>
        <w:jc w:val="left"/>
      </w:pPr>
      <w:r>
        <w:rPr>
          <w:rFonts w:hint="eastAsia"/>
        </w:rPr>
        <w:t xml:space="preserve">The </w:t>
      </w:r>
      <w:r>
        <w:t>project</w:t>
      </w:r>
      <w:r>
        <w:rPr>
          <w:rFonts w:hint="eastAsia"/>
        </w:rPr>
        <w:t xml:space="preserve"> folder should contain at least three directories: build, src, doc, whatever it is used for any type of </w:t>
      </w:r>
      <w:r>
        <w:t>project</w:t>
      </w:r>
      <w:r>
        <w:rPr>
          <w:rFonts w:hint="eastAsia"/>
        </w:rPr>
        <w:t xml:space="preserve"> and in any development phase. </w:t>
      </w:r>
    </w:p>
    <w:p w:rsidR="001B6879" w:rsidRDefault="001B6879" w:rsidP="007F040D">
      <w:pPr>
        <w:pStyle w:val="a3"/>
        <w:widowControl/>
        <w:ind w:left="567" w:firstLineChars="0" w:firstLine="0"/>
        <w:jc w:val="left"/>
      </w:pPr>
    </w:p>
    <w:p w:rsidR="001B6879" w:rsidRDefault="00C16DF3" w:rsidP="007F040D">
      <w:pPr>
        <w:pStyle w:val="a3"/>
        <w:widowControl/>
        <w:ind w:left="567" w:firstLineChars="0" w:firstLine="0"/>
        <w:jc w:val="left"/>
      </w:pPr>
      <w:r>
        <w:rPr>
          <w:rFonts w:hint="eastAsia"/>
        </w:rPr>
        <w:t xml:space="preserve">The folder </w:t>
      </w:r>
      <w:r>
        <w:t>“</w:t>
      </w:r>
      <w:r>
        <w:rPr>
          <w:rFonts w:hint="eastAsia"/>
        </w:rPr>
        <w:t>build</w:t>
      </w:r>
      <w:r>
        <w:t>”</w:t>
      </w:r>
      <w:r>
        <w:rPr>
          <w:rFonts w:hint="eastAsia"/>
        </w:rPr>
        <w:t xml:space="preserve"> contains project definition files which are solution setting files in Visual Studio of Windows platform, Makefile in GCC platform or other project setting files of other platform. </w:t>
      </w:r>
      <w:r w:rsidR="001B6879">
        <w:t xml:space="preserve">Different platforms must settle on different folders and name them with platform name. Standard name must be “linux”, “win32”, “macos”, “vxWorks”. </w:t>
      </w:r>
    </w:p>
    <w:p w:rsidR="001B6879" w:rsidRDefault="001B6879" w:rsidP="007F040D">
      <w:pPr>
        <w:pStyle w:val="a3"/>
        <w:widowControl/>
        <w:ind w:left="567" w:firstLineChars="0" w:firstLine="0"/>
        <w:jc w:val="left"/>
      </w:pPr>
    </w:p>
    <w:p w:rsidR="001B6879" w:rsidRDefault="00097E44" w:rsidP="007F040D">
      <w:pPr>
        <w:pStyle w:val="a3"/>
        <w:widowControl/>
        <w:ind w:left="567" w:firstLineChars="0" w:firstLine="0"/>
        <w:jc w:val="left"/>
      </w:pPr>
      <w:r>
        <w:rPr>
          <w:rFonts w:hint="eastAsia"/>
        </w:rPr>
        <w:t>T</w:t>
      </w:r>
      <w:r>
        <w:t>h</w:t>
      </w:r>
      <w:r>
        <w:rPr>
          <w:rFonts w:hint="eastAsia"/>
        </w:rPr>
        <w:t xml:space="preserve">e folder </w:t>
      </w:r>
      <w:r>
        <w:t>“</w:t>
      </w:r>
      <w:r>
        <w:rPr>
          <w:rFonts w:hint="eastAsia"/>
        </w:rPr>
        <w:t>src</w:t>
      </w:r>
      <w:r>
        <w:t>”</w:t>
      </w:r>
      <w:r>
        <w:rPr>
          <w:rFonts w:hint="eastAsia"/>
        </w:rPr>
        <w:t xml:space="preserve"> contains all the C source code and header files. </w:t>
      </w:r>
      <w:r w:rsidR="00991C23">
        <w:rPr>
          <w:rFonts w:hint="eastAsia"/>
        </w:rPr>
        <w:t xml:space="preserve">The internal structure of </w:t>
      </w:r>
      <w:r w:rsidR="00991C23">
        <w:t>“</w:t>
      </w:r>
      <w:r w:rsidR="00991C23">
        <w:rPr>
          <w:rFonts w:hint="eastAsia"/>
        </w:rPr>
        <w:t>src</w:t>
      </w:r>
      <w:r w:rsidR="00991C23">
        <w:t>”</w:t>
      </w:r>
      <w:r w:rsidR="00991C23">
        <w:rPr>
          <w:rFonts w:hint="eastAsia"/>
        </w:rPr>
        <w:t xml:space="preserve"> folder are slight different in different project type. </w:t>
      </w:r>
    </w:p>
    <w:p w:rsidR="001B6879" w:rsidRDefault="001B6879" w:rsidP="007F040D">
      <w:pPr>
        <w:pStyle w:val="a3"/>
        <w:widowControl/>
        <w:ind w:left="567" w:firstLineChars="0" w:firstLine="0"/>
        <w:jc w:val="left"/>
      </w:pPr>
    </w:p>
    <w:p w:rsidR="007F040D" w:rsidRDefault="007F040D" w:rsidP="007F040D">
      <w:pPr>
        <w:pStyle w:val="a3"/>
        <w:widowControl/>
        <w:ind w:left="567" w:firstLineChars="0" w:firstLine="0"/>
        <w:jc w:val="left"/>
      </w:pPr>
      <w:r>
        <w:rPr>
          <w:rFonts w:hint="eastAsia"/>
        </w:rPr>
        <w:t xml:space="preserve">The folder </w:t>
      </w:r>
      <w:r>
        <w:t>“</w:t>
      </w:r>
      <w:r>
        <w:rPr>
          <w:rFonts w:hint="eastAsia"/>
        </w:rPr>
        <w:t>doc</w:t>
      </w:r>
      <w:r>
        <w:t>”</w:t>
      </w:r>
      <w:r>
        <w:rPr>
          <w:rFonts w:hint="eastAsia"/>
        </w:rPr>
        <w:t xml:space="preserve"> contains all the development documents of the project</w:t>
      </w:r>
      <w:r w:rsidR="00ED05EB">
        <w:rPr>
          <w:rFonts w:hint="eastAsia"/>
        </w:rPr>
        <w:t xml:space="preserve">. The development documents should be cataloged into different folder. </w:t>
      </w:r>
      <w:r w:rsidR="0076690D">
        <w:rPr>
          <w:rFonts w:hint="eastAsia"/>
        </w:rPr>
        <w:t xml:space="preserve">Only MS office format and PDF are acceptable . </w:t>
      </w:r>
      <w:r>
        <w:rPr>
          <w:rFonts w:hint="eastAsia"/>
        </w:rPr>
        <w:t xml:space="preserve"> </w:t>
      </w:r>
    </w:p>
    <w:p w:rsidR="001B6879" w:rsidRDefault="001B6879" w:rsidP="007F040D">
      <w:pPr>
        <w:pStyle w:val="a3"/>
        <w:widowControl/>
        <w:ind w:left="567" w:firstLineChars="0" w:firstLine="0"/>
        <w:jc w:val="left"/>
      </w:pPr>
    </w:p>
    <w:p w:rsidR="001C51C2" w:rsidRDefault="001C51C2" w:rsidP="001C51C2">
      <w:pPr>
        <w:pStyle w:val="a3"/>
        <w:widowControl/>
        <w:numPr>
          <w:ilvl w:val="1"/>
          <w:numId w:val="3"/>
        </w:numPr>
        <w:ind w:firstLineChars="0"/>
        <w:jc w:val="left"/>
      </w:pPr>
      <w:r>
        <w:rPr>
          <w:rFonts w:hint="eastAsia"/>
        </w:rPr>
        <w:t>Application Integration Development</w:t>
      </w:r>
    </w:p>
    <w:p w:rsidR="00A0689C" w:rsidRDefault="00902E92" w:rsidP="00A0689C">
      <w:pPr>
        <w:pStyle w:val="a3"/>
        <w:widowControl/>
        <w:ind w:left="567" w:firstLineChars="0" w:firstLine="0"/>
        <w:jc w:val="left"/>
      </w:pPr>
      <w:r>
        <w:lastRenderedPageBreak/>
        <w:t xml:space="preserve">The folder structure </w:t>
      </w:r>
      <w:r w:rsidR="00846B31">
        <w:rPr>
          <w:rFonts w:hint="eastAsia"/>
        </w:rPr>
        <w:t xml:space="preserve">of Application Integration Development must </w:t>
      </w:r>
      <w:r w:rsidR="00846B31">
        <w:t>compliant</w:t>
      </w:r>
      <w:r w:rsidR="00846B31">
        <w:rPr>
          <w:rFonts w:hint="eastAsia"/>
        </w:rPr>
        <w:t xml:space="preserve"> with General Folder Structure. Other </w:t>
      </w:r>
      <w:r w:rsidR="00846B31">
        <w:t>directories</w:t>
      </w:r>
      <w:r w:rsidR="00846B31">
        <w:rPr>
          <w:rFonts w:hint="eastAsia"/>
        </w:rPr>
        <w:t xml:space="preserve"> can be added depends on project requirements. </w:t>
      </w:r>
    </w:p>
    <w:p w:rsidR="00FE31A6" w:rsidRDefault="00FE31A6" w:rsidP="00A0689C">
      <w:pPr>
        <w:pStyle w:val="a3"/>
        <w:widowControl/>
        <w:ind w:left="567" w:firstLineChars="0" w:firstLine="0"/>
        <w:jc w:val="left"/>
      </w:pPr>
      <w:r>
        <w:t>I</w:t>
      </w:r>
      <w:r>
        <w:rPr>
          <w:rFonts w:hint="eastAsia"/>
        </w:rPr>
        <w:t xml:space="preserve">n folder </w:t>
      </w:r>
      <w:r>
        <w:t>“</w:t>
      </w:r>
      <w:r>
        <w:rPr>
          <w:rFonts w:hint="eastAsia"/>
        </w:rPr>
        <w:t>src</w:t>
      </w:r>
      <w:r>
        <w:t>”</w:t>
      </w:r>
      <w:r>
        <w:rPr>
          <w:rFonts w:hint="eastAsia"/>
        </w:rPr>
        <w:t xml:space="preserve">, creates an </w:t>
      </w:r>
      <w:r>
        <w:t>individual</w:t>
      </w:r>
      <w:r>
        <w:rPr>
          <w:rFonts w:hint="eastAsia"/>
        </w:rPr>
        <w:t xml:space="preserve"> sub-folder for each module in which contains C code file and internal header files. </w:t>
      </w:r>
      <w:r>
        <w:t>T</w:t>
      </w:r>
      <w:r>
        <w:rPr>
          <w:rFonts w:hint="eastAsia"/>
        </w:rPr>
        <w:t xml:space="preserve">he header files (in most of the cases just one head file for each module) </w:t>
      </w:r>
      <w:r>
        <w:t>which</w:t>
      </w:r>
      <w:r>
        <w:rPr>
          <w:rFonts w:hint="eastAsia"/>
        </w:rPr>
        <w:t xml:space="preserve"> define interfaces and open data structure definition or objects must settle on public </w:t>
      </w:r>
      <w:r>
        <w:t>“</w:t>
      </w:r>
      <w:r>
        <w:rPr>
          <w:rFonts w:hint="eastAsia"/>
        </w:rPr>
        <w:t>include</w:t>
      </w:r>
      <w:r>
        <w:t>”</w:t>
      </w:r>
      <w:r w:rsidR="00217B1B">
        <w:rPr>
          <w:rFonts w:hint="eastAsia"/>
        </w:rPr>
        <w:t xml:space="preserve"> folder of such project.</w:t>
      </w:r>
      <w:r w:rsidR="00A360C7">
        <w:rPr>
          <w:rFonts w:hint="eastAsia"/>
        </w:rPr>
        <w:t xml:space="preserve"> The project only has one public </w:t>
      </w:r>
      <w:r w:rsidR="00A360C7">
        <w:t>“</w:t>
      </w:r>
      <w:r w:rsidR="00A360C7">
        <w:rPr>
          <w:rFonts w:hint="eastAsia"/>
        </w:rPr>
        <w:t>include</w:t>
      </w:r>
      <w:r w:rsidR="00A360C7">
        <w:t>”</w:t>
      </w:r>
      <w:r w:rsidR="00A360C7">
        <w:rPr>
          <w:rFonts w:hint="eastAsia"/>
        </w:rPr>
        <w:t xml:space="preserve"> folder which contains the </w:t>
      </w:r>
      <w:r w:rsidR="00B8087A">
        <w:rPr>
          <w:rFonts w:hint="eastAsia"/>
        </w:rPr>
        <w:t xml:space="preserve">open </w:t>
      </w:r>
      <w:r w:rsidR="00A360C7">
        <w:rPr>
          <w:rFonts w:hint="eastAsia"/>
        </w:rPr>
        <w:t xml:space="preserve">header files of all the modules. </w:t>
      </w:r>
    </w:p>
    <w:p w:rsidR="001C51C2" w:rsidRDefault="001C51C2" w:rsidP="00C86C0D">
      <w:pPr>
        <w:pStyle w:val="a3"/>
        <w:widowControl/>
        <w:numPr>
          <w:ilvl w:val="1"/>
          <w:numId w:val="3"/>
        </w:numPr>
        <w:ind w:firstLineChars="0"/>
        <w:jc w:val="left"/>
      </w:pPr>
      <w:r>
        <w:rPr>
          <w:rFonts w:hint="eastAsia"/>
        </w:rPr>
        <w:t>Library Development</w:t>
      </w:r>
    </w:p>
    <w:p w:rsidR="00DF3876" w:rsidRDefault="000B5CE7" w:rsidP="000B5CE7">
      <w:pPr>
        <w:pStyle w:val="a3"/>
        <w:widowControl/>
        <w:ind w:left="567" w:firstLineChars="0" w:firstLine="0"/>
        <w:jc w:val="left"/>
      </w:pPr>
      <w:r>
        <w:rPr>
          <w:rFonts w:hint="eastAsia"/>
        </w:rPr>
        <w:t xml:space="preserve">The Library Development Project contains folders: </w:t>
      </w:r>
      <w:r>
        <w:t>“</w:t>
      </w:r>
      <w:r>
        <w:rPr>
          <w:rFonts w:hint="eastAsia"/>
        </w:rPr>
        <w:t>build</w:t>
      </w:r>
      <w:r>
        <w:t>”</w:t>
      </w:r>
      <w:r>
        <w:rPr>
          <w:rFonts w:hint="eastAsia"/>
        </w:rPr>
        <w:t xml:space="preserve">, </w:t>
      </w:r>
      <w:r>
        <w:t>“</w:t>
      </w:r>
      <w:r>
        <w:rPr>
          <w:rFonts w:hint="eastAsia"/>
        </w:rPr>
        <w:t>src</w:t>
      </w:r>
      <w:r>
        <w:t>”</w:t>
      </w:r>
      <w:r>
        <w:rPr>
          <w:rFonts w:hint="eastAsia"/>
        </w:rPr>
        <w:t xml:space="preserve">, </w:t>
      </w:r>
      <w:r>
        <w:t>“</w:t>
      </w:r>
      <w:r>
        <w:rPr>
          <w:rFonts w:hint="eastAsia"/>
        </w:rPr>
        <w:t>include</w:t>
      </w:r>
      <w:r>
        <w:t>”</w:t>
      </w:r>
      <w:r>
        <w:rPr>
          <w:rFonts w:hint="eastAsia"/>
        </w:rPr>
        <w:t xml:space="preserve">, </w:t>
      </w:r>
      <w:r>
        <w:t>“</w:t>
      </w:r>
      <w:r>
        <w:rPr>
          <w:rFonts w:hint="eastAsia"/>
        </w:rPr>
        <w:t>lib</w:t>
      </w:r>
      <w:r>
        <w:t>”</w:t>
      </w:r>
      <w:r w:rsidR="00AE2988">
        <w:rPr>
          <w:rFonts w:hint="eastAsia"/>
        </w:rPr>
        <w:t xml:space="preserve">, </w:t>
      </w:r>
      <w:r w:rsidR="00AE2988">
        <w:t>“</w:t>
      </w:r>
      <w:r w:rsidR="00AE2988">
        <w:rPr>
          <w:rFonts w:hint="eastAsia"/>
        </w:rPr>
        <w:t>doc</w:t>
      </w:r>
      <w:r w:rsidR="00AE2988">
        <w:t>”</w:t>
      </w:r>
      <w:r>
        <w:rPr>
          <w:rFonts w:hint="eastAsia"/>
        </w:rPr>
        <w:t xml:space="preserve">. The structure of folder </w:t>
      </w:r>
      <w:r>
        <w:t>“</w:t>
      </w:r>
      <w:r>
        <w:rPr>
          <w:rFonts w:hint="eastAsia"/>
        </w:rPr>
        <w:t>build</w:t>
      </w:r>
      <w:r>
        <w:t>”</w:t>
      </w:r>
      <w:r>
        <w:rPr>
          <w:rFonts w:hint="eastAsia"/>
        </w:rPr>
        <w:t xml:space="preserve"> </w:t>
      </w:r>
      <w:r w:rsidR="00AE2988">
        <w:rPr>
          <w:rFonts w:hint="eastAsia"/>
        </w:rPr>
        <w:t xml:space="preserve">and </w:t>
      </w:r>
      <w:r w:rsidR="00AE2988">
        <w:t>“</w:t>
      </w:r>
      <w:r w:rsidR="00AE2988">
        <w:rPr>
          <w:rFonts w:hint="eastAsia"/>
        </w:rPr>
        <w:t>doc</w:t>
      </w:r>
      <w:r w:rsidR="00AE2988">
        <w:t>”</w:t>
      </w:r>
      <w:r w:rsidR="00AE2988">
        <w:rPr>
          <w:rFonts w:hint="eastAsia"/>
        </w:rPr>
        <w:t xml:space="preserve"> are</w:t>
      </w:r>
      <w:r w:rsidR="00E32694">
        <w:rPr>
          <w:rFonts w:hint="eastAsia"/>
        </w:rPr>
        <w:t xml:space="preserve"> </w:t>
      </w:r>
      <w:r>
        <w:t>compl</w:t>
      </w:r>
      <w:r>
        <w:rPr>
          <w:rFonts w:hint="eastAsia"/>
        </w:rPr>
        <w:t>ia</w:t>
      </w:r>
      <w:r>
        <w:t>nt</w:t>
      </w:r>
      <w:r w:rsidR="00E32694">
        <w:rPr>
          <w:rFonts w:hint="eastAsia"/>
        </w:rPr>
        <w:t xml:space="preserve"> with General Folder Structure. </w:t>
      </w:r>
    </w:p>
    <w:p w:rsidR="00DF3876" w:rsidRDefault="00DF3876" w:rsidP="000B5CE7">
      <w:pPr>
        <w:pStyle w:val="a3"/>
        <w:widowControl/>
        <w:ind w:left="567" w:firstLineChars="0" w:firstLine="0"/>
        <w:jc w:val="left"/>
      </w:pPr>
    </w:p>
    <w:p w:rsidR="00DF3876" w:rsidRDefault="00E32694" w:rsidP="000B5CE7">
      <w:pPr>
        <w:pStyle w:val="a3"/>
        <w:widowControl/>
        <w:ind w:left="567" w:firstLineChars="0" w:firstLine="0"/>
        <w:jc w:val="left"/>
      </w:pPr>
      <w:r>
        <w:rPr>
          <w:rFonts w:hint="eastAsia"/>
        </w:rPr>
        <w:t xml:space="preserve">The folder </w:t>
      </w:r>
      <w:r>
        <w:t>“</w:t>
      </w:r>
      <w:r>
        <w:rPr>
          <w:rFonts w:hint="eastAsia"/>
        </w:rPr>
        <w:t>src</w:t>
      </w:r>
      <w:r>
        <w:t>”</w:t>
      </w:r>
      <w:r>
        <w:rPr>
          <w:rFonts w:hint="eastAsia"/>
        </w:rPr>
        <w:t xml:space="preserve"> contains all the C source code</w:t>
      </w:r>
      <w:r w:rsidR="008B09F6">
        <w:rPr>
          <w:rFonts w:hint="eastAsia"/>
        </w:rPr>
        <w:t xml:space="preserve"> files</w:t>
      </w:r>
      <w:r>
        <w:rPr>
          <w:rFonts w:hint="eastAsia"/>
        </w:rPr>
        <w:t xml:space="preserve"> and intern</w:t>
      </w:r>
      <w:r w:rsidR="006635AD">
        <w:rPr>
          <w:rFonts w:hint="eastAsia"/>
        </w:rPr>
        <w:t xml:space="preserve">al header files of each module. </w:t>
      </w:r>
    </w:p>
    <w:p w:rsidR="00DF3876" w:rsidRDefault="00DF3876" w:rsidP="000B5CE7">
      <w:pPr>
        <w:pStyle w:val="a3"/>
        <w:widowControl/>
        <w:ind w:left="567" w:firstLineChars="0" w:firstLine="0"/>
        <w:jc w:val="left"/>
      </w:pPr>
    </w:p>
    <w:p w:rsidR="00DF3876" w:rsidRDefault="006635AD" w:rsidP="000B5CE7">
      <w:pPr>
        <w:pStyle w:val="a3"/>
        <w:widowControl/>
        <w:ind w:left="567" w:firstLineChars="0" w:firstLine="0"/>
        <w:jc w:val="left"/>
      </w:pPr>
      <w:r>
        <w:rPr>
          <w:rFonts w:hint="eastAsia"/>
        </w:rPr>
        <w:t xml:space="preserve">The folder </w:t>
      </w:r>
      <w:r>
        <w:t>“</w:t>
      </w:r>
      <w:r>
        <w:rPr>
          <w:rFonts w:hint="eastAsia"/>
        </w:rPr>
        <w:t>include</w:t>
      </w:r>
      <w:r>
        <w:t>”</w:t>
      </w:r>
      <w:r>
        <w:rPr>
          <w:rFonts w:hint="eastAsia"/>
        </w:rPr>
        <w:t xml:space="preserve"> </w:t>
      </w:r>
      <w:r w:rsidR="001566BE">
        <w:rPr>
          <w:rFonts w:hint="eastAsia"/>
        </w:rPr>
        <w:t>contains all the public header files of each module.</w:t>
      </w:r>
      <w:r w:rsidR="00F41896">
        <w:rPr>
          <w:rFonts w:hint="eastAsia"/>
        </w:rPr>
        <w:t xml:space="preserve"> </w:t>
      </w:r>
    </w:p>
    <w:p w:rsidR="00DF3876" w:rsidRDefault="00DF3876" w:rsidP="000B5CE7">
      <w:pPr>
        <w:pStyle w:val="a3"/>
        <w:widowControl/>
        <w:ind w:left="567" w:firstLineChars="0" w:firstLine="0"/>
        <w:jc w:val="left"/>
      </w:pPr>
    </w:p>
    <w:p w:rsidR="00F41896" w:rsidRDefault="00F41896" w:rsidP="000B5CE7">
      <w:pPr>
        <w:pStyle w:val="a3"/>
        <w:widowControl/>
        <w:ind w:left="567" w:firstLineChars="0" w:firstLine="0"/>
        <w:jc w:val="left"/>
      </w:pPr>
      <w:r>
        <w:rPr>
          <w:rFonts w:hint="eastAsia"/>
        </w:rPr>
        <w:t xml:space="preserve">The folder </w:t>
      </w:r>
      <w:r>
        <w:t>“</w:t>
      </w:r>
      <w:r>
        <w:rPr>
          <w:rFonts w:hint="eastAsia"/>
        </w:rPr>
        <w:t>lib</w:t>
      </w:r>
      <w:r>
        <w:t>”</w:t>
      </w:r>
      <w:r>
        <w:rPr>
          <w:rFonts w:hint="eastAsia"/>
        </w:rPr>
        <w:t xml:space="preserve"> contains all the compiled dynamic link library files on every possible supported platform. The DLL files of every platform settle on individual sub-folder with platform name which must be </w:t>
      </w:r>
      <w:r>
        <w:t>standardized</w:t>
      </w:r>
      <w:r>
        <w:rPr>
          <w:rFonts w:hint="eastAsia"/>
        </w:rPr>
        <w:t xml:space="preserve"> as: </w:t>
      </w:r>
      <w:r>
        <w:t>“</w:t>
      </w:r>
      <w:r>
        <w:rPr>
          <w:rFonts w:hint="eastAsia"/>
        </w:rPr>
        <w:t>linux</w:t>
      </w:r>
      <w:r>
        <w:t>”</w:t>
      </w:r>
      <w:r>
        <w:rPr>
          <w:rFonts w:hint="eastAsia"/>
        </w:rPr>
        <w:t xml:space="preserve">, </w:t>
      </w:r>
      <w:r>
        <w:t>“</w:t>
      </w:r>
      <w:r>
        <w:rPr>
          <w:rFonts w:hint="eastAsia"/>
        </w:rPr>
        <w:t>win32</w:t>
      </w:r>
      <w:r>
        <w:t>”</w:t>
      </w:r>
      <w:r>
        <w:rPr>
          <w:rFonts w:hint="eastAsia"/>
        </w:rPr>
        <w:t xml:space="preserve">, </w:t>
      </w:r>
      <w:r>
        <w:t>“</w:t>
      </w:r>
      <w:r>
        <w:rPr>
          <w:rFonts w:hint="eastAsia"/>
        </w:rPr>
        <w:t>macos</w:t>
      </w:r>
      <w:r>
        <w:t>”</w:t>
      </w:r>
      <w:r>
        <w:rPr>
          <w:rFonts w:hint="eastAsia"/>
        </w:rPr>
        <w:t xml:space="preserve">, </w:t>
      </w:r>
      <w:r>
        <w:t>“</w:t>
      </w:r>
      <w:r>
        <w:rPr>
          <w:rFonts w:hint="eastAsia"/>
        </w:rPr>
        <w:t>vxWorks</w:t>
      </w:r>
      <w:r>
        <w:t>”</w:t>
      </w:r>
      <w:r>
        <w:rPr>
          <w:rFonts w:hint="eastAsia"/>
        </w:rPr>
        <w:t>.</w:t>
      </w:r>
    </w:p>
    <w:p w:rsidR="000B5CE7" w:rsidRDefault="00F41896" w:rsidP="000B5CE7">
      <w:pPr>
        <w:pStyle w:val="a3"/>
        <w:widowControl/>
        <w:ind w:left="567" w:firstLineChars="0" w:firstLine="0"/>
        <w:jc w:val="left"/>
      </w:pPr>
      <w:r>
        <w:rPr>
          <w:rFonts w:hint="eastAsia"/>
        </w:rPr>
        <w:t xml:space="preserve"> </w:t>
      </w:r>
    </w:p>
    <w:p w:rsidR="001C51C2" w:rsidRDefault="001C51C2" w:rsidP="00C86C0D">
      <w:pPr>
        <w:pStyle w:val="a3"/>
        <w:widowControl/>
        <w:numPr>
          <w:ilvl w:val="1"/>
          <w:numId w:val="3"/>
        </w:numPr>
        <w:ind w:firstLineChars="0"/>
        <w:jc w:val="left"/>
      </w:pPr>
      <w:r>
        <w:rPr>
          <w:rFonts w:hint="eastAsia"/>
        </w:rPr>
        <w:t>M</w:t>
      </w:r>
      <w:r>
        <w:t>o</w:t>
      </w:r>
      <w:r>
        <w:rPr>
          <w:rFonts w:hint="eastAsia"/>
        </w:rPr>
        <w:t>dule Development</w:t>
      </w:r>
    </w:p>
    <w:p w:rsidR="00DF3876" w:rsidRDefault="00AE2988" w:rsidP="00DF3876">
      <w:pPr>
        <w:pStyle w:val="a3"/>
        <w:widowControl/>
        <w:ind w:left="567" w:firstLineChars="0" w:firstLine="0"/>
        <w:jc w:val="left"/>
      </w:pPr>
      <w:r>
        <w:rPr>
          <w:rFonts w:hint="eastAsia"/>
        </w:rPr>
        <w:t xml:space="preserve">The Module Development Project contains folder: </w:t>
      </w:r>
      <w:r>
        <w:t>“</w:t>
      </w:r>
      <w:r>
        <w:rPr>
          <w:rFonts w:hint="eastAsia"/>
        </w:rPr>
        <w:t>build</w:t>
      </w:r>
      <w:r>
        <w:t>”</w:t>
      </w:r>
      <w:r>
        <w:rPr>
          <w:rFonts w:hint="eastAsia"/>
        </w:rPr>
        <w:t xml:space="preserve">, </w:t>
      </w:r>
      <w:r>
        <w:t>“</w:t>
      </w:r>
      <w:r>
        <w:rPr>
          <w:rFonts w:hint="eastAsia"/>
        </w:rPr>
        <w:t>src</w:t>
      </w:r>
      <w:r>
        <w:t>”</w:t>
      </w:r>
      <w:r w:rsidR="002317EC">
        <w:rPr>
          <w:rFonts w:hint="eastAsia"/>
        </w:rPr>
        <w:t xml:space="preserve">, </w:t>
      </w:r>
      <w:r w:rsidR="002317EC">
        <w:t>“</w:t>
      </w:r>
      <w:r w:rsidR="002317EC">
        <w:rPr>
          <w:rFonts w:hint="eastAsia"/>
        </w:rPr>
        <w:t>doc</w:t>
      </w:r>
      <w:r w:rsidR="002317EC">
        <w:t>”</w:t>
      </w:r>
      <w:r w:rsidR="002317EC">
        <w:rPr>
          <w:rFonts w:hint="eastAsia"/>
        </w:rPr>
        <w:t xml:space="preserve">. </w:t>
      </w:r>
    </w:p>
    <w:p w:rsidR="004B609F" w:rsidRDefault="004B609F" w:rsidP="00DF3876">
      <w:pPr>
        <w:pStyle w:val="a3"/>
        <w:widowControl/>
        <w:ind w:left="567" w:firstLineChars="0" w:firstLine="0"/>
        <w:jc w:val="left"/>
      </w:pPr>
    </w:p>
    <w:p w:rsidR="00C86C0D" w:rsidRDefault="004B609F" w:rsidP="00C86C0D">
      <w:pPr>
        <w:pStyle w:val="a3"/>
        <w:widowControl/>
        <w:numPr>
          <w:ilvl w:val="0"/>
          <w:numId w:val="3"/>
        </w:numPr>
        <w:ind w:firstLineChars="0"/>
        <w:jc w:val="left"/>
      </w:pPr>
      <w:r>
        <w:rPr>
          <w:rFonts w:hint="eastAsia"/>
        </w:rPr>
        <w:t xml:space="preserve">Name </w:t>
      </w:r>
      <w:r>
        <w:t>Regulation</w:t>
      </w:r>
    </w:p>
    <w:p w:rsidR="004B609F" w:rsidRDefault="004B609F" w:rsidP="004B609F">
      <w:pPr>
        <w:widowControl/>
        <w:ind w:left="420"/>
        <w:jc w:val="left"/>
      </w:pPr>
      <w:r>
        <w:t xml:space="preserve">The module name which generally represents as the module folder name must be identical with module open header file. </w:t>
      </w:r>
    </w:p>
    <w:p w:rsidR="004B609F" w:rsidRPr="00B543DB" w:rsidRDefault="004B609F" w:rsidP="00C86C0D">
      <w:pPr>
        <w:pStyle w:val="a3"/>
        <w:widowControl/>
        <w:numPr>
          <w:ilvl w:val="0"/>
          <w:numId w:val="3"/>
        </w:numPr>
        <w:ind w:firstLineChars="0"/>
        <w:jc w:val="left"/>
      </w:pPr>
    </w:p>
    <w:sectPr w:rsidR="004B609F" w:rsidRPr="00B543DB" w:rsidSect="00B10E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96F" w:rsidRDefault="0077396F" w:rsidP="00846B31">
      <w:r>
        <w:separator/>
      </w:r>
    </w:p>
  </w:endnote>
  <w:endnote w:type="continuationSeparator" w:id="0">
    <w:p w:rsidR="0077396F" w:rsidRDefault="0077396F" w:rsidP="00846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96F" w:rsidRDefault="0077396F" w:rsidP="00846B31">
      <w:r>
        <w:separator/>
      </w:r>
    </w:p>
  </w:footnote>
  <w:footnote w:type="continuationSeparator" w:id="0">
    <w:p w:rsidR="0077396F" w:rsidRDefault="0077396F" w:rsidP="00846B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0558D"/>
    <w:multiLevelType w:val="hybridMultilevel"/>
    <w:tmpl w:val="BDFC04C0"/>
    <w:lvl w:ilvl="0" w:tplc="CB980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412A64"/>
    <w:multiLevelType w:val="hybridMultilevel"/>
    <w:tmpl w:val="D7AED04E"/>
    <w:lvl w:ilvl="0" w:tplc="139A7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AF5E4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5582"/>
    <w:rsid w:val="0002099F"/>
    <w:rsid w:val="00026083"/>
    <w:rsid w:val="0002663D"/>
    <w:rsid w:val="0004030B"/>
    <w:rsid w:val="00075582"/>
    <w:rsid w:val="00086936"/>
    <w:rsid w:val="00087B41"/>
    <w:rsid w:val="00094ED3"/>
    <w:rsid w:val="00097E44"/>
    <w:rsid w:val="000B5CE7"/>
    <w:rsid w:val="00114179"/>
    <w:rsid w:val="001566BE"/>
    <w:rsid w:val="001622B6"/>
    <w:rsid w:val="001B6879"/>
    <w:rsid w:val="001C51C2"/>
    <w:rsid w:val="00217B1B"/>
    <w:rsid w:val="002317EC"/>
    <w:rsid w:val="002B1769"/>
    <w:rsid w:val="002D5B64"/>
    <w:rsid w:val="00314347"/>
    <w:rsid w:val="00341123"/>
    <w:rsid w:val="003444E6"/>
    <w:rsid w:val="00396122"/>
    <w:rsid w:val="003D1EBF"/>
    <w:rsid w:val="00446B30"/>
    <w:rsid w:val="00471AA4"/>
    <w:rsid w:val="004B609F"/>
    <w:rsid w:val="004C2548"/>
    <w:rsid w:val="004C4CB8"/>
    <w:rsid w:val="004D0318"/>
    <w:rsid w:val="00506CD4"/>
    <w:rsid w:val="005323AA"/>
    <w:rsid w:val="00553546"/>
    <w:rsid w:val="00585118"/>
    <w:rsid w:val="00662819"/>
    <w:rsid w:val="006635AD"/>
    <w:rsid w:val="0069647A"/>
    <w:rsid w:val="0076690D"/>
    <w:rsid w:val="0077396F"/>
    <w:rsid w:val="007F040D"/>
    <w:rsid w:val="007F0E99"/>
    <w:rsid w:val="00846B31"/>
    <w:rsid w:val="008B09F6"/>
    <w:rsid w:val="008E02A2"/>
    <w:rsid w:val="008E6DD3"/>
    <w:rsid w:val="00902E92"/>
    <w:rsid w:val="00916559"/>
    <w:rsid w:val="00965710"/>
    <w:rsid w:val="0097166A"/>
    <w:rsid w:val="00977AAC"/>
    <w:rsid w:val="00980CE0"/>
    <w:rsid w:val="009915F7"/>
    <w:rsid w:val="00991C23"/>
    <w:rsid w:val="009C7C14"/>
    <w:rsid w:val="00A0689C"/>
    <w:rsid w:val="00A245FE"/>
    <w:rsid w:val="00A360C7"/>
    <w:rsid w:val="00AE2988"/>
    <w:rsid w:val="00B05D17"/>
    <w:rsid w:val="00B10EB5"/>
    <w:rsid w:val="00B11712"/>
    <w:rsid w:val="00B518FA"/>
    <w:rsid w:val="00B543DB"/>
    <w:rsid w:val="00B54555"/>
    <w:rsid w:val="00B8087A"/>
    <w:rsid w:val="00B82778"/>
    <w:rsid w:val="00BB19A2"/>
    <w:rsid w:val="00BD0453"/>
    <w:rsid w:val="00BE0D4C"/>
    <w:rsid w:val="00C16DF3"/>
    <w:rsid w:val="00C42483"/>
    <w:rsid w:val="00C86C0D"/>
    <w:rsid w:val="00DF3876"/>
    <w:rsid w:val="00DF5A59"/>
    <w:rsid w:val="00E02500"/>
    <w:rsid w:val="00E127F4"/>
    <w:rsid w:val="00E32694"/>
    <w:rsid w:val="00ED05EB"/>
    <w:rsid w:val="00EF0C46"/>
    <w:rsid w:val="00F41896"/>
    <w:rsid w:val="00FE3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E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D4C"/>
    <w:pPr>
      <w:ind w:firstLineChars="200" w:firstLine="420"/>
    </w:pPr>
  </w:style>
  <w:style w:type="paragraph" w:styleId="a4">
    <w:name w:val="header"/>
    <w:basedOn w:val="a"/>
    <w:link w:val="Char"/>
    <w:uiPriority w:val="99"/>
    <w:semiHidden/>
    <w:unhideWhenUsed/>
    <w:rsid w:val="00846B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46B31"/>
    <w:rPr>
      <w:sz w:val="18"/>
      <w:szCs w:val="18"/>
    </w:rPr>
  </w:style>
  <w:style w:type="paragraph" w:styleId="a5">
    <w:name w:val="footer"/>
    <w:basedOn w:val="a"/>
    <w:link w:val="Char0"/>
    <w:uiPriority w:val="99"/>
    <w:semiHidden/>
    <w:unhideWhenUsed/>
    <w:rsid w:val="00846B3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46B3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622</Words>
  <Characters>3552</Characters>
  <Application>Microsoft Office Word</Application>
  <DocSecurity>0</DocSecurity>
  <Lines>29</Lines>
  <Paragraphs>8</Paragraphs>
  <ScaleCrop>false</ScaleCrop>
  <Company>dahua</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Shaw</dc:creator>
  <cp:keywords/>
  <dc:description/>
  <cp:lastModifiedBy>Ben Shaw</cp:lastModifiedBy>
  <cp:revision>2</cp:revision>
  <dcterms:created xsi:type="dcterms:W3CDTF">2010-04-29T08:54:00Z</dcterms:created>
  <dcterms:modified xsi:type="dcterms:W3CDTF">2010-04-29T08:54:00Z</dcterms:modified>
</cp:coreProperties>
</file>